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тепловыми сетями исполнило предписание Свердловского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2012, 14:28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февраля 2012 года Семнадцатый арбитражный апелляционный суд подтвердил законность решения и предписания Свердловского УФАС России в отношении ЗАО «Управление тепловыми сетями» (ЗАО «УТС»).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ЗАО «УТС» необоснованно прекратило подачу горячего водоснабжения потребителям, проживающим в многоквартирном жилом доме поселка Исеть Свердловской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Свердловское УФАС России признало ЗАО «УТС» нарушившим пункт 4 части 1 статьи 10 Федерального закона «О защите конкуренции» и выдало предписание о прекращении нарушения антимонопольного законодательства путем возобновления теплоснабжения.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антимонопольного органа ЗАО «УТС» обжаловало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Суды трех инстанций признали законными выводы Свердловского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и предписание Свердловского УФАС России вступили в законную силу. Кроме того, 24 февраля 2012 года в адрес Свердловского УФАС России поступило уведомление ЗАО «УТС» о выполнении предписания антимонопольного органа», - прокомментировала руководитель Свердловского УФАС России Татьяна Колотова.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