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антимонопольное законодательство будет совершенствоваться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февраля 2012, 12:11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февраля 2012 года в рамках заседания расширенной Коллегии ФАС России, проходившей в Российской академии государственной службы при президенте Российской Федерации, Сергей Пузыревский рассказал о задачах по реализации нового антимонопольного законодательства – «третьего антимонопольного пакета».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Прежде всего, он остановился на критериях оценки монопольно высокой цены. А именно: на использовании биржевой цены, ретроспективного анализа и мировых индикаторов цен.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Пузыревский отметил, что основные изменения, предлагаемые «третьим антимонопольным пакетом», направлены на уточнение требований к антиконкурентным соглашениям и согласованным действиям, а также закреплением права Правительства Российской Федерации определять правила недискриминационного доступа к объектам инфраструктуры товарных рынков в сферах естественных монополий, а также на уточнение порядка осуществления государственного контроля за экономической концентрацией и порядка рассмотрения дел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одна особенность «третьего антимонопольного пакета» - введение механизма «предупреждения», исключающего административную ответственность при исполнении «предупреждения». Также новый закон уточняет состав уголовной ответственности за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«Теперь «третий антимонопольный пакет» дает право антимонопольному органу направлять предостережения должностным лицам хозсубъектов, публично заявляющим о планируемом поведении на рынке, если такое поведение может привести к нарушению антимонопольного законодательства», - прокомментировал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Особый интерес аудитории вызвал вопрос дальнейшего развития антимонопольного законодательства, которого также коснулся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Сергей Пузыревский отметил, что некоторые поправки требуют дополнительного обсуждения: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закрепление механизма утверждения и опубликования правил торговой практики для хозяйствующих субъектов, занимающих доминирующее положение;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уточнение перечня запретов, применяемых к «вертикальным» соглашениям;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определение особенностей контроля за экономической концентрацией, осуществляемой субъектами естественной монополии;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совершенствование механизма предоставления государственных и муниципальных преференций;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уточнение поводов к возбуждению уголовных дел по статье 178 УК РФ;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законодательное определение механизма взаимодействия антимонопольных органов и органов внутренних дел при проведении оперативно-розыскных мероприятий по фактам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 принятием «третьего антимонопольного пакета» завершается реформа по совершенствованию антимонопольного законодательства. Реализация пакета позволит внедрить в систему антимонопольного регулирования лучшие зарубежные практики, связанные с пресечением картелей, монополистической деятельности и недобросовестной конкуренции. Эффективность антимонопольного законодательства - залог успешного развития экономики нашей страны», - заявил начальник правового Управления ФАС России Сергей Пузыревский.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