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дала добро ряду транспортных компаний на покупку 100% акций ОАО «СГ-транс»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10:54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Компании должны совершить действия по недопущению антиконкурентных действий на рынке сжиженных углеводородных газов и услуг по его транспортировке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одобрила ходатайство о согласовании сделки по приобретению 100% голосующих акций ОАО «СГ-транс» компаниями: ЗАО «Спецэнерготранс», ООО «Транспортно-Экспедиторская Компания «Евротранс», «БРАНСВИК РЕЙЛ ТРАНС (САЙПРЕС) ЛИМИТЕД», ООО «Спецтрансгарант», ЗАО «НефтеТрансСервис», ООО «ОТЭКО-Портсервис». Одновременно ФАС России выдала компаниям предписания о совершении действий, направленных на обеспечение конкуренции на взаимосвязанных рынках сжиженных углеводородных газов (СУГ) и услуг по его транспортировке.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были поданы ходатайства от компаний ЗАО «Спецэнерготранс», ООО «Транспортно-Экспедиторская Компания «Евротранс», «БРАНСВИК РЕЙЛ ТРАНС (САЙПРЕС) ЛИМИТЕД», ООО «Спецтрансгарант», ЗАО «НефтеТрансСервис», ООО «ОТЭКО-Портсервис», осуществляющих преимущественно деятельность железнодорожного транспорта, о приобретении 100% голосующих акций ОАО «СГ-транс».</w:t>
      </w:r>
      <w:r>
        <w:br/>
      </w:r>
      <w:r>
        <w:t xml:space="preserve">
На сегодняшний день ОАО «СГ-транс» занимает доминирующее положение на федеральном рынке услуг по транспортировке СУГ железнодорожным транспортом.</w:t>
      </w:r>
      <w:r>
        <w:br/>
      </w:r>
      <w:r>
        <w:t xml:space="preserve">
ОАО «СГ-транс» является крупнейшим перевозчиком (16 тыс. вагонов-цистерн) СУГ в Российской Федерации. При этом компания обладает наибольшим по численности парком специализированных цистерн для транспортировки СУГ.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100% голосующих акций ОАО «СГ-транс» находится во владении Федерального агентства по управлению государственным имуществом.</w:t>
      </w:r>
      <w:r>
        <w:br/>
      </w:r>
      <w:r>
        <w:t xml:space="preserve">
ФАС России выдала ЗАО «Спецэнерготранс», ООО «Транспортно-Экспедиторская Компания «Евротранс», компании «БРАНСВИК РЕЙЛ ТРАНС (САЙПРЕС) ЛИМИТЕД», ООО «Спецтрансгарант», ЗАО «НефтеТрансСервис», ООО «ОТЭКО-Портсервис» предписание о совершении действий, направленных на обеспечение конкуренции и одобрила ходатайство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России: ходатайства ЗАО «Юкос-Транссервис», ООО «Газпромтранс» и ОАО «АФК «Система», группы лиц которых осуществляют добычу и переработку углеводородного сырья и являются собственниками СУГ, в настоящее время находятся на рассмотрении.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