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признали действия «Мукомол» и «Макфа» незаконными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2012, 10:57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2012 года Федеральный арбитражный суд Северо-Кавказского округа подтвердил законность решения и предписания Ставропольского УФАС России в отношении ОАО «Мукомол» и ОАО «Макфа».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2010 года Комиссия Ставропольского УФАС России признала ОАО «Мукомол» и ОАО «Макфа» нарушившими пункты 1,6 части 1 статьи 11 Федерального закона «О защите конкуренции». В 2010 году предприятия совершали согласованные действия, в результате которых ОАО «Мукомол» осуществляло поставки муки для ОАО «Макфа» по значительно заниженным расценкам по сравнению с ценами, применяемыми для других контрагентов. В связи с установлением льготных тарифов для ОАО «Макфа» ОАО «Мукомол» несло дополнительные издержки, которые компенсировались за счет увеличенных расценок для других покупателей Ставропольского края и близлежащих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Решением антимонопольного органа общества обжаловали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Ставропольского края, Федеральный арбитражный суд Северо-Кавказского признали законным выводы Ставропольского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«Своевременное выявление нарушения позволило пресечь недобросовестные действия участников согласованных действий и снизить цены на социально значимые продукты питания», - отмечает руководитель Ставропольского УФАС России Сергей Никитин.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