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Правительственная комиссия по контролю за осуществлением иностранных инвестиций в РФ рассмотрела ходатайства иностранных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2011, 14:37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2011 года на очередном заседании Правительственной комиссии по контролю за осуществлением иностранных инвестиций в Российской Федерации заместитель руководителя Федеральной антимонопольной службы (ФАС России) Андрей Цыганов доложил о ходатайствах иностранных инвесторов о согласовании сделок в сферах пользования участками недр федерального значения (разведка и добыча кобальтосодержащих руд, золота, минерального сырья для химических производств и производства удобрений, добыча цинковых руд и руд цветных металлов), предоставления услуг в области IT-технологий, связанных с распространением и техническим обслуживанием шифровальных (криптографических) средств, использования источников ионизирующего излучения, а также информацию о планируемых международной организацией ЕБРР сделках. </w:t>
      </w:r>
      <w:r>
        <w:br/>
      </w:r>
      <w:r>
        <w:t xml:space="preserve">
"По всем сделкам, в соответствии с представленными ходатайствами, Правительственная комиссия приняла положительные решения без возложения на иностранных инвесторов обязательств, установленных законом об осуществлении контроля иностранных инвестиций", - отметил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