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Вниманию СМИ: уточнение информации по  ходатайству «СИБУР-Русские шины»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ноября 2011, 13:13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Правительственная комиссия по Контролю за осуществлением иностранных инвестиций одобрила заявку «СИБУР-Русские шины» на приобретение компании ЗАО «Матадор-Омскшина».</w:t>
      </w:r>
      <w:r>
        <w:br/>
      </w:r>
      <w:r>
        <w:t xml:space="preserve">
Других ходатайств от «СИБУР-Русские шины» на этом заседании Комиссия не рассматривала.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