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Тамбове по инициативе ФАС России суд впервые применил дисквалификацию должностного лица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2011, 13:25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Тамбовской области (Тамбовское УФАС России) впервые добилось дисквалификации должностного лица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Тамбовское УФАС России признало МУП «Кочетовские коммунальные сети» злоупотребившим доминирующим положением на рынке услуг теплоснабжения в микрорайоне Кочетовка г. Мичуринска Тамбовской области (часть 1 статьи 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Тамбовское УФАС России отправило материалы дела в суд для рассмотрения вопроса о применении мер административной ответственности к начальнику МУП «Кочетовские коммунальные сети» за установление монопольно высокой цены на рынке услуг по теплоснабжению (услуги по повторному допуску в эксплуатацию узла учёта тепловой энергии для потребителей).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Мичуринского городского суда Тамбовской области признал правомерность решения Тамбовского антимонопольного органа и дисквалифицировал должностное лицо сроком на один год (статья 14:31 КоАП).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Тамбовской области впервые применили меру ответственности в виде дисквалификации должностного лица. Думаю, это заставит всех руководителей задуматься об организации работы в своём ведомстве исключительно в правовом русле и, прежде всего, серьёзно относиться к нормам закона о защите конкуренции»,—говорит руководитель Тамбовского УФАС России Елена Гречишникова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надеемся, что дисквалификация наряду с оборотными штрафами и уголовной ответственностью станет эффективным механизмом защиты конкуренции в России», заявил глава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Статья 14.31 КоАП РФ устанавливает административную ответственность за совершение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 РФ в виде наложения административного штрафа, кратного сумме выручки правонарушителя от реализации товара, на рынке которого совершено административное правонарушение либо дисквалификацию на срок до трех лет.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