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заключила соглашение о взаимодействии с Некоммерческим партнерством Гарантирующих поставщиков и Энергосбытовых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2011,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заключила соглашение о взаимодействии с Некоммерческим партнерством Гарантирующих поставщиков и Энергосбытовых компаний (НП ГП и ЭСК). Соглашение подписали Руководитель ФАС России Игорь Артемьев и Председатель Правления НП ГП и ЭСК Юрий Желябовский.</w:t>
      </w:r>
      <w:r>
        <w:br/>
      </w:r>
      <w:r>
        <w:t xml:space="preserve">
В соответствии с соглашением, стороны будут осуществлять взаимодействие по вопросам совершенствования нормативной правовой базы функционирования оптового и розничных рынков электрической энергии и мощности, а также развития конкуренции на рынках электроэнергии. Сторонами соглашения будут создаваться необходимые координационные, совещательные и экспертные органы, осуществляться взаимные консультации по вопросам, входящим в компетенцию каждой их сторон, а также проводиться совместные рабочие встречи и тематические семинары. Кроме того, НП ГП и ЭСК обязуется направлять в ФАС России информацию о состоянии конкуренции на рынках электроэнергии, а также информировать о фактах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«Подписанное соглашение является эффективным инструментом совершенствования нормативно-правовой базы функционирования оптового и розничных рынков электрической энергии и мощности в целях развития конкуренции между субъектами розничного рынка электроэнергии и повышения качества обслуживания потребителей», - заявил Председатель Правления НП ГП и ЭСК Юрий Желябовский. </w:t>
      </w:r>
      <w:r>
        <w:br/>
      </w:r>
      <w:r>
        <w:t xml:space="preserve">
«Политика информационной открытости в деятельности антимонопольного органа является очень важным фактором, позволяющим наиболее полно учесть мнение экспертного сообщества и отраслевых профессиональных объединений при осуществлении регулирования и совершенствования нормативно-правовой базы функционирования отрасли», – сказал начальник Управления контроля электроэнергетики ФАС России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