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Карачаево-Черкесское УФАС России оштрафовало Сбербанк России более чем на 15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2011,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Карачаево-Черкесское Управление Федеральной антимонопольной службы России (УФАС России) 11 августа 2011 года оштрафовало на более чем 15 млн. рублей ОАО «Сбербанк России» в лице Карачаево-Черкесского отделения № 8585 Северо-Кавказского банка по факту злоупотребления доминирующим положением.</w:t>
      </w:r>
      <w:r>
        <w:br/>
      </w:r>
      <w:r>
        <w:t xml:space="preserve">
В Карачаево-Черкесское УФАС России поступила жалоба на действия Сбербанка России по навязыванию невыгодных условий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по рассмотрению дела установила, что между заявителем жалобы и ОАО «Сбербанк России» был заключен договор об открытии невозобновляемой кредитной линии. ОАО «Сбербанк России» предоставил кредит под 14,85% годовых. В соответствии с п. 7.3. договора этот процент действует при условии проведения безналичных денежных средств через открытые счета в ОАО «Сбербанк России» в объеме 95% и более. В случае же если объем безналичных денежных расчетов заемщика составляет менее 95%, согласно договору предусмотрена процентная ставка за кредит в размере 18% годовых.</w:t>
      </w:r>
      <w:r>
        <w:br/>
      </w:r>
      <w:r>
        <w:br/>
      </w:r>
      <w:r>
        <w:t xml:space="preserve">
В результате, Комиссия Карачаево-Черкесского УФАС России пришла к выводу, что в нарушение статьи 10 закона о защите конкуренции Карачаево-Черкесское отделение №8585 ОАО «Сбербанк России» включило в договор условия, влияющие на величину процентной ставки по кредиту.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управление признало Черкесское отделение №8585 ОАО «Сбербанк России» виновным в совершении административного правонарушения, ответственность за которое предусмотрена ст. 14.31 КоАП РФ и назначила административное наказание - штраф в размере 15 215 457,20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