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суд: ОАО «РЖД» ограничило конкуренцию на рынке страховых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августа 2011, 17:57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августа 2011 года Арбитражный суд города Москвы признал законным решение Федеральной антимонопольной службы (ФАС России), согласно которому ОАО «РЖД» признано нарушившим статью 17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в декабре 2010 года, Комиссия ФАС России признала ОАО «РЖД» нарушившим пункт 2 части 1 статьи 17 закона о защите конкуренции. Нарушение  выразилось в создании преимущественных условий  участия отдельным страховым организациям в открытых конкурсах на право заключения договоров страхования (ОСАГО и КАСКО) автомобильного парка Административно-хозяйственного управления-филиала ОАО «РЖД» и автомобильного парка Центральной дирекции по ремонту пути-филиала ОАО «РЖД» на период с декабря 2009 года по декабрь 2012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конкурсной документации ОАО «РЖД» объединило в один лот услуги страхования по двум разным видам - КАСКО и ОСАГО, что не дало возможность 169 страховым организациям, имеющим лицензию только на осуществление КАСКО, соперничать за право заключения контракта. Также в конкурсной документации отсутствовали необходимые сведения о транспортных средствах, подлежащих страхованию, что не позволило страховщикам - участникам конкурсов предложить обоснованную цену договора КАСКО и создало преимущество компании, ранее страховавшей транспортные средства ОАО «РЖД».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города Москвы поддержал выводы антимонопольной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Учитывая, что контракты, заключенные по итогам проведения открытых конкурсов, действительны до декабря 2012 года, ФАС России обратилась в Арбитражный суд города Москвы с исками о признании недействительными таких конкурсов, а также заключенных по результатам этих конкурсов сделок,  и применении последствий недействительности сделок.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 производство по соответствующим делам по искам ФАС России приостановлено до вступления в силу решения Арбитражного суда города Москвы по делу об оспаривание решения ФАС России о нарушении ОАО «РЖД» статьи 17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Справка:  </w:t>
      </w:r>
      <w:r>
        <w:br/>
      </w:r>
      <w:r>
        <w:t xml:space="preserve">
В соответствии с пунктом 2 части 1 статьи 17 ФЗ «О защите конкуренции»  при проведении торгов запрещаются действия, которые приводят или могут привести к недопущению, ограничению или устранению конкуренции, в том числе создание участнику торгов или нескольким участникам торгов преимущественных условий участия в торгах, в том числе путем доступа к информации, если иное не установлено федеральным законом.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