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признал законность штрафа, назначенного торговой сети «Монетка» за нарушение закона о торговле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августа 2011, 10:20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Арбитражный суд Свердловской области 1 августа 2011 года признал законность наложения Свердловским Управлением Федеральной антимонопольной службы (УФАС России) штрафов на общую сумму в 5 млн. рублей за нарушения закона о торговле на Управляющую компанию «РМ-Консалт» (Торговая сеть (ТС) «Монетка»).</w:t>
      </w:r>
      <w:r>
        <w:br/>
      </w:r>
      <w:r>
        <w:t xml:space="preserve">
Ранее, 22 июня 2011 года, Свердловское УФАС России признало ТС «Монетка» виновной в совершении административных правонарушений в соответствии с ч. 4 ст. 14.42 КоАП РФ.</w:t>
      </w:r>
      <w:r>
        <w:br/>
      </w:r>
      <w:r>
        <w:t xml:space="preserve">
12 апреля 2011 года и 11 мая 2011 года Свердловское УФАС России возбудило в отношении ООО Управляющая компания «РМ-Консалт» (ТС «Монетка») пять административных дел.</w:t>
      </w:r>
      <w:r>
        <w:br/>
      </w:r>
      <w:r>
        <w:t xml:space="preserve">
Поводом для возбуждения дел послужил факт нарушения ТС «Монетка» ч. 4 ст. 14.42 КоАП РФ.</w:t>
      </w:r>
      <w:r>
        <w:br/>
      </w:r>
      <w:r>
        <w:t xml:space="preserve">
Нарушение выразилось в установлении торговой сетью в договорах поставки продовольственных товаров для пяти поставщиков, а именно: Филиал «Качканарский хлебозавод» ГУП СО «Агентство по развитию рынка продовольствия», ОАО «Свердловский хлебомакаронный комбинат», ОАО «Первоуральский хлебокомбинат», ООО «ПРЕМЬЕР-СК», МУП «Краснотурьинский хлебокомбинат») запрета на перемену лиц в обязательстве по таким договорам путём уступки требования. Также нарушение закона выразилось в установлении гражданско-правовой ответственности за несоблюдение указанного запрета в размере 50% от денежного требования, которое уступлено третьему лицу по каждому факту такого установления.</w:t>
      </w:r>
      <w:r>
        <w:br/>
      </w:r>
      <w:r>
        <w:t xml:space="preserve">
Свердловское УФАС России назначило ООО Управляющая компания «РМ-Консалт» (ТС «Монетка») по каждому из пяти дел об административном правонарушении штраф в размере 1 млн. рублей, что в общей сумме составило 5 млн. рублей.</w:t>
      </w:r>
      <w:r>
        <w:br/>
      </w:r>
      <w:r>
        <w:t xml:space="preserve">
«Решение суда, вынесенного в пользу Свердловского УФАС России, важно для управления. Во-первых, Свердловское УФАС России одним из первых применило норму КоАП РФ, предусматривающую ответственность за нарушение закона о торговле, и, во-вторых, положило начало формированию положительной судебной практики по таким делам», - прокомментировала ситуацию руководитель Свердловского УФАС России Татьяна Колотова.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