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ФТС России ограничила конкуренцию среди систем расчетов по таможенным платежам с использованием банковских карт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2011, 12:16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августа 2011 года Арбитражный суд г. Москвы признал законным решение и предписание Федеральной антимонопольной службы (ФАС России) по делу в отношении Федеральной таможенной службы.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Ранее, 25 января 2011 года, Комиссия ФАС России признала Федеральную таможенную службу 
        </w:t>
        </w:r>
      </w:hyperlink>
      <w:r>
        <w:t xml:space="preserve">(ФТС России) нарушившей пункты 2 и 6 части 1 статьи 15 Федерального закона «О защите конкуренции». Нарушение выразилось в необоснованном препятствовании ФТС России осуществлению деятельности двумя координаторами эмиссии таможенных карт (ООО «Таможенная карта» и ООО «Таможенная платежная система») и  представлении одному из них (ООО «Таможенная платежная система») доступа к информации в приоритетном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  <w:r>
        <w:br/>
      </w:r>
      <w:r>
        <w:t xml:space="preserve">
Согласно пунктам 2 и 6 части 1 статьи 15 Федерального закона «О защите конкуренции» федеральным органам исполнительной власти запрещено:</w:t>
      </w:r>
      <w:r>
        <w:br/>
      </w:r>
      <w:r>
        <w:t xml:space="preserve">
необоснованное препятствование осуществлению деятельности хозяйствующими субъектами;</w:t>
      </w:r>
      <w:r>
        <w:br/>
      </w:r>
      <w:r>
        <w:t xml:space="preserve">
предоставление хозяйствующему субъекту доступа к информации в приоритетном порядке.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1440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