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Волгоградское УФАС оштрафовало ОАО «МРСК Юга» - «Волгоградэнерго» на 24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2011, 10:37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Волгоградское Управление Федеральной антимонопольной службы России (Волгоградское УФАС России) оштрафовало ОАО «МРСК Юга» - «Волгоградэнерго» на сумму более 24 млн рублей за злоупотребление доминирующим положением.</w:t>
      </w:r>
      <w:r>
        <w:br/>
      </w:r>
      <w:r>
        <w:t xml:space="preserve">
Ранее, 4 мая 2010 года гражданин обратился к ОАО «МРСК Юга» - «Волгоградэнерго» с заявкой на присоединение своего земельного участка к электрическим сетям. 31 мая он и ОАО «МРСК Юга» - «Волгоградэнерго» заключили договоры о технологическом присоединении.</w:t>
      </w:r>
      <w:r>
        <w:br/>
      </w:r>
      <w:r>
        <w:t xml:space="preserve">
22 марта 2011 года гражданин обратился в Волгоградское УФАС с заявлением, что ОАО «МРСК Юга» - «Волгоградэнерго» не исполняет свои обязанности по договорам о технологическом присоединении, чем ущемляет его права и интересы, так как разрешение на строительство дома на земельном участке получено 16 сентября 2010 года, однако построить его нет возможности в связи с отсутствием электроэнергии.</w:t>
      </w:r>
      <w:r>
        <w:br/>
      </w:r>
      <w:r>
        <w:t xml:space="preserve">
Комиссия Волгоградского УФАС выяснила, что ОАО «МРСК Юга» - «Волгоградэнерго» в заключенных договорах не указало срок осуществления мероприятий по технологическому присоединению, а также не исполнило в установленный законом срок свои обязательства по технологическому присоединению в отношении заявителя.</w:t>
      </w:r>
      <w:r>
        <w:br/>
      </w:r>
      <w:r>
        <w:t xml:space="preserve">
Таким образом, ОАО «МРСК Юга» - «Волгоградэнерго» совершило административное правонарушение, которое стало причиной ущемления прав и интересов гражданина, который был лишен возможности использовать земельный участок. За это нарушение антимонопольного законодательства ОАО «МРСК Юга» - «Волгоградэнерго» было оштрафовано на 24 млн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