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Гарантирующий поставщик электроэнергии Марий Эл заплатил штраф более 26 млн рублей</w:t>
      </w:r>
    </w:p>
    <w:p xmlns:w="http://schemas.openxmlformats.org/wordprocessingml/2006/main" xmlns:pkg="http://schemas.microsoft.com/office/2006/xmlPackage" xmlns:str="http://exslt.org/strings" xmlns:fn="http://www.w3.org/2005/xpath-functions">
      <w:r>
        <w:t xml:space="preserve">27 июля 2011, 17:05</w:t>
      </w:r>
    </w:p>
    <w:p xmlns:w="http://schemas.openxmlformats.org/wordprocessingml/2006/main" xmlns:pkg="http://schemas.microsoft.com/office/2006/xmlPackage" xmlns:str="http://exslt.org/strings" xmlns:fn="http://www.w3.org/2005/xpath-functions">
      <w:r>
        <w:t xml:space="preserve">25 июля 2011 года ОАО «Мариэнергосбыт» выплатило штраф за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Республике Марий Эл (Марийское УФАС России) признало ОАО «Мариэнергосбыт» нарушившим часть 1 статьи 10 закона «О защите конкуренции».</w:t>
      </w:r>
    </w:p>
    <w:p xmlns:w="http://schemas.openxmlformats.org/wordprocessingml/2006/main" xmlns:pkg="http://schemas.microsoft.com/office/2006/xmlPackage" xmlns:str="http://exslt.org/strings" xmlns:fn="http://www.w3.org/2005/xpath-functions">
      <w:r>
        <w:t xml:space="preserve">Злоупотребление доминирующим положением на рынке купли-продажи (поставки) электрической энергии со стороны ОАО «Мариэнергосбыт» выразилось в необоснованном направлении в адрес потребителей, а также сетевой организации уведомлений об ограничении подачи электрической энергии на промышленных объектах, принадлежащих потребителям.</w:t>
      </w:r>
    </w:p>
    <w:p xmlns:w="http://schemas.openxmlformats.org/wordprocessingml/2006/main" xmlns:pkg="http://schemas.microsoft.com/office/2006/xmlPackage" xmlns:str="http://exslt.org/strings" xmlns:fn="http://www.w3.org/2005/xpath-functions">
      <w:r>
        <w:t xml:space="preserve">Марийское УФАС России оштрафовало ОАО «Мариэнергосбыт» более чем на 26 млн рублей.</w:t>
      </w:r>
    </w:p>
    <w:p xmlns:w="http://schemas.openxmlformats.org/wordprocessingml/2006/main" xmlns:pkg="http://schemas.microsoft.com/office/2006/xmlPackage" xmlns:str="http://exslt.org/strings" xmlns:fn="http://www.w3.org/2005/xpath-functions">
      <w:r>
        <w:t xml:space="preserve">Постановления антимонопольного органа ОАО «Мариэнергосбыт» обжаловало в судебном порядке. Арбитражные суды двух инстанций подтвердили законность выводов Марийского УФАС.</w:t>
      </w:r>
    </w:p>
    <w:p xmlns:w="http://schemas.openxmlformats.org/wordprocessingml/2006/main" xmlns:pkg="http://schemas.microsoft.com/office/2006/xmlPackage" xmlns:str="http://exslt.org/strings" xmlns:fn="http://www.w3.org/2005/xpath-functions">
      <w:r>
        <w:t xml:space="preserve">«Это самый крупный штраф, взысканный Марийским УФАС России за всю историю существования территориального управления. При этом хотелось бы отметить, что целью нашего управления не является наложение штрафов. Такие меры административного воздействия направлены на уменьшение случаев злоупотребления доминированием со стороны хозяйствующих субъектов», – прокомментировал руководитель Марийского УФАС России Евгений Костюшин.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