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Утверждены формы, сроки и периодичность раскрытия информации субъектами естественных монополий в сфере железнодорожных перевозок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2011, 17:53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июля 2011 года Министерство Юстиции Российской Федерации зарегистрировало приказ Федеральной антимонопольной службы (ФАС России) от 12.04.2011 № 263 «Об утверждении форм, сроков и периодичности раскрытия информации субъектами естественных монополий в сфере железнодорожных перевозок», которым утверждены: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Формы раскрытия информации субъектами естественных монополий в сфере железнодорожных перевозок, в том числе в сфере предоставления услуг по использованию инфраструктуры железнодорожного транспорта общего пользования.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Сроки и периодичность раскрытия информации субъектами естественных монополий в сфере железнодорожных перевозок, а также правила заполнения данных форм.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10.08.2011 Российская газета опубликовала приказ ФАС России от 12.04.2011 № 263 «Об утверждении форм, сроков и периодичности раскрытия информации субъектами естественных монополий в сфере железнодорожных перевозок». Приказ вступает в силу через 10 дней после его официального опубликования.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Ответственность за непредоставление сведений или предоставление заведомо ложных сведений о своей деятельности субъектами естественных монополий предусмотрена статьей 19.8.1 Кодекса Российской Федерации об административных правонарушений.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текстом приказа ФАС России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legislative-acts/legislative-acts_50716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