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Экспертный совет по агропромышленному комплексу обсудил совершенствование госуправления в сфере ветеринарии, фитосанитарии и карантина растений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2011, 18:36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исполнения мероприятий по совершенствованию контрольно-надзорных и разрешительных функций и оптимизации предоставления государственных услуг федеральными органами исполнительной власти в области обеспечения карантина растений, совершенствование государственного управления в сфере ветеринарии обсудили на заседании Экспертного совета по агропромышленному комплексу 7 июля 2011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принятия ряда решений Комиссией Таможенного Союза достигнуты определенные результаты по упрощению системы ввоза подкарантийной продукции на территорию Таможенного Союза.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система фитосанитарного контроля за перевозками продукции по территории Российской Федерации сохраняет ряд административных барьеров: необходимость получения карантийных сертификатов при перевозке продукции, необходимость получения акта вторичного карантийного фитосанитарного контроля с разрешением на переработку продукции. Таким образом, при перевозе груза, прошедшего все стадии контроля, в другой регион, необходимо заново получать карантийный сертификат с разрешением на перевозку и акт карантийного фитосанитарного контроля с разрешением на переработку. Сроки получения этих двух документов могут достигать 75 дней, что вынуждает компании увеличивать запасы подкарантийной продукции, увеличивая тем самым затраты на ее производство.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Экспертного совета предложили ускорить принятие Закона «О карантине растений» в редакции, согласованной с Минэкономразвития России, в рамках процедуры оценки регулирующего воздействия, а также внести изменения в подзаконные акты Россельхознадзора, предусматривающие необходимость получения актов фитосанитарного контроля с разрешением на переработку.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сфере ветеринарии, также как и фитосанитарии, изменилась номенклатура продукции, подлежащей ветеринарному контролю, но в отличие от фитосанитарной, в сторону расширения перечня, что, соответственно увеличило расходы. Количество платных услуг в области ветеринарного контроля в отношении каждой партии осталось на прежнем уровне, расценки также остались без изменений. После вступления в силу нового закона «О лекарственных средствах», регистрация новых нименований была остановлена из-за отсутствия соответствующих полномочий у Минсельхоза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итоги заседания Экспертного совета заместитель руководителя ФАС России Андрей Цыганов отметил: «Продолжение работы по совершенствованию контрольно-надзорных, разрешительных функций и услуг федеральными органами исполнительной власти в областях сельского хозяйства позволит сблизить позиции бизнес-сообществ и органов исполнительной власти».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мероприятии приняли участие представители Российского Зернового Союза, Российской академии сельскохозяйственных наук, Россельхознадзора, Ассоциации Зообизнеса, Союза предприятий, осуществляющих деятельность в сфере рыбного хозяйства и аквакультуры, Рыбного союза, ФГУ «Центр оценки качества зерна», ООО «Информационные технологии, компании «Каргилл Энтерпрайзис, Инк.» и др.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