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Федеральное агентство по государственным резервам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2011 года Федеральная антимонопольная служба (ФАС России) признала Федеральное агентство по государственным резервам (Росрезерв) нарушившим пункты 3 и 7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о нарушении антимонопольного законодательства послужили результаты плановой проверки Росрезерва. В ходе проведения проверки установлено, что Росрезерв своими распоряжениями оказывал отдельным хозяйствующим субъектам государственную поддержку путем выпуска из государственного материального резерва зерна в 2010 году в порядке заимствования сроком на 6 месяцев без оплаты его стоимости.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же время Росрезерв отказал в выпуске зерна иным хозяйствующим субъектам, обращавшимся с просьбой о заимствовании зерна из государственного материального резерва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Росрезерве отсутствуют документы, регламентирующие порядок и критерии выпуска материальных ценностей из государственного материального резерва на основании решения руководителя Росрезерва.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Порядок отбора хозяйствующих субъектов в качестве заемщиков материальных ценностей, а также порядок выпуска материальных ценностей из государственного материального резерва во временное заимствование на основании решения руководителя Росрезерва должны соответствовать законодательству Российской Федерации, в том числе Закону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 Согласно п. 3 ч. 1 ст. 15 ФЗ «О защите конкуренции» федеральным органам власти запрещается принимать акты или осуществлять действия, которые приводят или могут привести к недопущению, ограничению, устранению конкуренции, в частности запрещается установление запретов или введение ограничений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</w:t>
      </w:r>
      <w:r>
        <w:br/>
      </w:r>
      <w:r>
        <w:t xml:space="preserve">
2. Согласно п. 7 ч. 1 ст. 15 ФЗ «О защите конкуренции» федеральным органам власти запрещается принимать акты или осуществлять действия, которые приводят или могут привести к недопущению, ограничению, устранению конкуренции, в частности запрещается предоставление государственной или муниципальной преференции в нарушение порядка, установленного главой 5 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