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подтвердил правомерность штрафа, наложенного ФАС России на ОАО «Аньковское» за недобросовестную конкуренцию на рынке масла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2011, 14:47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6 июня 2011 года отказал ОАО «Аньковское» в удовлетворении заявленных требований об отмене постановления ФАС России о привлечении Общества к административной ответственности – штрафу в размере 100 тысяч рублей за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16 сентября 2010 года, Комиссия ФАС России признала ОАО «Аньковское» нарушившим пункт 2 части 1 статьи 14 Федерального закона «О защите конкуренции». Недобросовестная конкуренция выразилась в реализации Обществом продукта «Вологодские традиции» с применением на упаковке товара термина «масло сливочное» в то время, как этот товар фактически  является растительно-сливочным спредом. </w:t>
      </w:r>
      <w:r>
        <w:br/>
      </w:r>
      <w:r>
        <w:t xml:space="preserve">
ФАС России на основании части 1 статьи 14.33 КоАП РФ, в соответствии с которой недобросовестная конкуренция влечет наложение административного штрафа на юридических лиц - от ста тысяч до пятисот тысяч рублей, постановила оштрафовать  на 100 тысяч рублей.</w:t>
      </w:r>
      <w:r>
        <w:br/>
      </w:r>
      <w:r>
        <w:t xml:space="preserve">
ОАО «Аньковское», не согласившись с постановлением ФАС России о наложении штрафа, обжаловало его в судебном порядке.</w:t>
      </w:r>
      <w:r>
        <w:br/>
      </w:r>
      <w:r>
        <w:t xml:space="preserve">
Арбитражный суд г. Москвы 6 июня 2011 года отказал Обществу в удовлетворении заявленных требований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