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Сведения об обсуждении наборов открытых данных органа власти, выявленных по итогам ревизии его информационных ресурсов на Совете по открытым данным при Правительственной комиссии по координации деятельности открытого правительства</w:t>
      </w:r>
    </w:p>
    <w:p/>
    <w:p>
      <w:r>
        <w:rPr>
          <w:sz w:val="22"/>
          <w:szCs w:val="22"/>
        </w:rPr>
        <w:t xml:space="preserve">Обсуждения наборов открытых данных ФАС России, выявленных по итогам ревизии его информационных ресурсов на Совете по открытым данным при Правительственной комиссии по координации деятельности открытого правительства, пока ещё не проводились. 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При последнем контакте наших специалистов с Проектным офисом было достигнуто соглашение, в соответствии с которым сам Проектный офис проинформирует о дате и месте экспертного Совета, на котором смогут присутствовать специалисты нашего ведомства.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2016-04-07T10:24:48+03:00</dcterms:created>
  <dcterms:modified xsi:type="dcterms:W3CDTF">2016-04-07T10:24:48+03:00</dcterms:modified>
  <dc:title/>
  <dc:description/>
  <dc:subject/>
  <cp:keywords/>
  <cp:category/>
</cp:coreProperties>
</file>