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более 10 тысяч организаций заключили с властями регионов соглашения о стабилизации цен на 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Спустя год с момента принятия разработанного ФАС России постановления Правительства РФ от 26.04.2023 №662* служба проанализировала действенность предусмотренного им механизма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Нормативный правовой акт предоставляет региональным органам власти возможность в случае возникновения необходимости заключать с хозяйствующими субъектами соглашения о сдерживании цен на социально значимые продовольственные товары.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такие временные соглашения действуют в 27 регионах. Они заключены с 10 598 хозяйствующими субъектами, в числе которых 33 производителя, 32 поставщика и 10 533 организации розничной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перечню товаров, в отношении которых заключаются такие соглашения, относятся в том числе баранина, говядина, свинина, рыба, тушка цыпленка-бройлера, яйца куриные, вермишель, рис, мука, масло, молоко, чай, хлеб, сахар и соль, а также отдельные категории круп, овощей и фруктов,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предложенная мера способствует стабилизации цен на товары и повышению их доступности для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например, в Липецкой области, где заключены соглашения по куриному яйцу, зафиксировано снижение среднерозничных цен на этот товар с января по март 2024 года на 5,3%. Для сравнения, в регионах, где нет соглашений, снижение цен за аналогичный период в среднем составило 2,0% в Курской области, 2,2% в Воронежской области, 2,7% в Тульской области.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Орловской области, где действуют соглашения по гречневой крупе, зафиксировано снижение среднерозничных цен с января по март 2024 года на 8,2%. В регионах, где соглашения не заключены, снижение составило 4,5% в Курской области, 4,1% в Воронежской области.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Среднерозничные цены на тушку цыпленка-бройлера в Брянской области, где по этому товару заключены соглашения, снизились с января по март 2024 года на 5,3%. В регионах, где таких соглашений нет, снижение цен оказалось значительно меньше: 3,5% в Курской области, 2,1% в Калужской области, 0,4% рублей в Смоленской области. 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Аналогичная ситуация наблюдается и по остальным продуктам. В связи с этим служба рекомендует властям регионов, в которых на данный момент соглашения не заключены, использовать этот механизм в случае возникновения необходимости стабилизации цен на отдельные категории социально значимых продовольственных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*Постановление Правительства РФ от 26.04.2023 №662 «О случаях допустимости соглашений, заключаемых органами государственной власти субъектов Российской Федерации с хозяйствующими субъектами в целях стабилизации цен на товары,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