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F56CA" w:rsidRPr="007F56CA" w:rsidRDefault="007F56CA" w:rsidP="001532B6">
      <w:pPr>
        <w:jc w:val="center"/>
        <w:rPr>
          <w:b/>
          <w:caps/>
          <w:sz w:val="28"/>
          <w:szCs w:val="28"/>
        </w:rPr>
      </w:pPr>
      <w:bookmarkStart w:id="0" w:name="_GoBack"/>
      <w:bookmarkEnd w:id="0"/>
    </w:p>
    <w:p w:rsidR="007F56CA" w:rsidRDefault="007F56CA" w:rsidP="001532B6">
      <w:pPr>
        <w:jc w:val="center"/>
        <w:rPr>
          <w:b/>
          <w:caps/>
          <w:sz w:val="34"/>
          <w:szCs w:val="34"/>
        </w:rPr>
      </w:pPr>
    </w:p>
    <w:p w:rsidR="007F56CA" w:rsidRDefault="007F56CA" w:rsidP="001532B6">
      <w:pPr>
        <w:jc w:val="center"/>
        <w:rPr>
          <w:b/>
          <w:caps/>
          <w:sz w:val="34"/>
          <w:szCs w:val="34"/>
        </w:rPr>
      </w:pPr>
    </w:p>
    <w:p w:rsidR="00AF2B87" w:rsidRDefault="00AF2B87" w:rsidP="001532B6">
      <w:pPr>
        <w:jc w:val="center"/>
        <w:rPr>
          <w:b/>
          <w:caps/>
          <w:sz w:val="34"/>
          <w:szCs w:val="34"/>
        </w:rPr>
      </w:pPr>
      <w:r w:rsidRPr="00E228DF">
        <w:rPr>
          <w:noProof/>
          <w:lang w:eastAsia="ru-RU"/>
        </w:rPr>
        <w:drawing>
          <wp:anchor distT="0" distB="0" distL="114935" distR="114935" simplePos="0" relativeHeight="251658240" behindDoc="1" locked="0" layoutInCell="1" allowOverlap="1" wp14:anchorId="02E80583" wp14:editId="1A282924">
            <wp:simplePos x="0" y="0"/>
            <wp:positionH relativeFrom="column">
              <wp:posOffset>2642235</wp:posOffset>
            </wp:positionH>
            <wp:positionV relativeFrom="paragraph">
              <wp:posOffset>-415290</wp:posOffset>
            </wp:positionV>
            <wp:extent cx="781050" cy="621030"/>
            <wp:effectExtent l="0" t="0" r="0" b="762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81050" cy="621030"/>
                    </a:xfrm>
                    <a:prstGeom prst="rect">
                      <a:avLst/>
                    </a:prstGeom>
                    <a:solidFill>
                      <a:srgbClr val="FFFFFF"/>
                    </a:solidFill>
                    <a:ln w="9525">
                      <a:noFill/>
                      <a:miter lim="800000"/>
                      <a:headEnd/>
                      <a:tailEnd/>
                    </a:ln>
                  </pic:spPr>
                </pic:pic>
              </a:graphicData>
            </a:graphic>
            <wp14:sizeRelH relativeFrom="margin">
              <wp14:pctWidth>0</wp14:pctWidth>
            </wp14:sizeRelH>
          </wp:anchor>
        </w:drawing>
      </w:r>
    </w:p>
    <w:p w:rsidR="00144AE3" w:rsidRPr="00E228DF" w:rsidRDefault="00144AE3" w:rsidP="001532B6">
      <w:pPr>
        <w:jc w:val="center"/>
        <w:rPr>
          <w:caps/>
          <w:sz w:val="28"/>
          <w:szCs w:val="28"/>
        </w:rPr>
      </w:pPr>
      <w:r w:rsidRPr="00E228DF">
        <w:rPr>
          <w:b/>
          <w:caps/>
          <w:sz w:val="34"/>
          <w:szCs w:val="34"/>
        </w:rPr>
        <w:t>Ф</w:t>
      </w:r>
      <w:r w:rsidRPr="00E228DF">
        <w:rPr>
          <w:caps/>
          <w:sz w:val="28"/>
          <w:szCs w:val="28"/>
        </w:rPr>
        <w:t>едеральная</w:t>
      </w:r>
      <w:r w:rsidRPr="00E228DF">
        <w:rPr>
          <w:b/>
          <w:caps/>
          <w:sz w:val="32"/>
          <w:szCs w:val="32"/>
        </w:rPr>
        <w:t xml:space="preserve"> </w:t>
      </w:r>
      <w:r w:rsidRPr="00E228DF">
        <w:rPr>
          <w:b/>
          <w:caps/>
          <w:sz w:val="34"/>
          <w:szCs w:val="34"/>
        </w:rPr>
        <w:t>а</w:t>
      </w:r>
      <w:r w:rsidRPr="00E228DF">
        <w:rPr>
          <w:caps/>
          <w:sz w:val="28"/>
          <w:szCs w:val="28"/>
        </w:rPr>
        <w:t>нтимонопольная</w:t>
      </w:r>
      <w:r w:rsidRPr="00E228DF">
        <w:rPr>
          <w:b/>
          <w:caps/>
          <w:sz w:val="32"/>
          <w:szCs w:val="32"/>
        </w:rPr>
        <w:t xml:space="preserve"> </w:t>
      </w:r>
      <w:r w:rsidRPr="00E228DF">
        <w:rPr>
          <w:b/>
          <w:caps/>
          <w:sz w:val="34"/>
          <w:szCs w:val="34"/>
        </w:rPr>
        <w:t>с</w:t>
      </w:r>
      <w:r w:rsidRPr="00E228DF">
        <w:rPr>
          <w:caps/>
          <w:sz w:val="28"/>
          <w:szCs w:val="28"/>
        </w:rPr>
        <w:t>лужба</w:t>
      </w:r>
    </w:p>
    <w:p w:rsidR="00144AE3" w:rsidRPr="00E228DF" w:rsidRDefault="00144AE3" w:rsidP="001532B6">
      <w:pPr>
        <w:jc w:val="center"/>
        <w:rPr>
          <w:b/>
          <w:caps/>
        </w:rPr>
      </w:pPr>
      <w:r w:rsidRPr="00E228DF">
        <w:rPr>
          <w:b/>
          <w:caps/>
        </w:rPr>
        <w:t xml:space="preserve">Управление КОНТРОЛЯ ПРОМЫШЛЕННОСТИ </w:t>
      </w:r>
    </w:p>
    <w:p w:rsidR="00144AE3" w:rsidRPr="00E228DF" w:rsidRDefault="0026560B" w:rsidP="001532B6">
      <w:pPr>
        <w:spacing w:line="120" w:lineRule="auto"/>
        <w:jc w:val="center"/>
        <w:rPr>
          <w:sz w:val="12"/>
          <w:szCs w:val="14"/>
        </w:rPr>
      </w:pPr>
      <w:r w:rsidRPr="00E228DF">
        <w:rPr>
          <w:noProof/>
          <w:lang w:eastAsia="ru-RU"/>
        </w:rPr>
        <mc:AlternateContent>
          <mc:Choice Requires="wps">
            <w:drawing>
              <wp:anchor distT="0" distB="0" distL="114300" distR="114300" simplePos="0" relativeHeight="251657216" behindDoc="0" locked="0" layoutInCell="1" allowOverlap="1" wp14:anchorId="11BF068D" wp14:editId="686B09BD">
                <wp:simplePos x="0" y="0"/>
                <wp:positionH relativeFrom="column">
                  <wp:posOffset>0</wp:posOffset>
                </wp:positionH>
                <wp:positionV relativeFrom="paragraph">
                  <wp:posOffset>48260</wp:posOffset>
                </wp:positionV>
                <wp:extent cx="5939790" cy="0"/>
                <wp:effectExtent l="19050" t="19685" r="13335" b="1841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556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9FC1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67.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" strokeweight=".71mm">
                <v:stroke joinstyle="miter"/>
              </v:line>
            </w:pict>
          </mc:Fallback>
        </mc:AlternateContent>
      </w:r>
    </w:p>
    <w:p w:rsidR="00144AE3" w:rsidRPr="00E228DF" w:rsidRDefault="00144AE3" w:rsidP="001532B6">
      <w:pPr>
        <w:spacing w:line="288" w:lineRule="auto"/>
        <w:jc w:val="center"/>
        <w:rPr>
          <w:sz w:val="28"/>
          <w:szCs w:val="28"/>
        </w:rPr>
      </w:pPr>
    </w:p>
    <w:p w:rsidR="00144AE3" w:rsidRPr="00AF2B87" w:rsidRDefault="00144AE3" w:rsidP="001532B6">
      <w:pPr>
        <w:ind w:firstLine="555"/>
        <w:jc w:val="center"/>
        <w:rPr>
          <w:b/>
          <w:sz w:val="32"/>
          <w:szCs w:val="32"/>
        </w:rPr>
      </w:pPr>
      <w:r w:rsidRPr="00AF2B87">
        <w:rPr>
          <w:b/>
          <w:sz w:val="32"/>
          <w:szCs w:val="32"/>
        </w:rPr>
        <w:t>Аналити</w:t>
      </w:r>
      <w:r w:rsidR="00B34D5E" w:rsidRPr="00AF2B87">
        <w:rPr>
          <w:b/>
          <w:sz w:val="32"/>
          <w:szCs w:val="32"/>
        </w:rPr>
        <w:t xml:space="preserve">ческий отчет по рынку </w:t>
      </w:r>
      <w:r w:rsidR="00E16CD4">
        <w:rPr>
          <w:b/>
          <w:sz w:val="32"/>
          <w:szCs w:val="32"/>
        </w:rPr>
        <w:t xml:space="preserve">офсетной бумаги, </w:t>
      </w:r>
      <w:r w:rsidR="00E16CD4" w:rsidRPr="00E16CD4">
        <w:rPr>
          <w:b/>
          <w:sz w:val="32"/>
          <w:szCs w:val="32"/>
        </w:rPr>
        <w:t>предназначенн</w:t>
      </w:r>
      <w:r w:rsidR="00E16CD4">
        <w:rPr>
          <w:b/>
          <w:sz w:val="32"/>
          <w:szCs w:val="32"/>
        </w:rPr>
        <w:t>ой</w:t>
      </w:r>
      <w:r w:rsidR="00E16CD4" w:rsidRPr="00E16CD4">
        <w:rPr>
          <w:b/>
          <w:sz w:val="32"/>
          <w:szCs w:val="32"/>
        </w:rPr>
        <w:t xml:space="preserve"> для печатания </w:t>
      </w:r>
      <w:r w:rsidR="00C91A39">
        <w:rPr>
          <w:b/>
          <w:sz w:val="32"/>
          <w:szCs w:val="32"/>
        </w:rPr>
        <w:t xml:space="preserve">многокрасочных </w:t>
      </w:r>
      <w:r w:rsidR="00E16CD4" w:rsidRPr="00E16CD4">
        <w:rPr>
          <w:b/>
          <w:sz w:val="32"/>
          <w:szCs w:val="32"/>
        </w:rPr>
        <w:t xml:space="preserve">иллюстрационно-текстовых изданий и изобразительной продукции </w:t>
      </w:r>
    </w:p>
    <w:p w:rsidR="006F6205" w:rsidRDefault="006F6205" w:rsidP="001532B6">
      <w:pPr>
        <w:suppressAutoHyphens w:val="0"/>
        <w:jc w:val="center"/>
        <w:rPr>
          <w:bCs/>
          <w:sz w:val="28"/>
          <w:szCs w:val="28"/>
        </w:rPr>
      </w:pPr>
    </w:p>
    <w:p w:rsidR="00EC0EA1" w:rsidRPr="00E228DF" w:rsidRDefault="00EC0EA1" w:rsidP="009B3ED3">
      <w:pPr>
        <w:suppressAutoHyphens w:val="0"/>
        <w:rPr>
          <w:bCs/>
          <w:sz w:val="28"/>
          <w:szCs w:val="28"/>
        </w:rPr>
      </w:pPr>
    </w:p>
    <w:p w:rsidR="00144AE3" w:rsidRPr="00E228DF" w:rsidRDefault="00B8761F" w:rsidP="001532B6">
      <w:pPr>
        <w:suppressAutoHyphens w:val="0"/>
        <w:jc w:val="both"/>
        <w:rPr>
          <w:bCs/>
          <w:sz w:val="28"/>
          <w:szCs w:val="28"/>
        </w:rPr>
      </w:pPr>
      <w:r>
        <w:rPr>
          <w:bCs/>
          <w:sz w:val="28"/>
          <w:szCs w:val="28"/>
        </w:rPr>
        <w:t>1</w:t>
      </w:r>
      <w:r w:rsidR="005853E8">
        <w:rPr>
          <w:bCs/>
          <w:sz w:val="28"/>
          <w:szCs w:val="28"/>
          <w:lang w:val="en-US"/>
        </w:rPr>
        <w:t>5</w:t>
      </w:r>
      <w:r w:rsidR="000834AD">
        <w:rPr>
          <w:bCs/>
          <w:sz w:val="28"/>
          <w:szCs w:val="28"/>
        </w:rPr>
        <w:t xml:space="preserve"> </w:t>
      </w:r>
      <w:r>
        <w:rPr>
          <w:bCs/>
          <w:sz w:val="28"/>
          <w:szCs w:val="28"/>
        </w:rPr>
        <w:t>декабря</w:t>
      </w:r>
      <w:r w:rsidR="000D572C">
        <w:rPr>
          <w:bCs/>
          <w:sz w:val="28"/>
          <w:szCs w:val="28"/>
        </w:rPr>
        <w:t xml:space="preserve"> </w:t>
      </w:r>
      <w:r w:rsidR="00821CA7" w:rsidRPr="00E228DF">
        <w:rPr>
          <w:bCs/>
          <w:sz w:val="28"/>
          <w:szCs w:val="28"/>
        </w:rPr>
        <w:t>2</w:t>
      </w:r>
      <w:r w:rsidR="006F6205" w:rsidRPr="00E228DF">
        <w:rPr>
          <w:bCs/>
          <w:sz w:val="28"/>
          <w:szCs w:val="28"/>
        </w:rPr>
        <w:t>01</w:t>
      </w:r>
      <w:r w:rsidR="003C0097">
        <w:rPr>
          <w:bCs/>
          <w:sz w:val="28"/>
          <w:szCs w:val="28"/>
        </w:rPr>
        <w:t>6</w:t>
      </w:r>
      <w:r w:rsidR="006F6205" w:rsidRPr="00E228DF">
        <w:rPr>
          <w:bCs/>
          <w:sz w:val="28"/>
          <w:szCs w:val="28"/>
        </w:rPr>
        <w:t xml:space="preserve"> г</w:t>
      </w:r>
      <w:r w:rsidR="003C0097">
        <w:rPr>
          <w:bCs/>
          <w:sz w:val="28"/>
          <w:szCs w:val="28"/>
        </w:rPr>
        <w:t>.</w:t>
      </w:r>
      <w:r w:rsidR="006F6205" w:rsidRPr="00E228DF">
        <w:rPr>
          <w:bCs/>
          <w:sz w:val="28"/>
          <w:szCs w:val="28"/>
        </w:rPr>
        <w:t xml:space="preserve">                    </w:t>
      </w:r>
      <w:r w:rsidR="00DE609F" w:rsidRPr="00E228DF">
        <w:rPr>
          <w:bCs/>
          <w:sz w:val="28"/>
          <w:szCs w:val="28"/>
        </w:rPr>
        <w:t xml:space="preserve">            </w:t>
      </w:r>
      <w:r w:rsidR="006F6205" w:rsidRPr="00E228DF">
        <w:rPr>
          <w:bCs/>
          <w:sz w:val="28"/>
          <w:szCs w:val="28"/>
        </w:rPr>
        <w:t xml:space="preserve">  </w:t>
      </w:r>
      <w:r w:rsidR="009B3ED3">
        <w:rPr>
          <w:bCs/>
          <w:sz w:val="28"/>
          <w:szCs w:val="28"/>
        </w:rPr>
        <w:t xml:space="preserve">                             </w:t>
      </w:r>
      <w:r w:rsidR="006F6205" w:rsidRPr="00E228DF">
        <w:rPr>
          <w:bCs/>
          <w:sz w:val="28"/>
          <w:szCs w:val="28"/>
        </w:rPr>
        <w:t xml:space="preserve">                </w:t>
      </w:r>
      <w:r w:rsidR="00473FD2" w:rsidRPr="00E228DF">
        <w:rPr>
          <w:bCs/>
          <w:sz w:val="28"/>
          <w:szCs w:val="28"/>
        </w:rPr>
        <w:t xml:space="preserve">    </w:t>
      </w:r>
      <w:r w:rsidR="006F6205" w:rsidRPr="00E228DF">
        <w:rPr>
          <w:bCs/>
          <w:sz w:val="28"/>
          <w:szCs w:val="28"/>
        </w:rPr>
        <w:t xml:space="preserve">  </w:t>
      </w:r>
      <w:r w:rsidR="000836C5">
        <w:rPr>
          <w:bCs/>
          <w:sz w:val="28"/>
          <w:szCs w:val="28"/>
        </w:rPr>
        <w:t xml:space="preserve"> </w:t>
      </w:r>
      <w:r w:rsidR="00CB656C">
        <w:rPr>
          <w:bCs/>
          <w:sz w:val="28"/>
          <w:szCs w:val="28"/>
        </w:rPr>
        <w:t xml:space="preserve">  </w:t>
      </w:r>
      <w:r w:rsidR="000836C5">
        <w:rPr>
          <w:bCs/>
          <w:sz w:val="28"/>
          <w:szCs w:val="28"/>
        </w:rPr>
        <w:t xml:space="preserve">     </w:t>
      </w:r>
      <w:r w:rsidR="006F6205" w:rsidRPr="00E228DF">
        <w:rPr>
          <w:bCs/>
          <w:sz w:val="28"/>
          <w:szCs w:val="28"/>
        </w:rPr>
        <w:t xml:space="preserve"> г. Москва</w:t>
      </w:r>
    </w:p>
    <w:p w:rsidR="006F6205" w:rsidRDefault="006F6205" w:rsidP="001532B6">
      <w:pPr>
        <w:suppressAutoHyphens w:val="0"/>
        <w:jc w:val="both"/>
        <w:rPr>
          <w:bCs/>
          <w:sz w:val="28"/>
          <w:szCs w:val="28"/>
        </w:rPr>
      </w:pPr>
    </w:p>
    <w:p w:rsidR="00AF2B87" w:rsidRDefault="00AF2B87" w:rsidP="001532B6">
      <w:pPr>
        <w:suppressAutoHyphens w:val="0"/>
        <w:jc w:val="both"/>
        <w:rPr>
          <w:bCs/>
          <w:sz w:val="28"/>
          <w:szCs w:val="28"/>
        </w:rPr>
      </w:pPr>
    </w:p>
    <w:p w:rsidR="002F6C9A" w:rsidRDefault="000D572C" w:rsidP="000D572C">
      <w:pPr>
        <w:tabs>
          <w:tab w:val="left" w:pos="3810"/>
        </w:tabs>
        <w:suppressAutoHyphens w:val="0"/>
        <w:jc w:val="both"/>
        <w:rPr>
          <w:bCs/>
          <w:sz w:val="28"/>
          <w:szCs w:val="28"/>
        </w:rPr>
      </w:pPr>
      <w:r>
        <w:rPr>
          <w:bCs/>
          <w:sz w:val="28"/>
          <w:szCs w:val="28"/>
        </w:rPr>
        <w:tab/>
      </w:r>
    </w:p>
    <w:p w:rsidR="00AF2B87" w:rsidRPr="00E228DF" w:rsidRDefault="00AF2B87" w:rsidP="001532B6">
      <w:pPr>
        <w:suppressAutoHyphens w:val="0"/>
        <w:jc w:val="both"/>
        <w:rPr>
          <w:bCs/>
          <w:sz w:val="28"/>
          <w:szCs w:val="28"/>
        </w:rPr>
      </w:pPr>
    </w:p>
    <w:p w:rsidR="008F3991" w:rsidRPr="00E228DF" w:rsidRDefault="008F3991" w:rsidP="00D170AE">
      <w:pPr>
        <w:numPr>
          <w:ilvl w:val="0"/>
          <w:numId w:val="17"/>
        </w:numPr>
        <w:tabs>
          <w:tab w:val="clear" w:pos="720"/>
          <w:tab w:val="num" w:pos="0"/>
        </w:tabs>
        <w:suppressAutoHyphens w:val="0"/>
        <w:spacing w:line="276" w:lineRule="auto"/>
        <w:ind w:left="0" w:firstLine="0"/>
        <w:jc w:val="center"/>
        <w:rPr>
          <w:b/>
          <w:sz w:val="28"/>
        </w:rPr>
      </w:pPr>
      <w:r w:rsidRPr="00E228DF">
        <w:rPr>
          <w:b/>
          <w:sz w:val="28"/>
        </w:rPr>
        <w:t>ОБЩИЕ ПОЛОЖЕНИЯ</w:t>
      </w:r>
    </w:p>
    <w:p w:rsidR="00CE38FC" w:rsidRDefault="006D54D9" w:rsidP="002F34CE">
      <w:pPr>
        <w:tabs>
          <w:tab w:val="num" w:pos="0"/>
        </w:tabs>
        <w:spacing w:line="360" w:lineRule="auto"/>
        <w:ind w:firstLine="851"/>
        <w:jc w:val="both"/>
        <w:rPr>
          <w:sz w:val="28"/>
        </w:rPr>
      </w:pPr>
      <w:r>
        <w:rPr>
          <w:sz w:val="28"/>
        </w:rPr>
        <w:t xml:space="preserve">Анализ состояния конкуренции на рынке офсетной бумаги, предназначенной для печатания </w:t>
      </w:r>
      <w:r w:rsidR="00C91A39">
        <w:rPr>
          <w:sz w:val="28"/>
        </w:rPr>
        <w:t xml:space="preserve">многокрасочных </w:t>
      </w:r>
      <w:r>
        <w:rPr>
          <w:sz w:val="28"/>
        </w:rPr>
        <w:t>иллюстрационно-текстовых изданий и изобразительной продукции проводится в рамках</w:t>
      </w:r>
      <w:r w:rsidR="00CE38FC">
        <w:rPr>
          <w:sz w:val="28"/>
        </w:rPr>
        <w:t>:</w:t>
      </w:r>
    </w:p>
    <w:p w:rsidR="00CE38FC" w:rsidRDefault="00CE38FC" w:rsidP="002F34CE">
      <w:pPr>
        <w:tabs>
          <w:tab w:val="num" w:pos="0"/>
        </w:tabs>
        <w:spacing w:line="360" w:lineRule="auto"/>
        <w:ind w:firstLine="851"/>
        <w:jc w:val="both"/>
        <w:rPr>
          <w:sz w:val="28"/>
          <w:szCs w:val="28"/>
        </w:rPr>
      </w:pPr>
      <w:r>
        <w:rPr>
          <w:sz w:val="28"/>
        </w:rPr>
        <w:t>-</w:t>
      </w:r>
      <w:r w:rsidR="006D54D9">
        <w:rPr>
          <w:sz w:val="28"/>
        </w:rPr>
        <w:t xml:space="preserve">  исполнения поручения </w:t>
      </w:r>
      <w:r w:rsidR="00E31CB7" w:rsidRPr="00376225">
        <w:rPr>
          <w:sz w:val="28"/>
          <w:szCs w:val="28"/>
        </w:rPr>
        <w:t xml:space="preserve">Президента Российской Федерации В.В. Путина от 08.06.2015 № Пр-1152 по итогам участия в работе </w:t>
      </w:r>
      <w:r w:rsidR="00E31CB7" w:rsidRPr="00376225">
        <w:rPr>
          <w:sz w:val="28"/>
          <w:szCs w:val="28"/>
          <w:lang w:val="en-US"/>
        </w:rPr>
        <w:t>II</w:t>
      </w:r>
      <w:r w:rsidR="00E31CB7" w:rsidRPr="00376225">
        <w:rPr>
          <w:sz w:val="28"/>
          <w:szCs w:val="28"/>
        </w:rPr>
        <w:t xml:space="preserve"> </w:t>
      </w:r>
      <w:proofErr w:type="spellStart"/>
      <w:r w:rsidR="00E31CB7" w:rsidRPr="00376225">
        <w:rPr>
          <w:sz w:val="28"/>
          <w:szCs w:val="28"/>
        </w:rPr>
        <w:t>медиафорума</w:t>
      </w:r>
      <w:proofErr w:type="spellEnd"/>
      <w:r w:rsidR="00E31CB7" w:rsidRPr="00376225">
        <w:rPr>
          <w:sz w:val="28"/>
          <w:szCs w:val="28"/>
        </w:rPr>
        <w:t xml:space="preserve"> независимых региональных и местных средств массовой информации «Правда и справедливость», проведенного Общероссийским общественным движением «Народный фронт «за Россию» 28.04.2015 об осуществлении ФАС России совместно с Генеральной прокуратурой Российской Федерации контроля за соблюдением законодательства Российской Федерации в части, касающейся установления цен на целлюлозно-бумажную продукцию в 2014-2015 гг.</w:t>
      </w:r>
      <w:r w:rsidR="00E31CB7">
        <w:rPr>
          <w:sz w:val="28"/>
          <w:szCs w:val="28"/>
        </w:rPr>
        <w:t>,</w:t>
      </w:r>
    </w:p>
    <w:p w:rsidR="00CE38FC" w:rsidRDefault="00CE38FC" w:rsidP="002F34CE">
      <w:pPr>
        <w:tabs>
          <w:tab w:val="num" w:pos="0"/>
        </w:tabs>
        <w:spacing w:line="360" w:lineRule="auto"/>
        <w:ind w:firstLine="851"/>
        <w:jc w:val="both"/>
        <w:rPr>
          <w:sz w:val="28"/>
        </w:rPr>
      </w:pPr>
      <w:r>
        <w:rPr>
          <w:sz w:val="28"/>
          <w:szCs w:val="28"/>
        </w:rPr>
        <w:t>-</w:t>
      </w:r>
      <w:r w:rsidR="00E31CB7">
        <w:rPr>
          <w:sz w:val="28"/>
          <w:szCs w:val="28"/>
        </w:rPr>
        <w:t xml:space="preserve"> поручения </w:t>
      </w:r>
      <w:r w:rsidR="006D54D9">
        <w:rPr>
          <w:sz w:val="28"/>
        </w:rPr>
        <w:t xml:space="preserve">Заместителя Председателя Правительства Российской Федерации А.В. </w:t>
      </w:r>
      <w:proofErr w:type="spellStart"/>
      <w:r w:rsidR="006D54D9">
        <w:rPr>
          <w:sz w:val="28"/>
        </w:rPr>
        <w:t>Дворковича</w:t>
      </w:r>
      <w:proofErr w:type="spellEnd"/>
      <w:r w:rsidR="006D54D9">
        <w:rPr>
          <w:sz w:val="28"/>
        </w:rPr>
        <w:t xml:space="preserve"> от 11.03.2015 № АД-П9-1479 о проведении ФАС России анализа поставщиков и производителей бумажной продукции </w:t>
      </w:r>
      <w:r w:rsidR="006D54D9" w:rsidRPr="006D54D9">
        <w:rPr>
          <w:sz w:val="28"/>
        </w:rPr>
        <w:t xml:space="preserve">и компонентов ее производства </w:t>
      </w:r>
      <w:r w:rsidR="006D54D9">
        <w:rPr>
          <w:sz w:val="28"/>
        </w:rPr>
        <w:t>на предмет соблюдения требования антимонопольного законодательства и особенности формирования цен</w:t>
      </w:r>
      <w:r>
        <w:rPr>
          <w:sz w:val="28"/>
        </w:rPr>
        <w:t>;</w:t>
      </w:r>
    </w:p>
    <w:p w:rsidR="006D54D9" w:rsidRDefault="00CE38FC" w:rsidP="002F34CE">
      <w:pPr>
        <w:tabs>
          <w:tab w:val="num" w:pos="0"/>
        </w:tabs>
        <w:spacing w:line="360" w:lineRule="auto"/>
        <w:ind w:firstLine="851"/>
        <w:jc w:val="both"/>
        <w:rPr>
          <w:sz w:val="28"/>
        </w:rPr>
      </w:pPr>
      <w:r>
        <w:rPr>
          <w:sz w:val="28"/>
        </w:rPr>
        <w:lastRenderedPageBreak/>
        <w:t xml:space="preserve">- в рамках рассмотрения дела </w:t>
      </w:r>
      <w:r w:rsidR="009B3ED3">
        <w:rPr>
          <w:sz w:val="28"/>
        </w:rPr>
        <w:t>№</w:t>
      </w:r>
      <w:r w:rsidR="00785E74">
        <w:rPr>
          <w:sz w:val="28"/>
        </w:rPr>
        <w:t>1-10-54/00-05-16</w:t>
      </w:r>
      <w:r w:rsidR="009B3ED3">
        <w:rPr>
          <w:sz w:val="28"/>
        </w:rPr>
        <w:t xml:space="preserve"> </w:t>
      </w:r>
      <w:r>
        <w:rPr>
          <w:sz w:val="28"/>
        </w:rPr>
        <w:t>в отношении АО «</w:t>
      </w:r>
      <w:proofErr w:type="spellStart"/>
      <w:r>
        <w:rPr>
          <w:sz w:val="28"/>
        </w:rPr>
        <w:t>Монди</w:t>
      </w:r>
      <w:proofErr w:type="spellEnd"/>
      <w:r>
        <w:rPr>
          <w:sz w:val="28"/>
        </w:rPr>
        <w:t xml:space="preserve"> СЛПК» по признакам нарушения пункта 1 части 1 статьи 10 Федерального закона от 26.07.2006 № 135-ФЗ «О защите конкуренции»</w:t>
      </w:r>
      <w:r w:rsidR="006D54D9">
        <w:rPr>
          <w:sz w:val="28"/>
        </w:rPr>
        <w:t>.</w:t>
      </w:r>
    </w:p>
    <w:p w:rsidR="00DE609F" w:rsidRPr="00847D0C" w:rsidRDefault="00EC0EA1" w:rsidP="002F34CE">
      <w:pPr>
        <w:tabs>
          <w:tab w:val="num" w:pos="0"/>
        </w:tabs>
        <w:spacing w:line="360" w:lineRule="auto"/>
        <w:ind w:firstLine="851"/>
        <w:jc w:val="both"/>
        <w:rPr>
          <w:sz w:val="28"/>
          <w:szCs w:val="28"/>
        </w:rPr>
      </w:pPr>
      <w:r w:rsidRPr="00EC0EA1">
        <w:rPr>
          <w:sz w:val="28"/>
          <w:szCs w:val="28"/>
        </w:rPr>
        <w:t xml:space="preserve">Целью настоящего </w:t>
      </w:r>
      <w:r>
        <w:rPr>
          <w:sz w:val="28"/>
          <w:szCs w:val="28"/>
        </w:rPr>
        <w:t>аналитического исследования</w:t>
      </w:r>
      <w:r w:rsidRPr="00EC0EA1">
        <w:rPr>
          <w:sz w:val="28"/>
          <w:szCs w:val="28"/>
        </w:rPr>
        <w:t xml:space="preserve"> является изучение рынка </w:t>
      </w:r>
      <w:r w:rsidRPr="00E16CD4">
        <w:rPr>
          <w:sz w:val="28"/>
          <w:szCs w:val="28"/>
        </w:rPr>
        <w:t>офсетной бумаги</w:t>
      </w:r>
      <w:r w:rsidR="00614CE9">
        <w:rPr>
          <w:sz w:val="28"/>
          <w:szCs w:val="28"/>
        </w:rPr>
        <w:t xml:space="preserve"> </w:t>
      </w:r>
      <w:r w:rsidRPr="00EC0EA1">
        <w:rPr>
          <w:sz w:val="28"/>
          <w:szCs w:val="28"/>
        </w:rPr>
        <w:t>и уровня конкурентной среды на нем</w:t>
      </w:r>
      <w:r w:rsidR="00570BDE">
        <w:rPr>
          <w:sz w:val="28"/>
          <w:szCs w:val="28"/>
        </w:rPr>
        <w:t>, а также</w:t>
      </w:r>
      <w:r w:rsidRPr="00EC0EA1">
        <w:rPr>
          <w:sz w:val="28"/>
          <w:szCs w:val="28"/>
        </w:rPr>
        <w:t xml:space="preserve"> </w:t>
      </w:r>
      <w:r w:rsidR="009B3ED3">
        <w:rPr>
          <w:sz w:val="28"/>
          <w:szCs w:val="28"/>
        </w:rPr>
        <w:t>установление доминирующего положения АО «</w:t>
      </w:r>
      <w:proofErr w:type="spellStart"/>
      <w:r w:rsidR="009B3ED3">
        <w:rPr>
          <w:sz w:val="28"/>
          <w:szCs w:val="28"/>
        </w:rPr>
        <w:t>Монди</w:t>
      </w:r>
      <w:proofErr w:type="spellEnd"/>
      <w:r w:rsidR="009B3ED3">
        <w:rPr>
          <w:sz w:val="28"/>
          <w:szCs w:val="28"/>
        </w:rPr>
        <w:t xml:space="preserve"> СЛПК», в отношении которого возбуждено дело №</w:t>
      </w:r>
      <w:r w:rsidR="00785E74">
        <w:rPr>
          <w:sz w:val="28"/>
          <w:szCs w:val="28"/>
        </w:rPr>
        <w:t xml:space="preserve"> </w:t>
      </w:r>
      <w:r w:rsidR="00785E74">
        <w:rPr>
          <w:sz w:val="28"/>
        </w:rPr>
        <w:t>1-10-54/00-05-16</w:t>
      </w:r>
      <w:r w:rsidR="0097246E" w:rsidRPr="00847D0C">
        <w:rPr>
          <w:sz w:val="28"/>
          <w:szCs w:val="28"/>
        </w:rPr>
        <w:t>.</w:t>
      </w:r>
    </w:p>
    <w:p w:rsidR="00144AE3" w:rsidRPr="00847D0C" w:rsidRDefault="00144AE3" w:rsidP="002F34CE">
      <w:pPr>
        <w:tabs>
          <w:tab w:val="num" w:pos="0"/>
        </w:tabs>
        <w:spacing w:line="360" w:lineRule="auto"/>
        <w:ind w:firstLine="851"/>
        <w:jc w:val="both"/>
        <w:rPr>
          <w:sz w:val="28"/>
          <w:szCs w:val="28"/>
        </w:rPr>
      </w:pPr>
      <w:r w:rsidRPr="00847D0C">
        <w:rPr>
          <w:sz w:val="28"/>
          <w:szCs w:val="28"/>
        </w:rPr>
        <w:t xml:space="preserve">Методическую основу анализа составил Порядок проведения анализа состояния конкурентной среды на товарном рынке, утвержденный </w:t>
      </w:r>
      <w:r w:rsidR="00403F62" w:rsidRPr="00847D0C">
        <w:rPr>
          <w:sz w:val="28"/>
          <w:szCs w:val="28"/>
        </w:rPr>
        <w:t>приказом ФАС России от 28</w:t>
      </w:r>
      <w:r w:rsidRPr="00847D0C">
        <w:rPr>
          <w:sz w:val="28"/>
          <w:szCs w:val="28"/>
        </w:rPr>
        <w:t>.04.20</w:t>
      </w:r>
      <w:r w:rsidR="00403F62" w:rsidRPr="00847D0C">
        <w:rPr>
          <w:sz w:val="28"/>
          <w:szCs w:val="28"/>
        </w:rPr>
        <w:t>10 г. № 220</w:t>
      </w:r>
      <w:r w:rsidR="00B34D5E" w:rsidRPr="00847D0C">
        <w:rPr>
          <w:sz w:val="28"/>
          <w:szCs w:val="28"/>
        </w:rPr>
        <w:t xml:space="preserve"> (далее – Порядок проведения анализа)</w:t>
      </w:r>
      <w:r w:rsidRPr="00847D0C">
        <w:rPr>
          <w:sz w:val="28"/>
          <w:szCs w:val="28"/>
        </w:rPr>
        <w:t xml:space="preserve">. </w:t>
      </w:r>
    </w:p>
    <w:p w:rsidR="00A706D8" w:rsidRPr="00847D0C" w:rsidRDefault="00A706D8" w:rsidP="002F34CE">
      <w:pPr>
        <w:tabs>
          <w:tab w:val="num" w:pos="0"/>
        </w:tabs>
        <w:spacing w:line="360" w:lineRule="auto"/>
        <w:ind w:firstLine="851"/>
        <w:jc w:val="both"/>
        <w:rPr>
          <w:sz w:val="28"/>
          <w:szCs w:val="28"/>
        </w:rPr>
      </w:pPr>
      <w:r w:rsidRPr="00847D0C">
        <w:rPr>
          <w:sz w:val="28"/>
          <w:szCs w:val="28"/>
        </w:rPr>
        <w:t>При анализе состояния конкуренции на рассматриваемом товарном рынке в качестве исходной информации использовались:</w:t>
      </w:r>
    </w:p>
    <w:p w:rsidR="00E31CB7" w:rsidRDefault="00A706D8" w:rsidP="002F34CE">
      <w:pPr>
        <w:tabs>
          <w:tab w:val="num" w:pos="0"/>
        </w:tabs>
        <w:spacing w:line="360" w:lineRule="auto"/>
        <w:ind w:firstLine="851"/>
        <w:jc w:val="both"/>
        <w:rPr>
          <w:sz w:val="28"/>
          <w:szCs w:val="28"/>
        </w:rPr>
      </w:pPr>
      <w:r w:rsidRPr="00847D0C">
        <w:rPr>
          <w:sz w:val="28"/>
          <w:szCs w:val="28"/>
        </w:rPr>
        <w:t xml:space="preserve">- сведения полученные от производителей и потребителей </w:t>
      </w:r>
      <w:r w:rsidR="00614CE9">
        <w:rPr>
          <w:sz w:val="28"/>
          <w:szCs w:val="28"/>
        </w:rPr>
        <w:t>о</w:t>
      </w:r>
      <w:r w:rsidR="00EC0EA1">
        <w:rPr>
          <w:sz w:val="28"/>
          <w:szCs w:val="28"/>
        </w:rPr>
        <w:t xml:space="preserve">фсетной </w:t>
      </w:r>
      <w:r w:rsidR="00614CE9">
        <w:rPr>
          <w:sz w:val="28"/>
          <w:szCs w:val="28"/>
        </w:rPr>
        <w:t>б</w:t>
      </w:r>
      <w:r w:rsidR="00EC0EA1">
        <w:rPr>
          <w:sz w:val="28"/>
          <w:szCs w:val="28"/>
        </w:rPr>
        <w:t>умаги</w:t>
      </w:r>
      <w:r w:rsidR="00E31CB7">
        <w:rPr>
          <w:sz w:val="28"/>
          <w:szCs w:val="28"/>
        </w:rPr>
        <w:t>;</w:t>
      </w:r>
    </w:p>
    <w:p w:rsidR="00A706D8" w:rsidRDefault="00A706D8" w:rsidP="002F34CE">
      <w:pPr>
        <w:tabs>
          <w:tab w:val="num" w:pos="0"/>
        </w:tabs>
        <w:spacing w:line="360" w:lineRule="auto"/>
        <w:ind w:firstLine="851"/>
        <w:jc w:val="both"/>
        <w:rPr>
          <w:sz w:val="28"/>
          <w:szCs w:val="28"/>
        </w:rPr>
      </w:pPr>
      <w:r w:rsidRPr="00847D0C">
        <w:rPr>
          <w:sz w:val="28"/>
          <w:szCs w:val="28"/>
        </w:rPr>
        <w:t>- сведени</w:t>
      </w:r>
      <w:r w:rsidR="002B1EFC">
        <w:rPr>
          <w:sz w:val="28"/>
          <w:szCs w:val="28"/>
        </w:rPr>
        <w:t>я Федеральной таможенной службы;</w:t>
      </w:r>
    </w:p>
    <w:p w:rsidR="002B1EFC" w:rsidRDefault="002B1EFC" w:rsidP="002F34CE">
      <w:pPr>
        <w:tabs>
          <w:tab w:val="num" w:pos="0"/>
        </w:tabs>
        <w:spacing w:line="360" w:lineRule="auto"/>
        <w:ind w:firstLine="851"/>
        <w:jc w:val="both"/>
        <w:rPr>
          <w:sz w:val="28"/>
          <w:szCs w:val="28"/>
        </w:rPr>
      </w:pPr>
      <w:r>
        <w:rPr>
          <w:sz w:val="28"/>
          <w:szCs w:val="28"/>
        </w:rPr>
        <w:t>- экспертное заключение Аккредитованного Центра целлюлозно-бумажной продукции НП «БУМИКС»;</w:t>
      </w:r>
    </w:p>
    <w:p w:rsidR="002B1EFC" w:rsidRDefault="002B1EFC" w:rsidP="002F34CE">
      <w:pPr>
        <w:tabs>
          <w:tab w:val="num" w:pos="0"/>
        </w:tabs>
        <w:spacing w:line="360" w:lineRule="auto"/>
        <w:ind w:firstLine="851"/>
        <w:jc w:val="both"/>
        <w:rPr>
          <w:sz w:val="28"/>
          <w:szCs w:val="28"/>
        </w:rPr>
      </w:pPr>
      <w:r>
        <w:rPr>
          <w:sz w:val="28"/>
          <w:szCs w:val="28"/>
        </w:rPr>
        <w:t>- экспертное заключение Московского государственного университета печати им. И. Федорова от 28.07.2016, выполненное по договору с АО «</w:t>
      </w:r>
      <w:proofErr w:type="spellStart"/>
      <w:r>
        <w:rPr>
          <w:sz w:val="28"/>
          <w:szCs w:val="28"/>
        </w:rPr>
        <w:t>Монди</w:t>
      </w:r>
      <w:proofErr w:type="spellEnd"/>
      <w:r>
        <w:rPr>
          <w:sz w:val="28"/>
          <w:szCs w:val="28"/>
        </w:rPr>
        <w:t xml:space="preserve"> СЛПК» № ЭД 01/2016 от 09.06.2016;</w:t>
      </w:r>
    </w:p>
    <w:p w:rsidR="002B1EFC" w:rsidRDefault="00C5001D" w:rsidP="002F34CE">
      <w:pPr>
        <w:tabs>
          <w:tab w:val="num" w:pos="0"/>
        </w:tabs>
        <w:spacing w:line="360" w:lineRule="auto"/>
        <w:ind w:firstLine="851"/>
        <w:jc w:val="both"/>
        <w:rPr>
          <w:sz w:val="28"/>
          <w:szCs w:val="28"/>
        </w:rPr>
      </w:pPr>
      <w:r>
        <w:rPr>
          <w:sz w:val="28"/>
          <w:szCs w:val="28"/>
        </w:rPr>
        <w:t>- ответ Московского государственного университета печати им. И. Федорова</w:t>
      </w:r>
      <w:r w:rsidR="00230930">
        <w:rPr>
          <w:sz w:val="28"/>
          <w:szCs w:val="28"/>
        </w:rPr>
        <w:t xml:space="preserve"> от 28.07.2016 № 2-18/686 на запрос ФАС России от 18.07.2016 № АЦ/48896-ДСП/16;</w:t>
      </w:r>
    </w:p>
    <w:p w:rsidR="00230930" w:rsidRDefault="00230930" w:rsidP="002F34CE">
      <w:pPr>
        <w:tabs>
          <w:tab w:val="num" w:pos="0"/>
        </w:tabs>
        <w:spacing w:line="360" w:lineRule="auto"/>
        <w:ind w:firstLine="851"/>
        <w:jc w:val="both"/>
        <w:rPr>
          <w:sz w:val="28"/>
          <w:szCs w:val="28"/>
        </w:rPr>
      </w:pPr>
      <w:r>
        <w:rPr>
          <w:sz w:val="28"/>
          <w:szCs w:val="28"/>
        </w:rPr>
        <w:t>- письмо заведующего кафедрой «Технологий полиграфического производства», доктора технических наук, профессора Климовой Е.Д. в ответ на запрос АО «</w:t>
      </w:r>
      <w:proofErr w:type="spellStart"/>
      <w:r>
        <w:rPr>
          <w:sz w:val="28"/>
          <w:szCs w:val="28"/>
        </w:rPr>
        <w:t>Монди</w:t>
      </w:r>
      <w:proofErr w:type="spellEnd"/>
      <w:r>
        <w:rPr>
          <w:sz w:val="28"/>
          <w:szCs w:val="28"/>
        </w:rPr>
        <w:t xml:space="preserve"> СЛПК» от 12.10.2016;</w:t>
      </w:r>
    </w:p>
    <w:p w:rsidR="00230930" w:rsidRDefault="00230930" w:rsidP="002F34CE">
      <w:pPr>
        <w:tabs>
          <w:tab w:val="num" w:pos="0"/>
        </w:tabs>
        <w:spacing w:line="360" w:lineRule="auto"/>
        <w:ind w:firstLine="851"/>
        <w:jc w:val="both"/>
        <w:rPr>
          <w:sz w:val="28"/>
          <w:szCs w:val="28"/>
        </w:rPr>
      </w:pPr>
      <w:r>
        <w:rPr>
          <w:sz w:val="28"/>
          <w:szCs w:val="28"/>
        </w:rPr>
        <w:t>- заключение ИЦ ЦБП «ЦКАЛ» ОАО «ЦНИИБ» по испытанию чет</w:t>
      </w:r>
      <w:r w:rsidR="009B3ED3">
        <w:rPr>
          <w:sz w:val="28"/>
          <w:szCs w:val="28"/>
        </w:rPr>
        <w:t>ырё</w:t>
      </w:r>
      <w:r>
        <w:rPr>
          <w:sz w:val="28"/>
          <w:szCs w:val="28"/>
        </w:rPr>
        <w:t>х образцов офсетной бумаги, производимых АО «</w:t>
      </w:r>
      <w:proofErr w:type="spellStart"/>
      <w:r>
        <w:rPr>
          <w:sz w:val="28"/>
          <w:szCs w:val="28"/>
        </w:rPr>
        <w:t>Монди</w:t>
      </w:r>
      <w:proofErr w:type="spellEnd"/>
      <w:r>
        <w:rPr>
          <w:sz w:val="28"/>
          <w:szCs w:val="28"/>
        </w:rPr>
        <w:t xml:space="preserve"> СЛПК», ОАО «Группа «Илим» и АО «Архангельский ЦБК»;</w:t>
      </w:r>
    </w:p>
    <w:p w:rsidR="00230930" w:rsidRDefault="00230930" w:rsidP="002F34CE">
      <w:pPr>
        <w:tabs>
          <w:tab w:val="num" w:pos="0"/>
        </w:tabs>
        <w:spacing w:line="360" w:lineRule="auto"/>
        <w:ind w:firstLine="851"/>
        <w:jc w:val="both"/>
        <w:rPr>
          <w:sz w:val="28"/>
          <w:szCs w:val="28"/>
        </w:rPr>
      </w:pPr>
      <w:r>
        <w:rPr>
          <w:sz w:val="28"/>
          <w:szCs w:val="28"/>
        </w:rPr>
        <w:t>- исследование Фонда «ВЦИОМ» мнения респондентов о взаимозаменяемости офсетной бумаги различных производителей.</w:t>
      </w:r>
    </w:p>
    <w:p w:rsidR="00E31CB7" w:rsidRDefault="00E31CB7" w:rsidP="002F34CE">
      <w:pPr>
        <w:tabs>
          <w:tab w:val="num" w:pos="0"/>
        </w:tabs>
        <w:spacing w:line="360" w:lineRule="auto"/>
        <w:ind w:firstLine="851"/>
        <w:jc w:val="both"/>
        <w:rPr>
          <w:sz w:val="28"/>
          <w:szCs w:val="28"/>
        </w:rPr>
      </w:pPr>
    </w:p>
    <w:p w:rsidR="00906A9F" w:rsidRPr="000D572C" w:rsidRDefault="00B3332B" w:rsidP="002F34CE">
      <w:pPr>
        <w:pStyle w:val="aff4"/>
        <w:numPr>
          <w:ilvl w:val="0"/>
          <w:numId w:val="17"/>
        </w:numPr>
        <w:tabs>
          <w:tab w:val="clear" w:pos="720"/>
          <w:tab w:val="num" w:pos="0"/>
        </w:tabs>
        <w:spacing w:line="360" w:lineRule="auto"/>
        <w:ind w:left="0" w:firstLine="0"/>
        <w:jc w:val="center"/>
        <w:rPr>
          <w:sz w:val="28"/>
          <w:szCs w:val="28"/>
        </w:rPr>
      </w:pPr>
      <w:r w:rsidRPr="00B305BF">
        <w:rPr>
          <w:b/>
          <w:bCs/>
          <w:sz w:val="28"/>
          <w:szCs w:val="28"/>
        </w:rPr>
        <w:t>ВРЕМЕННОЙ ИНТЕРВАЛ</w:t>
      </w:r>
      <w:r w:rsidR="008F3991" w:rsidRPr="00B305BF">
        <w:rPr>
          <w:b/>
          <w:bCs/>
          <w:sz w:val="28"/>
          <w:szCs w:val="28"/>
        </w:rPr>
        <w:t xml:space="preserve"> ИССЛЕДОВАНИЯ ТОВАРНОГО РЫНКА</w:t>
      </w:r>
    </w:p>
    <w:p w:rsidR="006D54D9" w:rsidRPr="006D54D9" w:rsidRDefault="006D54D9" w:rsidP="002F34CE">
      <w:pPr>
        <w:pStyle w:val="aa"/>
        <w:tabs>
          <w:tab w:val="num" w:pos="0"/>
        </w:tabs>
        <w:spacing w:after="0" w:line="360" w:lineRule="auto"/>
        <w:ind w:left="0" w:firstLine="851"/>
        <w:jc w:val="both"/>
        <w:rPr>
          <w:bCs/>
          <w:sz w:val="28"/>
          <w:szCs w:val="28"/>
        </w:rPr>
      </w:pPr>
      <w:r w:rsidRPr="006D54D9">
        <w:rPr>
          <w:bCs/>
          <w:sz w:val="28"/>
          <w:szCs w:val="28"/>
        </w:rPr>
        <w:t xml:space="preserve">В соответствии с Порядком временной интервал исследования рынка </w:t>
      </w:r>
      <w:r w:rsidRPr="006D54D9">
        <w:rPr>
          <w:sz w:val="28"/>
          <w:szCs w:val="28"/>
        </w:rPr>
        <w:t>офсетной бумаги</w:t>
      </w:r>
      <w:r w:rsidR="00C91A39">
        <w:rPr>
          <w:sz w:val="28"/>
          <w:szCs w:val="28"/>
        </w:rPr>
        <w:t xml:space="preserve">, </w:t>
      </w:r>
      <w:r w:rsidR="00C91A39">
        <w:rPr>
          <w:sz w:val="28"/>
        </w:rPr>
        <w:t>предназначенной для печатания многокрасочных иллюстрационно-текстовых изданий и изобразительной продукции</w:t>
      </w:r>
      <w:r w:rsidR="00C91A39" w:rsidRPr="006D54D9">
        <w:rPr>
          <w:sz w:val="28"/>
          <w:szCs w:val="28"/>
        </w:rPr>
        <w:t xml:space="preserve"> </w:t>
      </w:r>
      <w:r w:rsidRPr="006D54D9">
        <w:rPr>
          <w:sz w:val="28"/>
          <w:szCs w:val="28"/>
        </w:rPr>
        <w:t>определен исходя из цели исследования.</w:t>
      </w:r>
    </w:p>
    <w:p w:rsidR="006D54D9" w:rsidRPr="006D54D9" w:rsidRDefault="006D54D9" w:rsidP="002F34CE">
      <w:pPr>
        <w:pStyle w:val="aff4"/>
        <w:tabs>
          <w:tab w:val="num" w:pos="0"/>
        </w:tabs>
        <w:spacing w:line="360" w:lineRule="auto"/>
        <w:ind w:left="0" w:firstLine="851"/>
        <w:jc w:val="both"/>
        <w:rPr>
          <w:bCs/>
          <w:sz w:val="28"/>
          <w:szCs w:val="28"/>
        </w:rPr>
      </w:pPr>
      <w:r w:rsidRPr="006D54D9">
        <w:rPr>
          <w:bCs/>
          <w:sz w:val="28"/>
          <w:szCs w:val="28"/>
        </w:rPr>
        <w:t>В этой связи, с целью всестороннего и полного изучения особенностей и сложившихся характеристик рассматриваемого товарного рынка проводится ретроспективный анализ состояния конкуренции товарного рынка.</w:t>
      </w:r>
    </w:p>
    <w:p w:rsidR="00B73C75" w:rsidRPr="006D54D9" w:rsidRDefault="00B73C75" w:rsidP="002F34CE">
      <w:pPr>
        <w:pStyle w:val="aa"/>
        <w:tabs>
          <w:tab w:val="num" w:pos="0"/>
        </w:tabs>
        <w:spacing w:after="0" w:line="360" w:lineRule="auto"/>
        <w:ind w:left="0" w:firstLine="851"/>
        <w:jc w:val="both"/>
        <w:rPr>
          <w:bCs/>
          <w:sz w:val="28"/>
          <w:szCs w:val="28"/>
        </w:rPr>
      </w:pPr>
      <w:r w:rsidRPr="006D54D9">
        <w:rPr>
          <w:bCs/>
          <w:sz w:val="28"/>
          <w:szCs w:val="28"/>
        </w:rPr>
        <w:t>Временным интервалом исследования рассматриваемого товарного рынка установлен период с января 201</w:t>
      </w:r>
      <w:r w:rsidR="005A1CA6" w:rsidRPr="005A1CA6">
        <w:rPr>
          <w:bCs/>
          <w:sz w:val="28"/>
          <w:szCs w:val="28"/>
        </w:rPr>
        <w:t>4</w:t>
      </w:r>
      <w:r w:rsidRPr="006D54D9">
        <w:rPr>
          <w:bCs/>
          <w:sz w:val="28"/>
          <w:szCs w:val="28"/>
        </w:rPr>
        <w:t xml:space="preserve"> </w:t>
      </w:r>
      <w:r w:rsidRPr="00FD6882">
        <w:rPr>
          <w:bCs/>
          <w:sz w:val="28"/>
          <w:szCs w:val="28"/>
        </w:rPr>
        <w:t xml:space="preserve">по </w:t>
      </w:r>
      <w:r w:rsidR="00FD6882" w:rsidRPr="00FD6882">
        <w:rPr>
          <w:bCs/>
          <w:sz w:val="28"/>
          <w:szCs w:val="28"/>
        </w:rPr>
        <w:t>декабрь</w:t>
      </w:r>
      <w:r w:rsidR="00614CE9" w:rsidRPr="00FD6882">
        <w:rPr>
          <w:bCs/>
          <w:sz w:val="28"/>
          <w:szCs w:val="28"/>
        </w:rPr>
        <w:t xml:space="preserve"> </w:t>
      </w:r>
      <w:r w:rsidRPr="00FD6882">
        <w:rPr>
          <w:bCs/>
          <w:sz w:val="28"/>
          <w:szCs w:val="28"/>
        </w:rPr>
        <w:t>201</w:t>
      </w:r>
      <w:r w:rsidR="00FD6882" w:rsidRPr="00FD6882">
        <w:rPr>
          <w:bCs/>
          <w:sz w:val="28"/>
          <w:szCs w:val="28"/>
        </w:rPr>
        <w:t>5</w:t>
      </w:r>
      <w:r w:rsidRPr="00FD6882">
        <w:rPr>
          <w:bCs/>
          <w:sz w:val="28"/>
          <w:szCs w:val="28"/>
        </w:rPr>
        <w:t xml:space="preserve"> года (включительно).</w:t>
      </w:r>
      <w:r w:rsidRPr="006D54D9">
        <w:rPr>
          <w:bCs/>
          <w:sz w:val="28"/>
          <w:szCs w:val="28"/>
        </w:rPr>
        <w:t xml:space="preserve"> </w:t>
      </w:r>
    </w:p>
    <w:p w:rsidR="002F6C9A" w:rsidRDefault="002F6C9A" w:rsidP="002F34CE">
      <w:pPr>
        <w:tabs>
          <w:tab w:val="num" w:pos="0"/>
        </w:tabs>
        <w:spacing w:line="360" w:lineRule="auto"/>
        <w:ind w:firstLine="851"/>
        <w:jc w:val="both"/>
        <w:rPr>
          <w:sz w:val="28"/>
        </w:rPr>
      </w:pPr>
    </w:p>
    <w:p w:rsidR="008F3991" w:rsidRDefault="00665DA7" w:rsidP="002F34CE">
      <w:pPr>
        <w:numPr>
          <w:ilvl w:val="0"/>
          <w:numId w:val="17"/>
        </w:numPr>
        <w:tabs>
          <w:tab w:val="clear" w:pos="720"/>
          <w:tab w:val="num" w:pos="0"/>
        </w:tabs>
        <w:spacing w:line="360" w:lineRule="auto"/>
        <w:ind w:left="0" w:firstLine="0"/>
        <w:jc w:val="center"/>
        <w:rPr>
          <w:b/>
          <w:sz w:val="28"/>
          <w:szCs w:val="28"/>
        </w:rPr>
      </w:pPr>
      <w:r w:rsidRPr="00E228DF">
        <w:rPr>
          <w:b/>
          <w:sz w:val="28"/>
          <w:szCs w:val="28"/>
        </w:rPr>
        <w:t>ПРОДУКТОВЫЕ ГРАНИЦЫ ТОВАРНОГО РЫНКА</w:t>
      </w:r>
    </w:p>
    <w:p w:rsidR="00116FD3" w:rsidRDefault="00847D0C" w:rsidP="002F34CE">
      <w:pPr>
        <w:pStyle w:val="ac"/>
        <w:tabs>
          <w:tab w:val="num" w:pos="0"/>
        </w:tabs>
        <w:spacing w:before="0" w:after="0" w:line="360" w:lineRule="auto"/>
        <w:ind w:firstLine="851"/>
        <w:jc w:val="both"/>
        <w:rPr>
          <w:rFonts w:eastAsia="Calibri"/>
          <w:sz w:val="28"/>
          <w:szCs w:val="28"/>
          <w:lang w:eastAsia="en-US"/>
        </w:rPr>
      </w:pPr>
      <w:r w:rsidRPr="00523ABE">
        <w:rPr>
          <w:rFonts w:eastAsia="Calibri"/>
          <w:sz w:val="28"/>
          <w:szCs w:val="28"/>
          <w:lang w:eastAsia="en-US"/>
        </w:rPr>
        <w:t>Предварительное определен</w:t>
      </w:r>
      <w:r>
        <w:rPr>
          <w:rFonts w:eastAsia="Calibri"/>
          <w:sz w:val="28"/>
          <w:szCs w:val="28"/>
          <w:lang w:eastAsia="en-US"/>
        </w:rPr>
        <w:t>ие товара проводилось на основе</w:t>
      </w:r>
      <w:r w:rsidRPr="00523ABE">
        <w:rPr>
          <w:rFonts w:eastAsia="Calibri"/>
          <w:sz w:val="28"/>
          <w:szCs w:val="28"/>
          <w:lang w:eastAsia="en-US"/>
        </w:rPr>
        <w:t xml:space="preserve"> </w:t>
      </w:r>
      <w:r w:rsidR="00116FD3">
        <w:rPr>
          <w:rFonts w:eastAsia="Calibri"/>
          <w:sz w:val="28"/>
          <w:szCs w:val="28"/>
          <w:lang w:eastAsia="en-US"/>
        </w:rPr>
        <w:t>условий договоров, заключенных между АО «</w:t>
      </w:r>
      <w:proofErr w:type="spellStart"/>
      <w:r w:rsidR="00116FD3">
        <w:rPr>
          <w:rFonts w:eastAsia="Calibri"/>
          <w:sz w:val="28"/>
          <w:szCs w:val="28"/>
          <w:lang w:eastAsia="en-US"/>
        </w:rPr>
        <w:t>Монди</w:t>
      </w:r>
      <w:proofErr w:type="spellEnd"/>
      <w:r w:rsidR="00116FD3">
        <w:rPr>
          <w:rFonts w:eastAsia="Calibri"/>
          <w:sz w:val="28"/>
          <w:szCs w:val="28"/>
          <w:lang w:eastAsia="en-US"/>
        </w:rPr>
        <w:t xml:space="preserve"> СЛПК» и потребителями</w:t>
      </w:r>
      <w:r w:rsidR="009B3ED3">
        <w:rPr>
          <w:rFonts w:eastAsia="Calibri"/>
          <w:sz w:val="28"/>
          <w:szCs w:val="28"/>
          <w:lang w:eastAsia="en-US"/>
        </w:rPr>
        <w:t>, а также приложений к указанным договорам, которые содержали</w:t>
      </w:r>
      <w:r w:rsidR="009B3ED3" w:rsidRPr="009B3ED3">
        <w:rPr>
          <w:rFonts w:eastAsia="Calibri"/>
          <w:sz w:val="28"/>
          <w:szCs w:val="28"/>
          <w:lang w:eastAsia="en-US"/>
        </w:rPr>
        <w:t xml:space="preserve"> </w:t>
      </w:r>
      <w:r w:rsidR="009B3ED3">
        <w:rPr>
          <w:rFonts w:eastAsia="Calibri"/>
          <w:sz w:val="28"/>
          <w:szCs w:val="28"/>
          <w:lang w:eastAsia="en-US"/>
        </w:rPr>
        <w:t>прайс-листы</w:t>
      </w:r>
      <w:r w:rsidR="00116FD3">
        <w:rPr>
          <w:rFonts w:eastAsia="Calibri"/>
          <w:sz w:val="28"/>
          <w:szCs w:val="28"/>
          <w:lang w:eastAsia="en-US"/>
        </w:rPr>
        <w:t>.</w:t>
      </w:r>
    </w:p>
    <w:p w:rsidR="00116FD3" w:rsidRDefault="00116FD3" w:rsidP="002F34CE">
      <w:pPr>
        <w:pStyle w:val="ac"/>
        <w:tabs>
          <w:tab w:val="num" w:pos="0"/>
        </w:tabs>
        <w:spacing w:before="0" w:after="0" w:line="360" w:lineRule="auto"/>
        <w:ind w:firstLine="851"/>
        <w:jc w:val="both"/>
        <w:rPr>
          <w:rFonts w:eastAsia="Calibri"/>
          <w:sz w:val="28"/>
          <w:szCs w:val="28"/>
          <w:lang w:eastAsia="en-US"/>
        </w:rPr>
      </w:pPr>
      <w:r>
        <w:rPr>
          <w:rFonts w:eastAsia="Calibri"/>
          <w:sz w:val="28"/>
          <w:szCs w:val="28"/>
          <w:lang w:eastAsia="en-US"/>
        </w:rPr>
        <w:t>Установлено, что между АО «</w:t>
      </w:r>
      <w:proofErr w:type="spellStart"/>
      <w:r>
        <w:rPr>
          <w:rFonts w:eastAsia="Calibri"/>
          <w:sz w:val="28"/>
          <w:szCs w:val="28"/>
          <w:lang w:eastAsia="en-US"/>
        </w:rPr>
        <w:t>Монди</w:t>
      </w:r>
      <w:proofErr w:type="spellEnd"/>
      <w:r>
        <w:rPr>
          <w:rFonts w:eastAsia="Calibri"/>
          <w:sz w:val="28"/>
          <w:szCs w:val="28"/>
          <w:lang w:eastAsia="en-US"/>
        </w:rPr>
        <w:t xml:space="preserve"> СЛПК» и покупателями заключены договоры на поставку офсетной бумаги и офсетной бумаги пухлой в рулонах, листах (не упакованную в пачки) и пачках</w:t>
      </w:r>
      <w:r w:rsidR="00484D33">
        <w:rPr>
          <w:rFonts w:eastAsia="Calibri"/>
          <w:sz w:val="28"/>
          <w:szCs w:val="28"/>
          <w:lang w:eastAsia="en-US"/>
        </w:rPr>
        <w:t xml:space="preserve"> различной</w:t>
      </w:r>
      <w:r w:rsidR="009337D7">
        <w:rPr>
          <w:rFonts w:eastAsia="Calibri"/>
          <w:sz w:val="28"/>
          <w:szCs w:val="28"/>
          <w:lang w:eastAsia="en-US"/>
        </w:rPr>
        <w:t xml:space="preserve"> поверхностной</w:t>
      </w:r>
      <w:r w:rsidR="00484D33">
        <w:rPr>
          <w:rFonts w:eastAsia="Calibri"/>
          <w:sz w:val="28"/>
          <w:szCs w:val="28"/>
          <w:lang w:eastAsia="en-US"/>
        </w:rPr>
        <w:t xml:space="preserve"> плотности</w:t>
      </w:r>
      <w:r w:rsidR="009337D7">
        <w:rPr>
          <w:rFonts w:eastAsia="Calibri"/>
          <w:sz w:val="28"/>
          <w:szCs w:val="28"/>
          <w:lang w:eastAsia="en-US"/>
        </w:rPr>
        <w:t xml:space="preserve"> (</w:t>
      </w:r>
      <w:proofErr w:type="spellStart"/>
      <w:r w:rsidR="009337D7">
        <w:rPr>
          <w:rFonts w:eastAsia="Calibri"/>
          <w:sz w:val="28"/>
          <w:szCs w:val="28"/>
          <w:lang w:eastAsia="en-US"/>
        </w:rPr>
        <w:t>граммажа</w:t>
      </w:r>
      <w:proofErr w:type="spellEnd"/>
      <w:r w:rsidR="009337D7">
        <w:rPr>
          <w:rFonts w:eastAsia="Calibri"/>
          <w:sz w:val="28"/>
          <w:szCs w:val="28"/>
          <w:lang w:eastAsia="en-US"/>
        </w:rPr>
        <w:t>)</w:t>
      </w:r>
      <w:r>
        <w:rPr>
          <w:rFonts w:eastAsia="Calibri"/>
          <w:sz w:val="28"/>
          <w:szCs w:val="28"/>
          <w:lang w:eastAsia="en-US"/>
        </w:rPr>
        <w:t>.</w:t>
      </w:r>
    </w:p>
    <w:p w:rsidR="00116FD3" w:rsidRDefault="00116FD3" w:rsidP="002F34CE">
      <w:pPr>
        <w:pStyle w:val="ac"/>
        <w:tabs>
          <w:tab w:val="num" w:pos="0"/>
        </w:tabs>
        <w:spacing w:before="0" w:after="0" w:line="360" w:lineRule="auto"/>
        <w:ind w:firstLine="851"/>
        <w:jc w:val="both"/>
        <w:rPr>
          <w:rFonts w:eastAsia="Calibri"/>
          <w:sz w:val="28"/>
          <w:szCs w:val="28"/>
          <w:lang w:eastAsia="en-US"/>
        </w:rPr>
      </w:pPr>
      <w:r>
        <w:rPr>
          <w:rFonts w:eastAsia="Calibri"/>
          <w:sz w:val="28"/>
          <w:szCs w:val="28"/>
          <w:lang w:eastAsia="en-US"/>
        </w:rPr>
        <w:t>В соответствии с</w:t>
      </w:r>
      <w:r w:rsidR="007D295B">
        <w:rPr>
          <w:rFonts w:eastAsia="Calibri"/>
          <w:sz w:val="28"/>
          <w:szCs w:val="28"/>
          <w:lang w:eastAsia="en-US"/>
        </w:rPr>
        <w:t>о стандартом организации</w:t>
      </w:r>
      <w:r>
        <w:rPr>
          <w:rFonts w:eastAsia="Calibri"/>
          <w:sz w:val="28"/>
          <w:szCs w:val="28"/>
          <w:lang w:eastAsia="en-US"/>
        </w:rPr>
        <w:t xml:space="preserve"> </w:t>
      </w:r>
      <w:r w:rsidR="007D295B">
        <w:rPr>
          <w:rFonts w:eastAsia="Calibri"/>
          <w:sz w:val="28"/>
          <w:szCs w:val="28"/>
          <w:lang w:eastAsia="en-US"/>
        </w:rPr>
        <w:t>(</w:t>
      </w:r>
      <w:r>
        <w:rPr>
          <w:rFonts w:eastAsia="Calibri"/>
          <w:sz w:val="28"/>
          <w:szCs w:val="28"/>
          <w:lang w:eastAsia="en-US"/>
        </w:rPr>
        <w:t>СТО</w:t>
      </w:r>
      <w:r w:rsidR="007D295B">
        <w:rPr>
          <w:rFonts w:eastAsia="Calibri"/>
          <w:sz w:val="28"/>
          <w:szCs w:val="28"/>
          <w:lang w:eastAsia="en-US"/>
        </w:rPr>
        <w:t>)</w:t>
      </w:r>
      <w:r>
        <w:rPr>
          <w:rFonts w:eastAsia="Calibri"/>
          <w:sz w:val="28"/>
          <w:szCs w:val="28"/>
          <w:lang w:eastAsia="en-US"/>
        </w:rPr>
        <w:t xml:space="preserve"> </w:t>
      </w:r>
      <w:r w:rsidR="007D295B">
        <w:rPr>
          <w:rFonts w:eastAsia="Calibri"/>
          <w:sz w:val="28"/>
          <w:szCs w:val="28"/>
          <w:lang w:eastAsia="en-US"/>
        </w:rPr>
        <w:t xml:space="preserve">00279404-002-2009 </w:t>
      </w:r>
      <w:r>
        <w:rPr>
          <w:rFonts w:eastAsia="Calibri"/>
          <w:sz w:val="28"/>
          <w:szCs w:val="28"/>
          <w:lang w:eastAsia="en-US"/>
        </w:rPr>
        <w:t>АО «</w:t>
      </w:r>
      <w:proofErr w:type="spellStart"/>
      <w:r>
        <w:rPr>
          <w:rFonts w:eastAsia="Calibri"/>
          <w:sz w:val="28"/>
          <w:szCs w:val="28"/>
          <w:lang w:eastAsia="en-US"/>
        </w:rPr>
        <w:t>Монди</w:t>
      </w:r>
      <w:proofErr w:type="spellEnd"/>
      <w:r>
        <w:rPr>
          <w:rFonts w:eastAsia="Calibri"/>
          <w:sz w:val="28"/>
          <w:szCs w:val="28"/>
          <w:lang w:eastAsia="en-US"/>
        </w:rPr>
        <w:t xml:space="preserve"> СЛПК»</w:t>
      </w:r>
      <w:r w:rsidR="007D295B">
        <w:rPr>
          <w:rFonts w:eastAsia="Calibri"/>
          <w:sz w:val="28"/>
          <w:szCs w:val="28"/>
          <w:lang w:eastAsia="en-US"/>
        </w:rPr>
        <w:t xml:space="preserve"> «Бумага офсетная улучшенного качества» офсетная бумага предназначена для печатания иллюстрационно-текстовых, художественных многокрасочных изданий длительного срока хранения, содержащих сложные полутоновые иллюстрации, а также для изданий изобразительной продукции.</w:t>
      </w:r>
    </w:p>
    <w:p w:rsidR="00116FD3" w:rsidRPr="007D295B" w:rsidRDefault="00116FD3" w:rsidP="002F34CE">
      <w:pPr>
        <w:pStyle w:val="ac"/>
        <w:tabs>
          <w:tab w:val="num" w:pos="0"/>
        </w:tabs>
        <w:spacing w:before="0" w:after="0" w:line="360" w:lineRule="auto"/>
        <w:ind w:firstLine="851"/>
        <w:jc w:val="both"/>
        <w:rPr>
          <w:rFonts w:eastAsia="Calibri"/>
          <w:sz w:val="28"/>
          <w:szCs w:val="28"/>
          <w:lang w:eastAsia="en-US"/>
        </w:rPr>
      </w:pPr>
      <w:r>
        <w:rPr>
          <w:rFonts w:eastAsia="Calibri"/>
          <w:sz w:val="28"/>
          <w:szCs w:val="28"/>
          <w:lang w:eastAsia="en-US"/>
        </w:rPr>
        <w:t>Таким образом, товаром на рассматриваемом рынке предварительно является офсетная бумага</w:t>
      </w:r>
      <w:r w:rsidR="007D295B">
        <w:rPr>
          <w:rFonts w:eastAsia="Calibri"/>
          <w:sz w:val="28"/>
          <w:szCs w:val="28"/>
          <w:lang w:eastAsia="en-US"/>
        </w:rPr>
        <w:t xml:space="preserve"> предназначенная для печатания иллюстрационно-текстовых, художественных многокрасочных изданий длительного срока хранения, содержащих сложные полутоновые иллюстрации, а также для изданий </w:t>
      </w:r>
      <w:r w:rsidR="007D295B">
        <w:rPr>
          <w:rFonts w:eastAsia="Calibri"/>
          <w:sz w:val="28"/>
          <w:szCs w:val="28"/>
          <w:lang w:eastAsia="en-US"/>
        </w:rPr>
        <w:lastRenderedPageBreak/>
        <w:t>изобразительной продукции</w:t>
      </w:r>
      <w:r>
        <w:rPr>
          <w:rFonts w:eastAsia="Calibri"/>
          <w:sz w:val="28"/>
          <w:szCs w:val="28"/>
          <w:lang w:eastAsia="en-US"/>
        </w:rPr>
        <w:t xml:space="preserve"> в рулонах, листах (не упакованная в пачки) и пачках</w:t>
      </w:r>
      <w:r w:rsidR="009B3ED3">
        <w:rPr>
          <w:rFonts w:eastAsia="Calibri"/>
          <w:sz w:val="28"/>
          <w:szCs w:val="28"/>
          <w:lang w:eastAsia="en-US"/>
        </w:rPr>
        <w:t xml:space="preserve"> (далее – офсетная бумага, Товар)</w:t>
      </w:r>
      <w:r>
        <w:rPr>
          <w:rFonts w:eastAsia="Calibri"/>
          <w:sz w:val="28"/>
          <w:szCs w:val="28"/>
          <w:lang w:eastAsia="en-US"/>
        </w:rPr>
        <w:t>.</w:t>
      </w:r>
    </w:p>
    <w:p w:rsidR="006736C0" w:rsidRPr="006736C0" w:rsidRDefault="006736C0" w:rsidP="002F34CE">
      <w:pPr>
        <w:tabs>
          <w:tab w:val="num" w:pos="0"/>
        </w:tabs>
        <w:spacing w:line="360" w:lineRule="auto"/>
        <w:ind w:firstLine="851"/>
        <w:jc w:val="both"/>
        <w:rPr>
          <w:sz w:val="28"/>
          <w:szCs w:val="28"/>
        </w:rPr>
      </w:pPr>
      <w:r>
        <w:rPr>
          <w:sz w:val="28"/>
          <w:szCs w:val="28"/>
        </w:rPr>
        <w:t>Качество офсетной бумаги регламентируется ГОСТ 9094-89 «</w:t>
      </w:r>
      <w:r w:rsidRPr="0050338D">
        <w:rPr>
          <w:sz w:val="28"/>
          <w:szCs w:val="28"/>
        </w:rPr>
        <w:t xml:space="preserve">Бумага для печати офсетная. Технические </w:t>
      </w:r>
      <w:r w:rsidRPr="0050338D">
        <w:rPr>
          <w:rFonts w:eastAsia="Calibri"/>
          <w:sz w:val="28"/>
          <w:szCs w:val="28"/>
        </w:rPr>
        <w:t>условия</w:t>
      </w:r>
      <w:r>
        <w:rPr>
          <w:rFonts w:eastAsia="Calibri"/>
          <w:sz w:val="28"/>
          <w:szCs w:val="28"/>
        </w:rPr>
        <w:t xml:space="preserve">». Данный стандарт распространяется на </w:t>
      </w:r>
      <w:r w:rsidRPr="006736C0">
        <w:rPr>
          <w:sz w:val="28"/>
          <w:szCs w:val="28"/>
        </w:rPr>
        <w:t>бумагу, предназначенную для печатания иллюстрационно-текстовых изданий и изобразительной продукции офсетным способом и устанавливает требования к офсетной бумаге, изготовляемой для нужд народного хозяйства и экспорта</w:t>
      </w:r>
      <w:r>
        <w:rPr>
          <w:sz w:val="28"/>
          <w:szCs w:val="28"/>
        </w:rPr>
        <w:t>.</w:t>
      </w:r>
      <w:r w:rsidRPr="006736C0">
        <w:rPr>
          <w:rFonts w:eastAsia="Calibri"/>
          <w:sz w:val="28"/>
          <w:szCs w:val="28"/>
        </w:rPr>
        <w:t xml:space="preserve"> </w:t>
      </w:r>
    </w:p>
    <w:p w:rsidR="000A3464" w:rsidRDefault="000A3464" w:rsidP="002F34CE">
      <w:pPr>
        <w:tabs>
          <w:tab w:val="num" w:pos="0"/>
        </w:tabs>
        <w:spacing w:line="360" w:lineRule="auto"/>
        <w:ind w:firstLine="851"/>
        <w:jc w:val="both"/>
        <w:rPr>
          <w:rFonts w:eastAsia="Calibri"/>
          <w:sz w:val="28"/>
          <w:szCs w:val="28"/>
        </w:rPr>
      </w:pPr>
      <w:r>
        <w:rPr>
          <w:rFonts w:eastAsia="Calibri"/>
          <w:sz w:val="28"/>
          <w:szCs w:val="28"/>
        </w:rPr>
        <w:t xml:space="preserve">Российские изготовители офсетной бумаги в своей производственной деятельности руководствуются Стандартом организаций (СТО), являющимся официальным нормативным документом, разрабатываемым предприятием и устанавливающим показатели качества на продукцию на уровне достигнутых технологических решений. </w:t>
      </w:r>
    </w:p>
    <w:p w:rsidR="00FD6882" w:rsidRDefault="00AD1DAA" w:rsidP="002F34CE">
      <w:pPr>
        <w:tabs>
          <w:tab w:val="num" w:pos="0"/>
        </w:tabs>
        <w:spacing w:line="360" w:lineRule="auto"/>
        <w:ind w:firstLine="851"/>
        <w:jc w:val="both"/>
        <w:rPr>
          <w:rFonts w:eastAsia="Calibri"/>
          <w:sz w:val="28"/>
          <w:szCs w:val="28"/>
        </w:rPr>
      </w:pPr>
      <w:r>
        <w:rPr>
          <w:rFonts w:eastAsia="Calibri"/>
          <w:sz w:val="28"/>
          <w:szCs w:val="28"/>
          <w:lang w:val="en-US"/>
        </w:rPr>
        <w:t>C</w:t>
      </w:r>
      <w:proofErr w:type="spellStart"/>
      <w:r w:rsidR="000A3464">
        <w:rPr>
          <w:rFonts w:eastAsia="Calibri"/>
          <w:sz w:val="28"/>
          <w:szCs w:val="28"/>
        </w:rPr>
        <w:t>огласно</w:t>
      </w:r>
      <w:proofErr w:type="spellEnd"/>
      <w:r w:rsidR="000A3464">
        <w:rPr>
          <w:rFonts w:eastAsia="Calibri"/>
          <w:sz w:val="28"/>
          <w:szCs w:val="28"/>
        </w:rPr>
        <w:t xml:space="preserve"> п. 4.5 ГОСТ 1.4-2004 «Стандартизация в Российской Федерации. Стандарты организаций. Общие положения» </w:t>
      </w:r>
      <w:r w:rsidR="000A3464" w:rsidRPr="00767D58">
        <w:rPr>
          <w:rFonts w:eastAsia="Calibri"/>
          <w:sz w:val="28"/>
          <w:szCs w:val="28"/>
        </w:rPr>
        <w:t>СТО на продукцию не должны противоречить требованием технических регламентов, а также национальных стандартов на аналогичную продукцию</w:t>
      </w:r>
      <w:r w:rsidR="00FD6882">
        <w:rPr>
          <w:rFonts w:eastAsia="Calibri"/>
          <w:sz w:val="28"/>
          <w:szCs w:val="28"/>
        </w:rPr>
        <w:t xml:space="preserve">. </w:t>
      </w:r>
    </w:p>
    <w:p w:rsidR="00E71D35" w:rsidRDefault="003D3D1A" w:rsidP="002F34CE">
      <w:pPr>
        <w:tabs>
          <w:tab w:val="num" w:pos="0"/>
        </w:tabs>
        <w:spacing w:line="360" w:lineRule="auto"/>
        <w:ind w:firstLine="851"/>
        <w:jc w:val="both"/>
        <w:rPr>
          <w:rFonts w:eastAsia="Calibri"/>
          <w:sz w:val="28"/>
          <w:szCs w:val="28"/>
        </w:rPr>
      </w:pPr>
      <w:r>
        <w:rPr>
          <w:rFonts w:eastAsia="Calibri"/>
          <w:sz w:val="28"/>
          <w:szCs w:val="28"/>
        </w:rPr>
        <w:t xml:space="preserve">Для сопоставления технических характеристик, предусмотренных действующим </w:t>
      </w:r>
      <w:r w:rsidR="00484D33">
        <w:rPr>
          <w:sz w:val="28"/>
          <w:szCs w:val="28"/>
        </w:rPr>
        <w:t>ГОСТ 9094-89</w:t>
      </w:r>
      <w:r w:rsidRPr="0050338D">
        <w:rPr>
          <w:sz w:val="28"/>
          <w:szCs w:val="28"/>
        </w:rPr>
        <w:t xml:space="preserve"> </w:t>
      </w:r>
      <w:r w:rsidR="00484D33">
        <w:rPr>
          <w:sz w:val="28"/>
          <w:szCs w:val="28"/>
        </w:rPr>
        <w:t>«</w:t>
      </w:r>
      <w:r w:rsidRPr="0050338D">
        <w:rPr>
          <w:sz w:val="28"/>
          <w:szCs w:val="28"/>
        </w:rPr>
        <w:t xml:space="preserve">Бумага для печати офсетная. Технические </w:t>
      </w:r>
      <w:r w:rsidRPr="0050338D">
        <w:rPr>
          <w:rFonts w:eastAsia="Calibri"/>
          <w:sz w:val="28"/>
          <w:szCs w:val="28"/>
        </w:rPr>
        <w:t>условия</w:t>
      </w:r>
      <w:r w:rsidR="00484D33">
        <w:rPr>
          <w:rFonts w:eastAsia="Calibri"/>
          <w:sz w:val="28"/>
          <w:szCs w:val="28"/>
        </w:rPr>
        <w:t>»</w:t>
      </w:r>
      <w:r>
        <w:rPr>
          <w:rFonts w:eastAsia="Calibri"/>
          <w:sz w:val="28"/>
          <w:szCs w:val="28"/>
        </w:rPr>
        <w:t xml:space="preserve"> с техническими условиями, предусмотренными СТО (Стандарт организации) и разработанными непосредственно целл</w:t>
      </w:r>
      <w:r w:rsidR="00484D33">
        <w:rPr>
          <w:rFonts w:eastAsia="Calibri"/>
          <w:sz w:val="28"/>
          <w:szCs w:val="28"/>
        </w:rPr>
        <w:t>юл</w:t>
      </w:r>
      <w:r>
        <w:rPr>
          <w:rFonts w:eastAsia="Calibri"/>
          <w:sz w:val="28"/>
          <w:szCs w:val="28"/>
        </w:rPr>
        <w:t xml:space="preserve">озно-бумажными комбинатами Российской Федерации, ФАС России </w:t>
      </w:r>
      <w:r w:rsidR="00E71D35">
        <w:rPr>
          <w:rFonts w:eastAsia="Calibri"/>
          <w:sz w:val="28"/>
          <w:szCs w:val="28"/>
        </w:rPr>
        <w:t xml:space="preserve">были </w:t>
      </w:r>
      <w:r>
        <w:rPr>
          <w:rFonts w:eastAsia="Calibri"/>
          <w:sz w:val="28"/>
          <w:szCs w:val="28"/>
        </w:rPr>
        <w:t>запро</w:t>
      </w:r>
      <w:r w:rsidR="00E71D35">
        <w:rPr>
          <w:rFonts w:eastAsia="Calibri"/>
          <w:sz w:val="28"/>
          <w:szCs w:val="28"/>
        </w:rPr>
        <w:t>шены технические условия и</w:t>
      </w:r>
      <w:r>
        <w:rPr>
          <w:rFonts w:eastAsia="Calibri"/>
          <w:sz w:val="28"/>
          <w:szCs w:val="28"/>
        </w:rPr>
        <w:t xml:space="preserve"> СТО всех предприятий, осуществляющих производство и реализацию офсетной бумаги</w:t>
      </w:r>
      <w:r w:rsidR="00E71D35">
        <w:rPr>
          <w:rFonts w:eastAsia="Calibri"/>
          <w:sz w:val="28"/>
          <w:szCs w:val="28"/>
        </w:rPr>
        <w:t xml:space="preserve"> на территории Российской Федерации - </w:t>
      </w:r>
      <w:r w:rsidR="00E71D35">
        <w:rPr>
          <w:sz w:val="28"/>
          <w:szCs w:val="28"/>
        </w:rPr>
        <w:t>АО «</w:t>
      </w:r>
      <w:proofErr w:type="spellStart"/>
      <w:r w:rsidR="00E71D35">
        <w:rPr>
          <w:sz w:val="28"/>
          <w:szCs w:val="28"/>
        </w:rPr>
        <w:t>Монди</w:t>
      </w:r>
      <w:proofErr w:type="spellEnd"/>
      <w:r w:rsidR="00E71D35">
        <w:rPr>
          <w:sz w:val="28"/>
          <w:szCs w:val="28"/>
        </w:rPr>
        <w:t xml:space="preserve"> СЛПК», ЗАО «Интернешнл </w:t>
      </w:r>
      <w:proofErr w:type="spellStart"/>
      <w:r w:rsidR="00E71D35">
        <w:rPr>
          <w:sz w:val="28"/>
          <w:szCs w:val="28"/>
        </w:rPr>
        <w:t>Пейпер</w:t>
      </w:r>
      <w:proofErr w:type="spellEnd"/>
      <w:r w:rsidR="00E71D35">
        <w:rPr>
          <w:sz w:val="28"/>
          <w:szCs w:val="28"/>
        </w:rPr>
        <w:t xml:space="preserve">», ОАО «Группа ИЛИМ», </w:t>
      </w:r>
      <w:r w:rsidR="00E71D35" w:rsidRPr="006852C8">
        <w:rPr>
          <w:color w:val="000000"/>
          <w:sz w:val="28"/>
          <w:szCs w:val="28"/>
          <w:shd w:val="clear" w:color="auto" w:fill="FFFFFF"/>
        </w:rPr>
        <w:t>ООО «ЦБК «КАМА»</w:t>
      </w:r>
      <w:r w:rsidR="00E71D35">
        <w:rPr>
          <w:color w:val="000000"/>
          <w:sz w:val="28"/>
          <w:szCs w:val="28"/>
          <w:shd w:val="clear" w:color="auto" w:fill="FFFFFF"/>
        </w:rPr>
        <w:t xml:space="preserve">, АО «Гознак», ОАО «Архангельский ЦБК» и </w:t>
      </w:r>
      <w:proofErr w:type="spellStart"/>
      <w:r w:rsidR="00E71D35" w:rsidRPr="00DE6157">
        <w:rPr>
          <w:color w:val="000000"/>
          <w:sz w:val="28"/>
          <w:szCs w:val="28"/>
        </w:rPr>
        <w:t>ЗАОр</w:t>
      </w:r>
      <w:proofErr w:type="spellEnd"/>
      <w:r w:rsidR="00E71D35" w:rsidRPr="00DE6157">
        <w:rPr>
          <w:color w:val="000000"/>
          <w:sz w:val="28"/>
          <w:szCs w:val="28"/>
        </w:rPr>
        <w:t xml:space="preserve"> «</w:t>
      </w:r>
      <w:r w:rsidR="00E71D35" w:rsidRPr="00CF7124">
        <w:rPr>
          <w:color w:val="000000"/>
          <w:sz w:val="28"/>
        </w:rPr>
        <w:t>Туринский</w:t>
      </w:r>
      <w:r w:rsidR="00E71D35" w:rsidRPr="00DE6157">
        <w:rPr>
          <w:color w:val="000000"/>
          <w:sz w:val="28"/>
          <w:szCs w:val="28"/>
        </w:rPr>
        <w:t xml:space="preserve"> ЦБЗ»</w:t>
      </w:r>
      <w:r>
        <w:rPr>
          <w:rFonts w:eastAsia="Calibri"/>
          <w:sz w:val="28"/>
          <w:szCs w:val="28"/>
        </w:rPr>
        <w:t xml:space="preserve">. </w:t>
      </w:r>
    </w:p>
    <w:p w:rsidR="00FD6882" w:rsidRDefault="00E71D35" w:rsidP="00FD6882">
      <w:pPr>
        <w:tabs>
          <w:tab w:val="num" w:pos="0"/>
        </w:tabs>
        <w:spacing w:line="360" w:lineRule="auto"/>
        <w:ind w:firstLine="851"/>
        <w:jc w:val="both"/>
        <w:rPr>
          <w:rFonts w:eastAsia="Calibri"/>
          <w:sz w:val="28"/>
          <w:szCs w:val="28"/>
        </w:rPr>
      </w:pPr>
      <w:r>
        <w:rPr>
          <w:rFonts w:eastAsia="Calibri"/>
          <w:sz w:val="28"/>
          <w:szCs w:val="28"/>
        </w:rPr>
        <w:t xml:space="preserve">Анализ представленной документации показал, что содержащиеся в СТО всех без исключения предприятий технические характеристики </w:t>
      </w:r>
      <w:r w:rsidR="00984BDB">
        <w:rPr>
          <w:rFonts w:eastAsia="Calibri"/>
          <w:sz w:val="28"/>
          <w:szCs w:val="28"/>
        </w:rPr>
        <w:t xml:space="preserve">офсетной бумаги </w:t>
      </w:r>
      <w:r w:rsidRPr="00655E93">
        <w:rPr>
          <w:rFonts w:eastAsia="Calibri"/>
          <w:sz w:val="28"/>
          <w:szCs w:val="28"/>
        </w:rPr>
        <w:t>не противоречат действующему ГОСТ</w:t>
      </w:r>
      <w:r>
        <w:rPr>
          <w:rFonts w:eastAsia="Calibri"/>
          <w:sz w:val="28"/>
          <w:szCs w:val="28"/>
        </w:rPr>
        <w:t xml:space="preserve">у 9094-89 </w:t>
      </w:r>
      <w:r w:rsidRPr="001F35E4">
        <w:rPr>
          <w:sz w:val="28"/>
          <w:szCs w:val="28"/>
        </w:rPr>
        <w:t xml:space="preserve">«Бумага для печати офсетная. Технические </w:t>
      </w:r>
      <w:r w:rsidRPr="001F35E4">
        <w:rPr>
          <w:rFonts w:eastAsia="Calibri"/>
          <w:sz w:val="28"/>
          <w:szCs w:val="28"/>
        </w:rPr>
        <w:t>условия»</w:t>
      </w:r>
      <w:r>
        <w:rPr>
          <w:rFonts w:eastAsia="Calibri"/>
          <w:sz w:val="28"/>
          <w:szCs w:val="28"/>
        </w:rPr>
        <w:t>, т</w:t>
      </w:r>
      <w:r w:rsidR="003D3D1A">
        <w:rPr>
          <w:rFonts w:eastAsia="Calibri"/>
          <w:sz w:val="28"/>
          <w:szCs w:val="28"/>
        </w:rPr>
        <w:t>ерминология, предусмотренная</w:t>
      </w:r>
      <w:r w:rsidR="003D3D1A" w:rsidRPr="0050338D">
        <w:rPr>
          <w:rFonts w:eastAsia="Calibri"/>
          <w:sz w:val="28"/>
          <w:szCs w:val="28"/>
        </w:rPr>
        <w:t xml:space="preserve"> технологическими </w:t>
      </w:r>
      <w:r w:rsidR="003D3D1A" w:rsidRPr="0050338D">
        <w:rPr>
          <w:rFonts w:eastAsia="Calibri"/>
          <w:sz w:val="28"/>
          <w:szCs w:val="28"/>
        </w:rPr>
        <w:lastRenderedPageBreak/>
        <w:t xml:space="preserve">условиями и стандартами организаций (СТО) </w:t>
      </w:r>
      <w:r w:rsidR="003D3D1A">
        <w:rPr>
          <w:rFonts w:eastAsia="Calibri"/>
          <w:sz w:val="28"/>
          <w:szCs w:val="28"/>
        </w:rPr>
        <w:t>подтверждает определение понятия товарной едини</w:t>
      </w:r>
      <w:r>
        <w:rPr>
          <w:rFonts w:eastAsia="Calibri"/>
          <w:sz w:val="28"/>
          <w:szCs w:val="28"/>
        </w:rPr>
        <w:t>цы как офсетная бумага</w:t>
      </w:r>
      <w:r w:rsidR="003D3D1A" w:rsidRPr="00655E93">
        <w:rPr>
          <w:rFonts w:eastAsia="Calibri"/>
          <w:sz w:val="28"/>
          <w:szCs w:val="28"/>
        </w:rPr>
        <w:t>.</w:t>
      </w:r>
    </w:p>
    <w:p w:rsidR="003D3D1A" w:rsidRPr="001F35E4" w:rsidRDefault="003D3D1A" w:rsidP="002F34CE">
      <w:pPr>
        <w:tabs>
          <w:tab w:val="num" w:pos="0"/>
        </w:tabs>
        <w:spacing w:line="360" w:lineRule="auto"/>
        <w:ind w:firstLine="851"/>
        <w:jc w:val="both"/>
        <w:rPr>
          <w:rFonts w:eastAsia="Calibri"/>
          <w:sz w:val="28"/>
          <w:szCs w:val="28"/>
        </w:rPr>
      </w:pPr>
      <w:r w:rsidRPr="001F35E4">
        <w:rPr>
          <w:rFonts w:eastAsia="Calibri"/>
          <w:sz w:val="28"/>
          <w:szCs w:val="28"/>
        </w:rPr>
        <w:t xml:space="preserve">Таким образом, </w:t>
      </w:r>
      <w:r w:rsidRPr="001F35E4">
        <w:rPr>
          <w:sz w:val="28"/>
          <w:szCs w:val="28"/>
        </w:rPr>
        <w:t xml:space="preserve">ГОСТ 9094-89 «Бумага для печати офсетная. Технические </w:t>
      </w:r>
      <w:r w:rsidRPr="001F35E4">
        <w:rPr>
          <w:rFonts w:eastAsia="Calibri"/>
          <w:sz w:val="28"/>
          <w:szCs w:val="28"/>
        </w:rPr>
        <w:t xml:space="preserve">условия» может быть использован в качестве терминологического и технического источника информации, а также </w:t>
      </w:r>
      <w:r w:rsidR="00984BDB">
        <w:rPr>
          <w:rFonts w:eastAsia="Calibri"/>
          <w:sz w:val="28"/>
          <w:szCs w:val="28"/>
        </w:rPr>
        <w:t>«ба</w:t>
      </w:r>
      <w:r w:rsidRPr="001F35E4">
        <w:rPr>
          <w:rFonts w:eastAsia="Calibri"/>
          <w:sz w:val="28"/>
          <w:szCs w:val="28"/>
        </w:rPr>
        <w:t>зиса</w:t>
      </w:r>
      <w:r w:rsidR="00984BDB">
        <w:rPr>
          <w:rFonts w:eastAsia="Calibri"/>
          <w:sz w:val="28"/>
          <w:szCs w:val="28"/>
        </w:rPr>
        <w:t>»</w:t>
      </w:r>
      <w:r w:rsidRPr="001F35E4">
        <w:rPr>
          <w:rFonts w:eastAsia="Calibri"/>
          <w:sz w:val="28"/>
          <w:szCs w:val="28"/>
        </w:rPr>
        <w:t xml:space="preserve"> при установлении продуктовых границ рынка.</w:t>
      </w:r>
    </w:p>
    <w:p w:rsidR="000A3464" w:rsidRPr="004F028F" w:rsidRDefault="000A3464" w:rsidP="002F34CE">
      <w:pPr>
        <w:tabs>
          <w:tab w:val="num" w:pos="0"/>
        </w:tabs>
        <w:spacing w:line="360" w:lineRule="auto"/>
        <w:ind w:firstLine="851"/>
        <w:jc w:val="both"/>
        <w:rPr>
          <w:snapToGrid w:val="0"/>
          <w:sz w:val="28"/>
          <w:szCs w:val="28"/>
        </w:rPr>
      </w:pPr>
      <w:r w:rsidRPr="004F028F">
        <w:rPr>
          <w:snapToGrid w:val="0"/>
          <w:sz w:val="28"/>
          <w:szCs w:val="28"/>
        </w:rPr>
        <w:t xml:space="preserve">При выявлении свойств </w:t>
      </w:r>
      <w:r>
        <w:rPr>
          <w:snapToGrid w:val="0"/>
          <w:sz w:val="28"/>
          <w:szCs w:val="28"/>
        </w:rPr>
        <w:t>офсетной бумаги</w:t>
      </w:r>
      <w:r w:rsidRPr="004F028F">
        <w:rPr>
          <w:snapToGrid w:val="0"/>
          <w:sz w:val="28"/>
          <w:szCs w:val="28"/>
        </w:rPr>
        <w:t>, определяющих выбор покупателя, проанализировано:</w:t>
      </w:r>
    </w:p>
    <w:p w:rsidR="000A3464" w:rsidRPr="00AD1DAA" w:rsidRDefault="000A3464" w:rsidP="002F34CE">
      <w:pPr>
        <w:pStyle w:val="ac"/>
        <w:tabs>
          <w:tab w:val="num" w:pos="0"/>
          <w:tab w:val="left" w:pos="851"/>
          <w:tab w:val="left" w:pos="993"/>
        </w:tabs>
        <w:spacing w:before="0" w:after="0" w:line="360" w:lineRule="auto"/>
        <w:ind w:firstLine="851"/>
        <w:jc w:val="both"/>
        <w:rPr>
          <w:snapToGrid w:val="0"/>
          <w:sz w:val="28"/>
          <w:szCs w:val="28"/>
        </w:rPr>
      </w:pPr>
      <w:r w:rsidRPr="004F028F">
        <w:rPr>
          <w:snapToGrid w:val="0"/>
          <w:sz w:val="28"/>
          <w:szCs w:val="28"/>
        </w:rPr>
        <w:t>- функциональное</w:t>
      </w:r>
      <w:r w:rsidRPr="0050338D">
        <w:rPr>
          <w:snapToGrid w:val="0"/>
          <w:sz w:val="28"/>
          <w:szCs w:val="28"/>
        </w:rPr>
        <w:t xml:space="preserve"> назначение: </w:t>
      </w:r>
      <w:r>
        <w:rPr>
          <w:snapToGrid w:val="0"/>
          <w:sz w:val="28"/>
          <w:szCs w:val="28"/>
        </w:rPr>
        <w:t>офсетная бумага</w:t>
      </w:r>
      <w:r w:rsidRPr="0050338D">
        <w:rPr>
          <w:snapToGrid w:val="0"/>
          <w:sz w:val="28"/>
          <w:szCs w:val="28"/>
        </w:rPr>
        <w:t xml:space="preserve"> используется </w:t>
      </w:r>
      <w:r w:rsidRPr="00AD1DAA">
        <w:rPr>
          <w:snapToGrid w:val="0"/>
          <w:sz w:val="28"/>
          <w:szCs w:val="28"/>
        </w:rPr>
        <w:t xml:space="preserve">преимущественно для печати </w:t>
      </w:r>
      <w:r w:rsidR="00C91A39">
        <w:rPr>
          <w:snapToGrid w:val="0"/>
          <w:sz w:val="28"/>
          <w:szCs w:val="28"/>
        </w:rPr>
        <w:t xml:space="preserve">многокрасочных </w:t>
      </w:r>
      <w:r w:rsidRPr="00AD1DAA">
        <w:rPr>
          <w:snapToGrid w:val="0"/>
          <w:sz w:val="28"/>
          <w:szCs w:val="28"/>
        </w:rPr>
        <w:t>иллюстрационно-текстовых изданий или изобразительной продукции;</w:t>
      </w:r>
    </w:p>
    <w:p w:rsidR="000A3464" w:rsidRPr="0050338D" w:rsidRDefault="000A3464" w:rsidP="002F34CE">
      <w:pPr>
        <w:pStyle w:val="ac"/>
        <w:tabs>
          <w:tab w:val="num" w:pos="0"/>
        </w:tabs>
        <w:spacing w:before="0" w:after="0" w:line="360" w:lineRule="auto"/>
        <w:ind w:firstLine="851"/>
        <w:jc w:val="both"/>
        <w:rPr>
          <w:snapToGrid w:val="0"/>
          <w:sz w:val="28"/>
          <w:szCs w:val="28"/>
        </w:rPr>
      </w:pPr>
      <w:r>
        <w:rPr>
          <w:snapToGrid w:val="0"/>
          <w:sz w:val="28"/>
          <w:szCs w:val="28"/>
        </w:rPr>
        <w:t>- применение –</w:t>
      </w:r>
      <w:r w:rsidRPr="0050338D">
        <w:rPr>
          <w:snapToGrid w:val="0"/>
          <w:sz w:val="28"/>
          <w:szCs w:val="28"/>
        </w:rPr>
        <w:t xml:space="preserve"> функциональное (производственное) использование;</w:t>
      </w:r>
    </w:p>
    <w:p w:rsidR="000A3464" w:rsidRDefault="000A3464" w:rsidP="002F34CE">
      <w:pPr>
        <w:pStyle w:val="ac"/>
        <w:tabs>
          <w:tab w:val="num" w:pos="0"/>
        </w:tabs>
        <w:spacing w:before="0" w:after="0" w:line="360" w:lineRule="auto"/>
        <w:ind w:firstLine="851"/>
        <w:jc w:val="both"/>
        <w:rPr>
          <w:snapToGrid w:val="0"/>
          <w:sz w:val="28"/>
          <w:szCs w:val="28"/>
        </w:rPr>
      </w:pPr>
      <w:r w:rsidRPr="0050338D">
        <w:rPr>
          <w:snapToGrid w:val="0"/>
          <w:sz w:val="28"/>
          <w:szCs w:val="28"/>
        </w:rPr>
        <w:t xml:space="preserve">- качественные и технические характеристики изложены в </w:t>
      </w:r>
      <w:r w:rsidRPr="0050338D">
        <w:rPr>
          <w:sz w:val="28"/>
          <w:szCs w:val="28"/>
        </w:rPr>
        <w:t xml:space="preserve">ГОСТ 9094-89. </w:t>
      </w:r>
      <w:r>
        <w:rPr>
          <w:sz w:val="28"/>
          <w:szCs w:val="28"/>
        </w:rPr>
        <w:t>«</w:t>
      </w:r>
      <w:r w:rsidRPr="0050338D">
        <w:rPr>
          <w:sz w:val="28"/>
          <w:szCs w:val="28"/>
        </w:rPr>
        <w:t xml:space="preserve">Бумага для печати офсетная. Технические </w:t>
      </w:r>
      <w:r w:rsidRPr="0050338D">
        <w:rPr>
          <w:rFonts w:eastAsia="Calibri"/>
          <w:sz w:val="28"/>
          <w:szCs w:val="28"/>
          <w:lang w:eastAsia="en-US"/>
        </w:rPr>
        <w:t>условия</w:t>
      </w:r>
      <w:r>
        <w:rPr>
          <w:rFonts w:eastAsia="Calibri"/>
          <w:sz w:val="28"/>
          <w:szCs w:val="28"/>
          <w:lang w:eastAsia="en-US"/>
        </w:rPr>
        <w:t>»</w:t>
      </w:r>
      <w:r w:rsidRPr="0050338D">
        <w:rPr>
          <w:snapToGrid w:val="0"/>
          <w:sz w:val="28"/>
          <w:szCs w:val="28"/>
        </w:rPr>
        <w:t>.</w:t>
      </w:r>
    </w:p>
    <w:p w:rsidR="000A3464" w:rsidRDefault="000A3464" w:rsidP="002F34CE">
      <w:pPr>
        <w:tabs>
          <w:tab w:val="num" w:pos="0"/>
        </w:tabs>
        <w:spacing w:line="360" w:lineRule="auto"/>
        <w:ind w:firstLine="851"/>
        <w:jc w:val="both"/>
        <w:rPr>
          <w:rFonts w:eastAsia="Calibri"/>
          <w:sz w:val="28"/>
          <w:szCs w:val="28"/>
          <w:lang w:eastAsia="en-US"/>
        </w:rPr>
      </w:pPr>
      <w:r>
        <w:rPr>
          <w:sz w:val="28"/>
          <w:szCs w:val="28"/>
        </w:rPr>
        <w:t>Выявление товаров, потенциально являющихся взаимозаменяемыми для данного Товара, осуще</w:t>
      </w:r>
      <w:r w:rsidR="00C91A39">
        <w:rPr>
          <w:sz w:val="28"/>
          <w:szCs w:val="28"/>
        </w:rPr>
        <w:t>ствлено путем</w:t>
      </w:r>
      <w:r>
        <w:rPr>
          <w:sz w:val="28"/>
          <w:szCs w:val="28"/>
        </w:rPr>
        <w:t xml:space="preserve"> анализа сопоставимых по существенным свойствам товаров, входящих вместе с рассматриваемым Товаром в одну классификационную группу Общероссийского классификатора продукции (ОКП), Общероссийского</w:t>
      </w:r>
      <w:r w:rsidRPr="000A3464">
        <w:rPr>
          <w:rFonts w:eastAsia="Calibri"/>
          <w:sz w:val="28"/>
          <w:szCs w:val="28"/>
          <w:lang w:eastAsia="en-US"/>
        </w:rPr>
        <w:t xml:space="preserve"> </w:t>
      </w:r>
      <w:r>
        <w:rPr>
          <w:rFonts w:eastAsia="Calibri"/>
          <w:sz w:val="28"/>
          <w:szCs w:val="28"/>
          <w:lang w:eastAsia="en-US"/>
        </w:rPr>
        <w:t>классификатора</w:t>
      </w:r>
      <w:r w:rsidRPr="0050338D">
        <w:rPr>
          <w:rFonts w:eastAsia="Calibri"/>
          <w:sz w:val="28"/>
          <w:szCs w:val="28"/>
          <w:lang w:eastAsia="en-US"/>
        </w:rPr>
        <w:t xml:space="preserve"> видов экономической деятельности</w:t>
      </w:r>
      <w:r w:rsidR="00C91A39">
        <w:rPr>
          <w:rFonts w:eastAsia="Calibri"/>
          <w:sz w:val="28"/>
          <w:szCs w:val="28"/>
          <w:lang w:eastAsia="en-US"/>
        </w:rPr>
        <w:t xml:space="preserve"> (ОКПД).</w:t>
      </w:r>
    </w:p>
    <w:p w:rsidR="00471E3E" w:rsidRDefault="000A3464" w:rsidP="002F34CE">
      <w:pPr>
        <w:tabs>
          <w:tab w:val="num" w:pos="0"/>
        </w:tabs>
        <w:spacing w:line="360" w:lineRule="auto"/>
        <w:ind w:firstLine="851"/>
        <w:jc w:val="both"/>
        <w:rPr>
          <w:sz w:val="28"/>
          <w:szCs w:val="28"/>
        </w:rPr>
      </w:pPr>
      <w:r>
        <w:rPr>
          <w:sz w:val="28"/>
          <w:szCs w:val="28"/>
        </w:rPr>
        <w:t xml:space="preserve">Так, в соответствии с </w:t>
      </w:r>
      <w:r w:rsidR="00E31CB7" w:rsidRPr="0050338D">
        <w:rPr>
          <w:sz w:val="28"/>
          <w:szCs w:val="28"/>
        </w:rPr>
        <w:t>Общероссийск</w:t>
      </w:r>
      <w:r w:rsidR="009B3ED3">
        <w:rPr>
          <w:sz w:val="28"/>
          <w:szCs w:val="28"/>
        </w:rPr>
        <w:t>им</w:t>
      </w:r>
      <w:r w:rsidR="00E31CB7" w:rsidRPr="0050338D">
        <w:rPr>
          <w:sz w:val="28"/>
          <w:szCs w:val="28"/>
        </w:rPr>
        <w:t xml:space="preserve"> классификатор</w:t>
      </w:r>
      <w:r w:rsidR="009B3ED3">
        <w:rPr>
          <w:sz w:val="28"/>
          <w:szCs w:val="28"/>
        </w:rPr>
        <w:t>ом</w:t>
      </w:r>
      <w:r w:rsidR="00E31CB7" w:rsidRPr="0050338D">
        <w:rPr>
          <w:sz w:val="28"/>
          <w:szCs w:val="28"/>
        </w:rPr>
        <w:t xml:space="preserve"> продукции</w:t>
      </w:r>
      <w:r>
        <w:rPr>
          <w:sz w:val="28"/>
          <w:szCs w:val="28"/>
        </w:rPr>
        <w:t xml:space="preserve"> ОК 005-93</w:t>
      </w:r>
      <w:r w:rsidR="005853E8">
        <w:rPr>
          <w:sz w:val="28"/>
          <w:szCs w:val="28"/>
        </w:rPr>
        <w:t xml:space="preserve"> </w:t>
      </w:r>
      <w:r>
        <w:rPr>
          <w:sz w:val="28"/>
          <w:szCs w:val="28"/>
        </w:rPr>
        <w:t>(</w:t>
      </w:r>
      <w:r w:rsidR="00E31CB7" w:rsidRPr="0050338D">
        <w:rPr>
          <w:sz w:val="28"/>
          <w:szCs w:val="28"/>
        </w:rPr>
        <w:t>ОКП</w:t>
      </w:r>
      <w:r>
        <w:rPr>
          <w:sz w:val="28"/>
          <w:szCs w:val="28"/>
        </w:rPr>
        <w:t>) Товар относится к группе</w:t>
      </w:r>
      <w:r w:rsidR="00E31CB7" w:rsidRPr="0050338D">
        <w:rPr>
          <w:sz w:val="28"/>
          <w:szCs w:val="28"/>
        </w:rPr>
        <w:t xml:space="preserve"> «Бумага</w:t>
      </w:r>
      <w:r w:rsidR="00471E3E">
        <w:rPr>
          <w:sz w:val="28"/>
          <w:szCs w:val="28"/>
        </w:rPr>
        <w:t xml:space="preserve">» (код </w:t>
      </w:r>
      <w:r w:rsidR="00471E3E" w:rsidRPr="0050338D">
        <w:rPr>
          <w:sz w:val="28"/>
          <w:szCs w:val="28"/>
        </w:rPr>
        <w:t>54 3000</w:t>
      </w:r>
      <w:r w:rsidR="00471E3E">
        <w:rPr>
          <w:sz w:val="28"/>
          <w:szCs w:val="28"/>
        </w:rPr>
        <w:t>)</w:t>
      </w:r>
      <w:r w:rsidR="00E31CB7" w:rsidRPr="0050338D">
        <w:rPr>
          <w:sz w:val="28"/>
          <w:szCs w:val="28"/>
        </w:rPr>
        <w:t>, подгрупп</w:t>
      </w:r>
      <w:r w:rsidR="00471E3E">
        <w:rPr>
          <w:sz w:val="28"/>
          <w:szCs w:val="28"/>
        </w:rPr>
        <w:t>а -</w:t>
      </w:r>
      <w:r w:rsidR="00E31CB7" w:rsidRPr="0050338D">
        <w:rPr>
          <w:sz w:val="28"/>
          <w:szCs w:val="28"/>
        </w:rPr>
        <w:t xml:space="preserve"> </w:t>
      </w:r>
      <w:r w:rsidR="00471E3E" w:rsidRPr="0050338D">
        <w:rPr>
          <w:sz w:val="28"/>
          <w:szCs w:val="28"/>
        </w:rPr>
        <w:t>«Бумага для печати»</w:t>
      </w:r>
      <w:r w:rsidR="00471E3E">
        <w:rPr>
          <w:sz w:val="28"/>
          <w:szCs w:val="28"/>
        </w:rPr>
        <w:t xml:space="preserve"> (код 54 </w:t>
      </w:r>
      <w:r w:rsidR="00E31CB7" w:rsidRPr="0050338D">
        <w:rPr>
          <w:sz w:val="28"/>
          <w:szCs w:val="28"/>
        </w:rPr>
        <w:t>3100</w:t>
      </w:r>
      <w:r w:rsidR="00471E3E">
        <w:rPr>
          <w:sz w:val="28"/>
          <w:szCs w:val="28"/>
        </w:rPr>
        <w:t>). К данной подгруппе относятся следующие виды бумаги:</w:t>
      </w:r>
    </w:p>
    <w:p w:rsidR="00471E3E" w:rsidRDefault="00471E3E" w:rsidP="002F34CE">
      <w:pPr>
        <w:tabs>
          <w:tab w:val="num" w:pos="0"/>
        </w:tabs>
        <w:spacing w:line="360" w:lineRule="auto"/>
        <w:ind w:firstLine="851"/>
        <w:jc w:val="both"/>
        <w:rPr>
          <w:rFonts w:eastAsia="Calibri"/>
          <w:sz w:val="28"/>
          <w:szCs w:val="28"/>
        </w:rPr>
      </w:pPr>
      <w:r>
        <w:rPr>
          <w:rFonts w:eastAsia="Calibri"/>
          <w:sz w:val="28"/>
          <w:szCs w:val="28"/>
        </w:rPr>
        <w:t>- б</w:t>
      </w:r>
      <w:r w:rsidRPr="0050338D">
        <w:rPr>
          <w:rFonts w:eastAsia="Calibri"/>
          <w:sz w:val="28"/>
          <w:szCs w:val="28"/>
        </w:rPr>
        <w:t>умага для печати офсетная №1</w:t>
      </w:r>
      <w:r>
        <w:rPr>
          <w:sz w:val="28"/>
          <w:szCs w:val="28"/>
        </w:rPr>
        <w:t xml:space="preserve"> (код </w:t>
      </w:r>
      <w:r w:rsidRPr="0050338D">
        <w:rPr>
          <w:rFonts w:eastAsia="Calibri"/>
          <w:sz w:val="28"/>
          <w:szCs w:val="28"/>
        </w:rPr>
        <w:t>54 3131</w:t>
      </w:r>
      <w:r>
        <w:rPr>
          <w:rFonts w:eastAsia="Calibri"/>
          <w:sz w:val="28"/>
          <w:szCs w:val="28"/>
        </w:rPr>
        <w:t>);</w:t>
      </w:r>
    </w:p>
    <w:p w:rsidR="00E31CB7" w:rsidRDefault="00471E3E" w:rsidP="002F34CE">
      <w:pPr>
        <w:tabs>
          <w:tab w:val="num" w:pos="0"/>
        </w:tabs>
        <w:spacing w:line="360" w:lineRule="auto"/>
        <w:ind w:firstLine="851"/>
        <w:jc w:val="both"/>
        <w:rPr>
          <w:rFonts w:eastAsia="Calibri"/>
          <w:sz w:val="28"/>
          <w:szCs w:val="28"/>
        </w:rPr>
      </w:pPr>
      <w:r>
        <w:rPr>
          <w:rFonts w:eastAsia="Calibri"/>
          <w:sz w:val="28"/>
          <w:szCs w:val="28"/>
        </w:rPr>
        <w:t xml:space="preserve">- </w:t>
      </w:r>
      <w:r>
        <w:rPr>
          <w:sz w:val="28"/>
          <w:szCs w:val="28"/>
        </w:rPr>
        <w:t>б</w:t>
      </w:r>
      <w:r w:rsidRPr="0050338D">
        <w:rPr>
          <w:rFonts w:eastAsia="Calibri"/>
          <w:sz w:val="28"/>
          <w:szCs w:val="28"/>
        </w:rPr>
        <w:t>умага для печати офсетная №2</w:t>
      </w:r>
      <w:r>
        <w:rPr>
          <w:rFonts w:eastAsia="Calibri"/>
          <w:sz w:val="28"/>
          <w:szCs w:val="28"/>
        </w:rPr>
        <w:t xml:space="preserve"> (код </w:t>
      </w:r>
      <w:r w:rsidR="00E31CB7" w:rsidRPr="0050338D">
        <w:rPr>
          <w:rFonts w:eastAsia="Calibri"/>
          <w:sz w:val="28"/>
          <w:szCs w:val="28"/>
        </w:rPr>
        <w:t>54 3132</w:t>
      </w:r>
      <w:r>
        <w:rPr>
          <w:rFonts w:eastAsia="Calibri"/>
          <w:sz w:val="28"/>
          <w:szCs w:val="28"/>
        </w:rPr>
        <w:t>);</w:t>
      </w:r>
    </w:p>
    <w:p w:rsidR="00471E3E" w:rsidRPr="0050338D" w:rsidRDefault="00471E3E" w:rsidP="002F34CE">
      <w:pPr>
        <w:tabs>
          <w:tab w:val="num" w:pos="0"/>
        </w:tabs>
        <w:spacing w:line="360" w:lineRule="auto"/>
        <w:ind w:firstLine="851"/>
        <w:jc w:val="both"/>
        <w:rPr>
          <w:rFonts w:eastAsia="Calibri"/>
          <w:sz w:val="28"/>
          <w:szCs w:val="28"/>
        </w:rPr>
      </w:pPr>
      <w:r>
        <w:rPr>
          <w:rFonts w:eastAsia="Calibri"/>
          <w:sz w:val="28"/>
          <w:szCs w:val="28"/>
        </w:rPr>
        <w:t>- бумага для печати специального назначения (код 54 3134)</w:t>
      </w:r>
    </w:p>
    <w:p w:rsidR="006718BE" w:rsidRDefault="00E31CB7" w:rsidP="002F34CE">
      <w:pPr>
        <w:pStyle w:val="aa"/>
        <w:tabs>
          <w:tab w:val="num" w:pos="0"/>
        </w:tabs>
        <w:spacing w:after="0" w:line="360" w:lineRule="auto"/>
        <w:ind w:left="0" w:firstLine="851"/>
        <w:jc w:val="both"/>
        <w:rPr>
          <w:rFonts w:eastAsia="Calibri"/>
          <w:sz w:val="28"/>
          <w:szCs w:val="28"/>
          <w:lang w:eastAsia="en-US"/>
        </w:rPr>
      </w:pPr>
      <w:r w:rsidRPr="0050338D">
        <w:rPr>
          <w:rFonts w:eastAsia="Calibri"/>
          <w:sz w:val="28"/>
          <w:szCs w:val="28"/>
          <w:lang w:eastAsia="en-US"/>
        </w:rPr>
        <w:t xml:space="preserve">По </w:t>
      </w:r>
      <w:r>
        <w:rPr>
          <w:rFonts w:eastAsia="Calibri"/>
          <w:sz w:val="28"/>
          <w:szCs w:val="28"/>
          <w:lang w:eastAsia="en-US"/>
        </w:rPr>
        <w:t>о</w:t>
      </w:r>
      <w:r w:rsidRPr="0050338D">
        <w:rPr>
          <w:rFonts w:eastAsia="Calibri"/>
          <w:sz w:val="28"/>
          <w:szCs w:val="28"/>
          <w:lang w:eastAsia="en-US"/>
        </w:rPr>
        <w:t xml:space="preserve">бщероссийскому классификатору видов экономической деятельности ОКПД 034-2007 (КПЕС 2002) </w:t>
      </w:r>
      <w:r>
        <w:rPr>
          <w:rFonts w:eastAsia="Calibri"/>
          <w:sz w:val="28"/>
          <w:szCs w:val="28"/>
          <w:lang w:eastAsia="en-US"/>
        </w:rPr>
        <w:t xml:space="preserve">рассматриваемый </w:t>
      </w:r>
      <w:r w:rsidR="009B3ED3">
        <w:rPr>
          <w:rFonts w:eastAsia="Calibri"/>
          <w:sz w:val="28"/>
          <w:szCs w:val="28"/>
          <w:lang w:eastAsia="en-US"/>
        </w:rPr>
        <w:t>Т</w:t>
      </w:r>
      <w:r w:rsidRPr="0050338D">
        <w:rPr>
          <w:rFonts w:eastAsia="Calibri"/>
          <w:sz w:val="28"/>
          <w:szCs w:val="28"/>
          <w:lang w:eastAsia="en-US"/>
        </w:rPr>
        <w:t>овар относится к виду экономической деятельности 21.12.14.12</w:t>
      </w:r>
      <w:r w:rsidR="00443C1A">
        <w:rPr>
          <w:rFonts w:eastAsia="Calibri"/>
          <w:sz w:val="28"/>
          <w:szCs w:val="28"/>
          <w:lang w:eastAsia="en-US"/>
        </w:rPr>
        <w:t>0 «Бумага офсетная для печати»</w:t>
      </w:r>
      <w:r w:rsidR="006718BE">
        <w:rPr>
          <w:rFonts w:eastAsia="Calibri"/>
          <w:sz w:val="28"/>
          <w:szCs w:val="28"/>
          <w:lang w:eastAsia="en-US"/>
        </w:rPr>
        <w:t>. К данной группе относятся следующие виды бумаги:</w:t>
      </w:r>
    </w:p>
    <w:p w:rsidR="006718BE" w:rsidRDefault="006718BE" w:rsidP="002F34CE">
      <w:pPr>
        <w:pStyle w:val="aa"/>
        <w:tabs>
          <w:tab w:val="num" w:pos="0"/>
        </w:tabs>
        <w:spacing w:after="0" w:line="360" w:lineRule="auto"/>
        <w:ind w:left="0" w:firstLine="851"/>
        <w:jc w:val="both"/>
        <w:rPr>
          <w:rFonts w:eastAsia="Calibri"/>
          <w:sz w:val="28"/>
          <w:szCs w:val="28"/>
          <w:lang w:eastAsia="en-US"/>
        </w:rPr>
      </w:pPr>
      <w:r>
        <w:rPr>
          <w:rFonts w:eastAsia="Calibri"/>
          <w:sz w:val="28"/>
          <w:szCs w:val="28"/>
          <w:lang w:eastAsia="en-US"/>
        </w:rPr>
        <w:lastRenderedPageBreak/>
        <w:t xml:space="preserve"> -</w:t>
      </w:r>
      <w:r w:rsidR="00E31CB7" w:rsidRPr="0050338D">
        <w:rPr>
          <w:rFonts w:eastAsia="Calibri"/>
          <w:sz w:val="28"/>
          <w:szCs w:val="28"/>
          <w:lang w:eastAsia="en-US"/>
        </w:rPr>
        <w:t xml:space="preserve"> </w:t>
      </w:r>
      <w:hyperlink r:id="rId9" w:history="1">
        <w:r>
          <w:rPr>
            <w:rFonts w:eastAsia="Calibri"/>
            <w:sz w:val="28"/>
            <w:szCs w:val="28"/>
            <w:lang w:eastAsia="en-US"/>
          </w:rPr>
          <w:t>б</w:t>
        </w:r>
        <w:r w:rsidR="00E31CB7" w:rsidRPr="0050338D">
          <w:rPr>
            <w:rFonts w:eastAsia="Calibri"/>
            <w:sz w:val="28"/>
            <w:szCs w:val="28"/>
            <w:lang w:eastAsia="en-US"/>
          </w:rPr>
          <w:t>умага офсетная для печати № 1</w:t>
        </w:r>
      </w:hyperlink>
      <w:r>
        <w:rPr>
          <w:rFonts w:eastAsia="Calibri"/>
          <w:sz w:val="28"/>
          <w:szCs w:val="28"/>
          <w:lang w:eastAsia="en-US"/>
        </w:rPr>
        <w:t xml:space="preserve"> (код 21.12.14.121);</w:t>
      </w:r>
    </w:p>
    <w:p w:rsidR="00E31CB7" w:rsidRDefault="006718BE" w:rsidP="002F34CE">
      <w:pPr>
        <w:pStyle w:val="aa"/>
        <w:tabs>
          <w:tab w:val="num" w:pos="0"/>
        </w:tabs>
        <w:spacing w:after="0" w:line="360" w:lineRule="auto"/>
        <w:ind w:left="0" w:firstLine="851"/>
        <w:jc w:val="both"/>
        <w:rPr>
          <w:rFonts w:eastAsia="Calibri"/>
          <w:sz w:val="28"/>
          <w:szCs w:val="28"/>
          <w:lang w:eastAsia="en-US"/>
        </w:rPr>
      </w:pPr>
      <w:r>
        <w:rPr>
          <w:rFonts w:eastAsia="Calibri"/>
          <w:sz w:val="28"/>
          <w:szCs w:val="28"/>
          <w:lang w:eastAsia="en-US"/>
        </w:rPr>
        <w:t>- б</w:t>
      </w:r>
      <w:r w:rsidR="00E31CB7" w:rsidRPr="0050338D">
        <w:rPr>
          <w:rFonts w:eastAsia="Calibri"/>
          <w:sz w:val="28"/>
          <w:szCs w:val="28"/>
          <w:lang w:eastAsia="en-US"/>
        </w:rPr>
        <w:t>умага офсетная для печати № 2</w:t>
      </w:r>
      <w:r>
        <w:rPr>
          <w:rFonts w:eastAsia="Calibri"/>
          <w:sz w:val="28"/>
          <w:szCs w:val="28"/>
          <w:lang w:eastAsia="en-US"/>
        </w:rPr>
        <w:t xml:space="preserve"> (код</w:t>
      </w:r>
      <w:r w:rsidR="00E31CB7" w:rsidRPr="0050338D">
        <w:rPr>
          <w:rFonts w:eastAsia="Calibri"/>
          <w:sz w:val="28"/>
          <w:szCs w:val="28"/>
          <w:lang w:eastAsia="en-US"/>
        </w:rPr>
        <w:t xml:space="preserve"> </w:t>
      </w:r>
      <w:r w:rsidRPr="0050338D">
        <w:rPr>
          <w:rFonts w:eastAsia="Calibri"/>
          <w:sz w:val="28"/>
          <w:szCs w:val="28"/>
          <w:lang w:eastAsia="en-US"/>
        </w:rPr>
        <w:t>21.12.14.122</w:t>
      </w:r>
      <w:r>
        <w:rPr>
          <w:rFonts w:eastAsia="Calibri"/>
          <w:sz w:val="28"/>
          <w:szCs w:val="28"/>
          <w:lang w:eastAsia="en-US"/>
        </w:rPr>
        <w:t>);</w:t>
      </w:r>
    </w:p>
    <w:p w:rsidR="006718BE" w:rsidRDefault="006718BE" w:rsidP="002F34CE">
      <w:pPr>
        <w:pStyle w:val="aa"/>
        <w:tabs>
          <w:tab w:val="num" w:pos="0"/>
        </w:tabs>
        <w:spacing w:after="0" w:line="360" w:lineRule="auto"/>
        <w:ind w:left="0" w:firstLine="851"/>
        <w:jc w:val="both"/>
        <w:rPr>
          <w:rFonts w:eastAsia="Calibri"/>
          <w:sz w:val="28"/>
          <w:szCs w:val="28"/>
          <w:lang w:eastAsia="en-US"/>
        </w:rPr>
      </w:pPr>
      <w:r>
        <w:rPr>
          <w:rFonts w:eastAsia="Calibri"/>
          <w:sz w:val="28"/>
          <w:szCs w:val="28"/>
          <w:lang w:eastAsia="en-US"/>
        </w:rPr>
        <w:t>- бумага</w:t>
      </w:r>
      <w:r w:rsidR="000F4CB0">
        <w:rPr>
          <w:rFonts w:eastAsia="Calibri"/>
          <w:sz w:val="28"/>
          <w:szCs w:val="28"/>
          <w:lang w:eastAsia="en-US"/>
        </w:rPr>
        <w:t xml:space="preserve"> офсетная</w:t>
      </w:r>
      <w:r>
        <w:rPr>
          <w:rFonts w:eastAsia="Calibri"/>
          <w:sz w:val="28"/>
          <w:szCs w:val="28"/>
          <w:lang w:eastAsia="en-US"/>
        </w:rPr>
        <w:t xml:space="preserve"> для печати специального назначения (код 21.12.14.124).</w:t>
      </w:r>
    </w:p>
    <w:p w:rsidR="006718BE" w:rsidRPr="00706606" w:rsidRDefault="006718BE" w:rsidP="002F34CE">
      <w:pPr>
        <w:pStyle w:val="aa"/>
        <w:tabs>
          <w:tab w:val="num" w:pos="0"/>
        </w:tabs>
        <w:spacing w:after="0" w:line="360" w:lineRule="auto"/>
        <w:ind w:left="0" w:firstLine="851"/>
        <w:jc w:val="both"/>
        <w:rPr>
          <w:rFonts w:eastAsia="Calibri"/>
          <w:sz w:val="28"/>
          <w:szCs w:val="28"/>
          <w:u w:val="single"/>
          <w:lang w:eastAsia="en-US"/>
        </w:rPr>
      </w:pPr>
      <w:r w:rsidRPr="00706606">
        <w:rPr>
          <w:rFonts w:eastAsia="Calibri"/>
          <w:sz w:val="28"/>
          <w:szCs w:val="28"/>
          <w:u w:val="single"/>
          <w:lang w:eastAsia="en-US"/>
        </w:rPr>
        <w:t xml:space="preserve">Таким образом, вместе с рассматриваемым Товаром в одни и те же классификационные группы перечисленных общероссийских классификаторов продукции </w:t>
      </w:r>
      <w:r w:rsidR="00B64187" w:rsidRPr="00706606">
        <w:rPr>
          <w:rFonts w:eastAsia="Calibri"/>
          <w:sz w:val="28"/>
          <w:szCs w:val="28"/>
          <w:u w:val="single"/>
          <w:lang w:eastAsia="en-US"/>
        </w:rPr>
        <w:t>входят все виды офсетных бумаг.</w:t>
      </w:r>
    </w:p>
    <w:p w:rsidR="000834AD" w:rsidRPr="000834AD" w:rsidRDefault="00B64187" w:rsidP="005E0975">
      <w:pPr>
        <w:pStyle w:val="ac"/>
        <w:spacing w:before="0" w:after="0" w:line="360" w:lineRule="auto"/>
        <w:ind w:firstLine="708"/>
        <w:jc w:val="both"/>
        <w:rPr>
          <w:sz w:val="28"/>
          <w:szCs w:val="28"/>
          <w:lang w:eastAsia="ru-RU"/>
        </w:rPr>
      </w:pPr>
      <w:r w:rsidRPr="005E0975">
        <w:rPr>
          <w:rFonts w:eastAsia="Calibri"/>
          <w:sz w:val="28"/>
          <w:szCs w:val="28"/>
          <w:u w:val="single"/>
          <w:lang w:eastAsia="en-US"/>
        </w:rPr>
        <w:t>Бумага</w:t>
      </w:r>
      <w:r w:rsidR="000F4CB0" w:rsidRPr="005E0975">
        <w:rPr>
          <w:rFonts w:eastAsia="Calibri"/>
          <w:sz w:val="28"/>
          <w:szCs w:val="28"/>
          <w:u w:val="single"/>
          <w:lang w:eastAsia="en-US"/>
        </w:rPr>
        <w:t xml:space="preserve"> (офсетная)</w:t>
      </w:r>
      <w:r w:rsidRPr="005E0975">
        <w:rPr>
          <w:rFonts w:eastAsia="Calibri"/>
          <w:sz w:val="28"/>
          <w:szCs w:val="28"/>
          <w:u w:val="single"/>
          <w:lang w:eastAsia="en-US"/>
        </w:rPr>
        <w:t xml:space="preserve"> для печати специального назначения</w:t>
      </w:r>
      <w:r w:rsidRPr="005E0975">
        <w:rPr>
          <w:rFonts w:eastAsia="Calibri"/>
          <w:sz w:val="28"/>
          <w:szCs w:val="28"/>
          <w:lang w:eastAsia="en-US"/>
        </w:rPr>
        <w:t xml:space="preserve"> –</w:t>
      </w:r>
      <w:r w:rsidR="000F4CB0" w:rsidRPr="005E0975">
        <w:rPr>
          <w:rFonts w:eastAsia="Calibri"/>
          <w:sz w:val="28"/>
          <w:szCs w:val="28"/>
          <w:lang w:eastAsia="en-US"/>
        </w:rPr>
        <w:t xml:space="preserve"> </w:t>
      </w:r>
      <w:r w:rsidR="000834AD" w:rsidRPr="005E0975">
        <w:rPr>
          <w:rFonts w:eastAsia="Calibri"/>
          <w:sz w:val="28"/>
          <w:szCs w:val="28"/>
          <w:lang w:eastAsia="en-US"/>
        </w:rPr>
        <w:t xml:space="preserve">данный вид бумаги предусмотрен </w:t>
      </w:r>
      <w:r w:rsidR="000834AD" w:rsidRPr="005E0975">
        <w:rPr>
          <w:sz w:val="28"/>
          <w:szCs w:val="28"/>
          <w:lang w:eastAsia="ru-RU"/>
        </w:rPr>
        <w:t>в качестве защищенн</w:t>
      </w:r>
      <w:r w:rsidR="005E0975" w:rsidRPr="005E0975">
        <w:rPr>
          <w:sz w:val="28"/>
          <w:szCs w:val="28"/>
          <w:lang w:eastAsia="ru-RU"/>
        </w:rPr>
        <w:t>ого вида</w:t>
      </w:r>
      <w:r w:rsidR="000834AD" w:rsidRPr="005E0975">
        <w:rPr>
          <w:sz w:val="28"/>
          <w:szCs w:val="28"/>
          <w:lang w:eastAsia="ru-RU"/>
        </w:rPr>
        <w:t xml:space="preserve"> бумаг</w:t>
      </w:r>
      <w:r w:rsidR="005E0975" w:rsidRPr="005E0975">
        <w:rPr>
          <w:sz w:val="28"/>
          <w:szCs w:val="28"/>
          <w:lang w:eastAsia="ru-RU"/>
        </w:rPr>
        <w:t>и</w:t>
      </w:r>
      <w:r w:rsidR="000834AD" w:rsidRPr="005E0975">
        <w:rPr>
          <w:sz w:val="28"/>
          <w:szCs w:val="28"/>
          <w:lang w:eastAsia="ru-RU"/>
        </w:rPr>
        <w:t>, предназначенн</w:t>
      </w:r>
      <w:r w:rsidR="005E0975" w:rsidRPr="005E0975">
        <w:rPr>
          <w:sz w:val="28"/>
          <w:szCs w:val="28"/>
          <w:lang w:eastAsia="ru-RU"/>
        </w:rPr>
        <w:t>ого</w:t>
      </w:r>
      <w:r w:rsidR="000834AD" w:rsidRPr="005E0975">
        <w:rPr>
          <w:sz w:val="28"/>
          <w:szCs w:val="28"/>
          <w:lang w:eastAsia="ru-RU"/>
        </w:rPr>
        <w:t xml:space="preserve"> для изготовления акций и облигации, документов, банковских и дорожных чеков, федеральных специальных, акцизных и почтовых марок, избирательных бюллетеней, бланков, векселей, пропусков и другой защищенной продукции, обеспечивающей безопасность государственного документооборота.</w:t>
      </w:r>
      <w:r w:rsidR="005E0975">
        <w:rPr>
          <w:sz w:val="28"/>
          <w:szCs w:val="28"/>
          <w:lang w:eastAsia="ru-RU"/>
        </w:rPr>
        <w:t xml:space="preserve"> </w:t>
      </w:r>
      <w:r w:rsidR="000834AD" w:rsidRPr="000834AD">
        <w:rPr>
          <w:sz w:val="28"/>
          <w:szCs w:val="28"/>
          <w:lang w:eastAsia="ru-RU"/>
        </w:rPr>
        <w:t>При производстве такой бумаги применяются водяные зна</w:t>
      </w:r>
      <w:r w:rsidR="005E0975" w:rsidRPr="005E0975">
        <w:rPr>
          <w:sz w:val="28"/>
          <w:szCs w:val="28"/>
          <w:lang w:eastAsia="ru-RU"/>
        </w:rPr>
        <w:t>ки и филиграни, защитные нити (</w:t>
      </w:r>
      <w:r w:rsidR="000834AD" w:rsidRPr="000834AD">
        <w:rPr>
          <w:sz w:val="28"/>
          <w:szCs w:val="28"/>
          <w:lang w:eastAsia="ru-RU"/>
        </w:rPr>
        <w:t xml:space="preserve">оконные и полностью встроенные в бумагу), защитные элементы, </w:t>
      </w:r>
      <w:proofErr w:type="spellStart"/>
      <w:r w:rsidR="000834AD" w:rsidRPr="000834AD">
        <w:rPr>
          <w:sz w:val="28"/>
          <w:szCs w:val="28"/>
          <w:lang w:eastAsia="ru-RU"/>
        </w:rPr>
        <w:t>припрессованные</w:t>
      </w:r>
      <w:proofErr w:type="spellEnd"/>
      <w:r w:rsidR="000834AD" w:rsidRPr="000834AD">
        <w:rPr>
          <w:sz w:val="28"/>
          <w:szCs w:val="28"/>
          <w:lang w:eastAsia="ru-RU"/>
        </w:rPr>
        <w:t xml:space="preserve"> на поверхность бумаги, с применением трафаретной печати в шир</w:t>
      </w:r>
      <w:r w:rsidR="005E0975" w:rsidRPr="005E0975">
        <w:rPr>
          <w:sz w:val="28"/>
          <w:szCs w:val="28"/>
          <w:lang w:eastAsia="ru-RU"/>
        </w:rPr>
        <w:t xml:space="preserve">оком спектре защищенных красок, элементы </w:t>
      </w:r>
      <w:r w:rsidR="000834AD" w:rsidRPr="000834AD">
        <w:rPr>
          <w:sz w:val="28"/>
          <w:szCs w:val="28"/>
          <w:lang w:eastAsia="ru-RU"/>
        </w:rPr>
        <w:t>с химической защитой для производства полиграфической продукции с высокой степенью защиты и для специального коммерческого использования.</w:t>
      </w:r>
      <w:r w:rsidR="005E0975">
        <w:rPr>
          <w:sz w:val="28"/>
          <w:szCs w:val="28"/>
          <w:lang w:eastAsia="ru-RU"/>
        </w:rPr>
        <w:t xml:space="preserve"> </w:t>
      </w:r>
      <w:r w:rsidR="005E0975" w:rsidRPr="005E0975">
        <w:rPr>
          <w:sz w:val="28"/>
          <w:szCs w:val="28"/>
          <w:lang w:eastAsia="ru-RU"/>
        </w:rPr>
        <w:t>Бумагу для печати специального назначения</w:t>
      </w:r>
      <w:r w:rsidR="000834AD" w:rsidRPr="000834AD">
        <w:rPr>
          <w:sz w:val="28"/>
          <w:szCs w:val="28"/>
          <w:lang w:eastAsia="ru-RU"/>
        </w:rPr>
        <w:t xml:space="preserve"> изготавливают </w:t>
      </w:r>
      <w:r w:rsidR="005E0975" w:rsidRPr="005E0975">
        <w:rPr>
          <w:sz w:val="28"/>
          <w:szCs w:val="28"/>
          <w:lang w:eastAsia="ru-RU"/>
        </w:rPr>
        <w:t xml:space="preserve">в том числе, </w:t>
      </w:r>
      <w:r w:rsidR="000834AD" w:rsidRPr="000834AD">
        <w:rPr>
          <w:sz w:val="28"/>
          <w:szCs w:val="28"/>
          <w:lang w:eastAsia="ru-RU"/>
        </w:rPr>
        <w:t>с локальным, полосовым, общим водяным знаком; с нитью, содержащей микротекст; различными защитными волокн</w:t>
      </w:r>
      <w:r w:rsidR="005E0975" w:rsidRPr="005E0975">
        <w:rPr>
          <w:sz w:val="28"/>
          <w:szCs w:val="28"/>
          <w:lang w:eastAsia="ru-RU"/>
        </w:rPr>
        <w:t>ами и другими средствами защиты</w:t>
      </w:r>
      <w:r w:rsidR="000834AD" w:rsidRPr="000834AD">
        <w:rPr>
          <w:sz w:val="28"/>
          <w:szCs w:val="28"/>
          <w:lang w:eastAsia="ru-RU"/>
        </w:rPr>
        <w:t>.</w:t>
      </w:r>
    </w:p>
    <w:p w:rsidR="005E0975" w:rsidRPr="003C0097" w:rsidRDefault="005E0975" w:rsidP="00201450">
      <w:pPr>
        <w:tabs>
          <w:tab w:val="num" w:pos="0"/>
        </w:tabs>
        <w:spacing w:line="360" w:lineRule="auto"/>
        <w:ind w:firstLine="851"/>
        <w:jc w:val="both"/>
        <w:rPr>
          <w:rFonts w:eastAsia="Calibri"/>
          <w:sz w:val="28"/>
          <w:szCs w:val="28"/>
        </w:rPr>
      </w:pPr>
      <w:r>
        <w:rPr>
          <w:rFonts w:eastAsia="Calibri"/>
          <w:sz w:val="28"/>
          <w:szCs w:val="28"/>
        </w:rPr>
        <w:t xml:space="preserve">Указанный выше вид бумаги изготавливается ограниченными партиями, под конкретного заказчика, </w:t>
      </w:r>
      <w:r w:rsidR="002C400F">
        <w:rPr>
          <w:rFonts w:eastAsia="Calibri"/>
          <w:sz w:val="28"/>
          <w:szCs w:val="28"/>
        </w:rPr>
        <w:t>с учетом индивидуальных характеристик на конечную продукцию. В этой связи</w:t>
      </w:r>
      <w:r w:rsidR="003C0097">
        <w:rPr>
          <w:rFonts w:eastAsia="Calibri"/>
          <w:sz w:val="28"/>
          <w:szCs w:val="28"/>
        </w:rPr>
        <w:t>,</w:t>
      </w:r>
      <w:r w:rsidR="002C400F">
        <w:rPr>
          <w:rFonts w:eastAsia="Calibri"/>
          <w:sz w:val="28"/>
          <w:szCs w:val="28"/>
        </w:rPr>
        <w:t xml:space="preserve"> </w:t>
      </w:r>
      <w:r w:rsidR="00E9122D">
        <w:rPr>
          <w:rFonts w:eastAsia="Calibri"/>
          <w:sz w:val="28"/>
          <w:szCs w:val="28"/>
        </w:rPr>
        <w:t>и исходя из области применения</w:t>
      </w:r>
      <w:r w:rsidR="005E6C48">
        <w:rPr>
          <w:rFonts w:eastAsia="Calibri"/>
          <w:sz w:val="28"/>
          <w:szCs w:val="28"/>
        </w:rPr>
        <w:t xml:space="preserve"> установлено, что</w:t>
      </w:r>
      <w:r w:rsidR="00E9122D">
        <w:rPr>
          <w:rFonts w:eastAsia="Calibri"/>
          <w:sz w:val="28"/>
          <w:szCs w:val="28"/>
        </w:rPr>
        <w:t xml:space="preserve"> </w:t>
      </w:r>
      <w:r w:rsidR="003C0097">
        <w:rPr>
          <w:rFonts w:eastAsia="Calibri"/>
          <w:sz w:val="28"/>
          <w:szCs w:val="28"/>
          <w:lang w:eastAsia="en-US"/>
        </w:rPr>
        <w:t>б</w:t>
      </w:r>
      <w:r w:rsidR="002C400F" w:rsidRPr="002C400F">
        <w:rPr>
          <w:rFonts w:eastAsia="Calibri"/>
          <w:sz w:val="28"/>
          <w:szCs w:val="28"/>
          <w:lang w:eastAsia="en-US"/>
        </w:rPr>
        <w:t>умага (офсетная) для печати специального назначения</w:t>
      </w:r>
      <w:r w:rsidR="002C400F">
        <w:rPr>
          <w:rFonts w:eastAsia="Calibri"/>
          <w:sz w:val="28"/>
          <w:szCs w:val="28"/>
          <w:lang w:eastAsia="en-US"/>
        </w:rPr>
        <w:t xml:space="preserve"> </w:t>
      </w:r>
      <w:r w:rsidR="005E6C48">
        <w:rPr>
          <w:rFonts w:eastAsia="Calibri"/>
          <w:sz w:val="28"/>
          <w:szCs w:val="28"/>
          <w:lang w:eastAsia="en-US"/>
        </w:rPr>
        <w:t>не взаимозаменяема с офсетной бумагой</w:t>
      </w:r>
      <w:r w:rsidR="005E6C48" w:rsidRPr="005E6C48">
        <w:rPr>
          <w:snapToGrid w:val="0"/>
          <w:sz w:val="28"/>
          <w:szCs w:val="28"/>
        </w:rPr>
        <w:t xml:space="preserve"> </w:t>
      </w:r>
      <w:r w:rsidR="005E6C48" w:rsidRPr="00AD1DAA">
        <w:rPr>
          <w:snapToGrid w:val="0"/>
          <w:sz w:val="28"/>
          <w:szCs w:val="28"/>
        </w:rPr>
        <w:t>для печати иллюстрационно-текстовых изданий или изобразительной продукции</w:t>
      </w:r>
      <w:r w:rsidR="002C400F">
        <w:rPr>
          <w:rFonts w:eastAsia="Calibri"/>
          <w:sz w:val="28"/>
          <w:szCs w:val="28"/>
          <w:lang w:eastAsia="en-US"/>
        </w:rPr>
        <w:t>.</w:t>
      </w:r>
    </w:p>
    <w:p w:rsidR="00201450" w:rsidRPr="0050338D" w:rsidRDefault="00201450" w:rsidP="00201450">
      <w:pPr>
        <w:tabs>
          <w:tab w:val="num" w:pos="0"/>
        </w:tabs>
        <w:spacing w:line="360" w:lineRule="auto"/>
        <w:ind w:firstLine="851"/>
        <w:jc w:val="both"/>
        <w:rPr>
          <w:rFonts w:eastAsia="Calibri"/>
          <w:sz w:val="28"/>
          <w:szCs w:val="28"/>
        </w:rPr>
      </w:pPr>
      <w:r>
        <w:rPr>
          <w:rFonts w:eastAsia="Calibri"/>
          <w:sz w:val="28"/>
          <w:szCs w:val="28"/>
        </w:rPr>
        <w:t xml:space="preserve">Согласно </w:t>
      </w:r>
      <w:r w:rsidRPr="0050338D">
        <w:rPr>
          <w:sz w:val="28"/>
          <w:szCs w:val="28"/>
        </w:rPr>
        <w:t xml:space="preserve">ГОСТ 9094-89. </w:t>
      </w:r>
      <w:r>
        <w:rPr>
          <w:sz w:val="28"/>
          <w:szCs w:val="28"/>
        </w:rPr>
        <w:t>«</w:t>
      </w:r>
      <w:r w:rsidRPr="0050338D">
        <w:rPr>
          <w:sz w:val="28"/>
          <w:szCs w:val="28"/>
        </w:rPr>
        <w:t xml:space="preserve">Бумага для печати офсетная. Технические </w:t>
      </w:r>
      <w:r w:rsidRPr="0050338D">
        <w:rPr>
          <w:rFonts w:eastAsia="Calibri"/>
          <w:sz w:val="28"/>
          <w:szCs w:val="28"/>
        </w:rPr>
        <w:t>условия</w:t>
      </w:r>
      <w:r>
        <w:rPr>
          <w:rFonts w:eastAsia="Calibri"/>
          <w:sz w:val="28"/>
          <w:szCs w:val="28"/>
        </w:rPr>
        <w:t>» р</w:t>
      </w:r>
      <w:r w:rsidRPr="0050338D">
        <w:rPr>
          <w:rFonts w:eastAsia="Calibri"/>
          <w:sz w:val="28"/>
          <w:szCs w:val="28"/>
        </w:rPr>
        <w:t>азличают следующие «номера» и «марки» офсетной бумаги</w:t>
      </w:r>
      <w:r>
        <w:rPr>
          <w:rFonts w:eastAsia="Calibri"/>
          <w:sz w:val="28"/>
          <w:szCs w:val="28"/>
        </w:rPr>
        <w:t>:</w:t>
      </w:r>
    </w:p>
    <w:p w:rsidR="00201450" w:rsidRPr="0050338D" w:rsidRDefault="00201450" w:rsidP="00201450">
      <w:pPr>
        <w:pStyle w:val="aff4"/>
        <w:numPr>
          <w:ilvl w:val="0"/>
          <w:numId w:val="27"/>
        </w:numPr>
        <w:tabs>
          <w:tab w:val="clear" w:pos="720"/>
          <w:tab w:val="num" w:pos="0"/>
          <w:tab w:val="num" w:pos="426"/>
          <w:tab w:val="left" w:pos="567"/>
          <w:tab w:val="left" w:pos="993"/>
          <w:tab w:val="left" w:pos="1134"/>
          <w:tab w:val="left" w:pos="1276"/>
          <w:tab w:val="left" w:pos="1418"/>
        </w:tabs>
        <w:spacing w:line="360" w:lineRule="auto"/>
        <w:ind w:left="0" w:firstLine="851"/>
        <w:jc w:val="both"/>
        <w:rPr>
          <w:sz w:val="28"/>
          <w:szCs w:val="28"/>
        </w:rPr>
      </w:pPr>
      <w:r w:rsidRPr="0050338D">
        <w:rPr>
          <w:sz w:val="28"/>
          <w:szCs w:val="28"/>
        </w:rPr>
        <w:lastRenderedPageBreak/>
        <w:t>№1 – изготавливается из беленой целлюлозы, в том числе лиственной - не более 80 % (используется для изготовления многоцветных изданий длительного срока службы, содержащих полутоновые иллюстрации);</w:t>
      </w:r>
    </w:p>
    <w:p w:rsidR="00201450" w:rsidRPr="0050338D" w:rsidRDefault="00201450" w:rsidP="00201450">
      <w:pPr>
        <w:pStyle w:val="aff4"/>
        <w:numPr>
          <w:ilvl w:val="1"/>
          <w:numId w:val="28"/>
        </w:numPr>
        <w:tabs>
          <w:tab w:val="num" w:pos="0"/>
          <w:tab w:val="left" w:pos="1134"/>
        </w:tabs>
        <w:spacing w:line="360" w:lineRule="auto"/>
        <w:ind w:left="0" w:firstLine="851"/>
        <w:jc w:val="both"/>
        <w:rPr>
          <w:sz w:val="28"/>
          <w:szCs w:val="28"/>
        </w:rPr>
      </w:pPr>
      <w:r w:rsidRPr="0050338D">
        <w:rPr>
          <w:sz w:val="28"/>
          <w:szCs w:val="28"/>
        </w:rPr>
        <w:t xml:space="preserve"> № 2 марки А – изготавливается из беленой целлюлозы и не более 50% беленой древесной массы (используется для изготовления одно- и многоцветных изданий среднего срока службы, содержащих простые полутоновые иллюстрации - до 50 % полос);</w:t>
      </w:r>
    </w:p>
    <w:p w:rsidR="00201450" w:rsidRPr="0050338D" w:rsidRDefault="00201450" w:rsidP="00201450">
      <w:pPr>
        <w:pStyle w:val="aff4"/>
        <w:numPr>
          <w:ilvl w:val="1"/>
          <w:numId w:val="28"/>
        </w:numPr>
        <w:tabs>
          <w:tab w:val="num" w:pos="0"/>
          <w:tab w:val="left" w:pos="1134"/>
        </w:tabs>
        <w:spacing w:line="360" w:lineRule="auto"/>
        <w:ind w:left="0" w:firstLine="851"/>
        <w:jc w:val="both"/>
        <w:rPr>
          <w:rFonts w:eastAsia="Calibri"/>
          <w:sz w:val="28"/>
          <w:szCs w:val="28"/>
        </w:rPr>
      </w:pPr>
      <w:r w:rsidRPr="0050338D">
        <w:rPr>
          <w:rFonts w:eastAsia="Calibri"/>
          <w:sz w:val="28"/>
          <w:szCs w:val="28"/>
        </w:rPr>
        <w:t xml:space="preserve"> </w:t>
      </w:r>
      <w:r w:rsidRPr="0050338D">
        <w:rPr>
          <w:sz w:val="28"/>
          <w:szCs w:val="28"/>
        </w:rPr>
        <w:t>№2 марки Б – изготавливается из беленой целлюлозы и не более 50% белой древесной массы (используется для изготовления одно- и многоцветных изданий малого срока службы, содержащих простые полутоновые иллюстрации с несложным цветоделением и пониженной яркости - до 15 % полос).</w:t>
      </w:r>
    </w:p>
    <w:p w:rsidR="00201450" w:rsidRDefault="00201450" w:rsidP="00201450">
      <w:pPr>
        <w:tabs>
          <w:tab w:val="num" w:pos="0"/>
        </w:tabs>
        <w:spacing w:line="360" w:lineRule="auto"/>
        <w:ind w:firstLine="851"/>
        <w:jc w:val="both"/>
        <w:rPr>
          <w:rFonts w:eastAsia="Calibri"/>
          <w:sz w:val="28"/>
          <w:szCs w:val="28"/>
        </w:rPr>
      </w:pPr>
      <w:r w:rsidRPr="0050338D">
        <w:rPr>
          <w:rFonts w:eastAsia="Calibri"/>
          <w:sz w:val="28"/>
          <w:szCs w:val="28"/>
        </w:rPr>
        <w:t>Поверхностная плотность офсетной бумаги варьируется в диа</w:t>
      </w:r>
      <w:r>
        <w:rPr>
          <w:rFonts w:eastAsia="Calibri"/>
          <w:sz w:val="28"/>
          <w:szCs w:val="28"/>
        </w:rPr>
        <w:t xml:space="preserve">пазоне от </w:t>
      </w:r>
      <w:r w:rsidR="005E6C48">
        <w:rPr>
          <w:rFonts w:eastAsia="Calibri"/>
          <w:sz w:val="28"/>
          <w:szCs w:val="28"/>
        </w:rPr>
        <w:t>60</w:t>
      </w:r>
      <w:r>
        <w:rPr>
          <w:rFonts w:eastAsia="Calibri"/>
          <w:sz w:val="28"/>
          <w:szCs w:val="28"/>
        </w:rPr>
        <w:t xml:space="preserve"> г/м2 до 240 г/м2 (п</w:t>
      </w:r>
      <w:r w:rsidRPr="0050338D">
        <w:rPr>
          <w:rFonts w:eastAsia="Calibri"/>
          <w:sz w:val="28"/>
          <w:szCs w:val="28"/>
        </w:rPr>
        <w:t>оверхностная плотность бумаги — это вес бумажного лис</w:t>
      </w:r>
      <w:r>
        <w:rPr>
          <w:rFonts w:eastAsia="Calibri"/>
          <w:sz w:val="28"/>
          <w:szCs w:val="28"/>
        </w:rPr>
        <w:t>та площадью 1 квадратный метр).</w:t>
      </w:r>
    </w:p>
    <w:p w:rsidR="00201450" w:rsidRPr="0050338D" w:rsidRDefault="00201450" w:rsidP="00201450">
      <w:pPr>
        <w:tabs>
          <w:tab w:val="num" w:pos="0"/>
        </w:tabs>
        <w:spacing w:line="360" w:lineRule="auto"/>
        <w:ind w:firstLine="851"/>
        <w:jc w:val="both"/>
        <w:rPr>
          <w:rFonts w:eastAsia="Calibri"/>
          <w:sz w:val="28"/>
          <w:szCs w:val="28"/>
        </w:rPr>
      </w:pPr>
      <w:r w:rsidRPr="0050338D">
        <w:rPr>
          <w:rFonts w:eastAsia="Calibri"/>
          <w:sz w:val="28"/>
          <w:szCs w:val="28"/>
        </w:rPr>
        <w:t>Офсетная бумага выпускается в рулонах или листах:</w:t>
      </w:r>
    </w:p>
    <w:p w:rsidR="00201450" w:rsidRPr="0050338D" w:rsidRDefault="00201450" w:rsidP="00201450">
      <w:pPr>
        <w:pStyle w:val="aff4"/>
        <w:numPr>
          <w:ilvl w:val="0"/>
          <w:numId w:val="30"/>
        </w:numPr>
        <w:tabs>
          <w:tab w:val="num" w:pos="0"/>
          <w:tab w:val="left" w:pos="1134"/>
        </w:tabs>
        <w:spacing w:line="360" w:lineRule="auto"/>
        <w:ind w:left="0" w:firstLine="851"/>
        <w:jc w:val="both"/>
        <w:rPr>
          <w:rFonts w:eastAsia="Calibri"/>
          <w:sz w:val="28"/>
          <w:szCs w:val="28"/>
        </w:rPr>
      </w:pPr>
      <w:r w:rsidRPr="0050338D">
        <w:rPr>
          <w:rFonts w:eastAsia="Calibri"/>
          <w:sz w:val="28"/>
          <w:szCs w:val="28"/>
        </w:rPr>
        <w:t>Офсетная бумага до 220 грамм на м2 должна изготовляться в листах и в рулонах.</w:t>
      </w:r>
    </w:p>
    <w:p w:rsidR="00201450" w:rsidRPr="004F028F" w:rsidRDefault="00201450" w:rsidP="00201450">
      <w:pPr>
        <w:pStyle w:val="aff4"/>
        <w:numPr>
          <w:ilvl w:val="0"/>
          <w:numId w:val="30"/>
        </w:numPr>
        <w:tabs>
          <w:tab w:val="num" w:pos="0"/>
          <w:tab w:val="left" w:pos="1134"/>
        </w:tabs>
        <w:spacing w:line="360" w:lineRule="auto"/>
        <w:ind w:left="0" w:firstLine="851"/>
        <w:jc w:val="both"/>
        <w:rPr>
          <w:rFonts w:eastAsia="Calibri"/>
          <w:sz w:val="28"/>
          <w:szCs w:val="28"/>
        </w:rPr>
      </w:pPr>
      <w:r w:rsidRPr="004F028F">
        <w:rPr>
          <w:rFonts w:eastAsia="Calibri"/>
          <w:sz w:val="28"/>
          <w:szCs w:val="28"/>
        </w:rPr>
        <w:t>Офсетная бумага свыше 220 грамм на м2 должна изготовляться только в листах.</w:t>
      </w:r>
    </w:p>
    <w:p w:rsidR="004D448D" w:rsidRPr="003D3D1A" w:rsidRDefault="004D448D" w:rsidP="002F34CE">
      <w:pPr>
        <w:pStyle w:val="aa"/>
        <w:tabs>
          <w:tab w:val="num" w:pos="0"/>
          <w:tab w:val="left" w:pos="709"/>
        </w:tabs>
        <w:spacing w:after="0" w:line="360" w:lineRule="auto"/>
        <w:ind w:left="0" w:firstLine="851"/>
        <w:jc w:val="both"/>
        <w:rPr>
          <w:rFonts w:eastAsia="Calibri"/>
          <w:sz w:val="28"/>
          <w:szCs w:val="28"/>
          <w:lang w:eastAsia="en-US"/>
        </w:rPr>
      </w:pPr>
      <w:r>
        <w:rPr>
          <w:rFonts w:eastAsia="Calibri"/>
          <w:sz w:val="28"/>
          <w:szCs w:val="28"/>
          <w:lang w:eastAsia="en-US"/>
        </w:rPr>
        <w:t>Офсетная бумага обладает рядом характеристик, влияющих на ее функциональное назначение.</w:t>
      </w:r>
    </w:p>
    <w:p w:rsidR="004D448D" w:rsidRDefault="004D448D" w:rsidP="00C91A39">
      <w:pPr>
        <w:pStyle w:val="aa"/>
        <w:tabs>
          <w:tab w:val="num" w:pos="0"/>
          <w:tab w:val="left" w:pos="709"/>
        </w:tabs>
        <w:spacing w:after="0" w:line="360" w:lineRule="auto"/>
        <w:ind w:left="0" w:firstLine="851"/>
        <w:jc w:val="both"/>
        <w:rPr>
          <w:snapToGrid w:val="0"/>
          <w:sz w:val="28"/>
          <w:szCs w:val="28"/>
        </w:rPr>
      </w:pPr>
      <w:r>
        <w:rPr>
          <w:rFonts w:eastAsia="Calibri"/>
          <w:sz w:val="28"/>
          <w:szCs w:val="28"/>
          <w:lang w:eastAsia="en-US"/>
        </w:rPr>
        <w:t>В соответствии с ГОСТ</w:t>
      </w:r>
      <w:r w:rsidRPr="00AD1DAA">
        <w:rPr>
          <w:rFonts w:eastAsia="Calibri"/>
          <w:sz w:val="28"/>
          <w:szCs w:val="28"/>
          <w:lang w:eastAsia="en-US"/>
        </w:rPr>
        <w:t xml:space="preserve"> 9094-89</w:t>
      </w:r>
      <w:r>
        <w:rPr>
          <w:rFonts w:eastAsia="Calibri"/>
          <w:sz w:val="28"/>
          <w:szCs w:val="28"/>
          <w:lang w:eastAsia="en-US"/>
        </w:rPr>
        <w:t xml:space="preserve"> </w:t>
      </w:r>
      <w:r>
        <w:rPr>
          <w:sz w:val="28"/>
          <w:szCs w:val="28"/>
        </w:rPr>
        <w:t>«</w:t>
      </w:r>
      <w:r w:rsidRPr="0050338D">
        <w:rPr>
          <w:sz w:val="28"/>
          <w:szCs w:val="28"/>
        </w:rPr>
        <w:t xml:space="preserve">Бумага для печати офсетная. Технические </w:t>
      </w:r>
      <w:r w:rsidRPr="0050338D">
        <w:rPr>
          <w:rFonts w:eastAsia="Calibri"/>
          <w:sz w:val="28"/>
          <w:szCs w:val="28"/>
        </w:rPr>
        <w:t>условия</w:t>
      </w:r>
      <w:r>
        <w:rPr>
          <w:rFonts w:eastAsia="Calibri"/>
          <w:sz w:val="28"/>
          <w:szCs w:val="28"/>
        </w:rPr>
        <w:t>» и исходя</w:t>
      </w:r>
      <w:r>
        <w:rPr>
          <w:rFonts w:eastAsia="Calibri"/>
          <w:sz w:val="28"/>
          <w:szCs w:val="28"/>
          <w:lang w:eastAsia="en-US"/>
        </w:rPr>
        <w:t xml:space="preserve"> и</w:t>
      </w:r>
      <w:r w:rsidRPr="0050338D">
        <w:rPr>
          <w:rFonts w:eastAsia="Calibri"/>
          <w:sz w:val="28"/>
          <w:szCs w:val="28"/>
          <w:lang w:eastAsia="en-US"/>
        </w:rPr>
        <w:t xml:space="preserve">з приведенной </w:t>
      </w:r>
      <w:r>
        <w:rPr>
          <w:rFonts w:eastAsia="Calibri"/>
          <w:sz w:val="28"/>
          <w:szCs w:val="28"/>
          <w:lang w:eastAsia="en-US"/>
        </w:rPr>
        <w:t xml:space="preserve">выше </w:t>
      </w:r>
      <w:r w:rsidRPr="0050338D">
        <w:rPr>
          <w:rFonts w:eastAsia="Calibri"/>
          <w:sz w:val="28"/>
          <w:szCs w:val="28"/>
          <w:lang w:eastAsia="en-US"/>
        </w:rPr>
        <w:t xml:space="preserve">классификации </w:t>
      </w:r>
      <w:r>
        <w:rPr>
          <w:rFonts w:eastAsia="Calibri"/>
          <w:sz w:val="28"/>
          <w:szCs w:val="28"/>
          <w:lang w:eastAsia="en-US"/>
        </w:rPr>
        <w:t>к</w:t>
      </w:r>
      <w:r w:rsidRPr="0050338D">
        <w:rPr>
          <w:rFonts w:eastAsia="Calibri"/>
          <w:sz w:val="28"/>
          <w:szCs w:val="28"/>
          <w:lang w:eastAsia="en-US"/>
        </w:rPr>
        <w:t xml:space="preserve">одов </w:t>
      </w:r>
      <w:r>
        <w:rPr>
          <w:rFonts w:eastAsia="Calibri"/>
          <w:sz w:val="28"/>
          <w:szCs w:val="28"/>
          <w:lang w:eastAsia="en-US"/>
        </w:rPr>
        <w:t xml:space="preserve">ОКП, ОКПД, </w:t>
      </w:r>
      <w:r w:rsidRPr="0050338D">
        <w:rPr>
          <w:rFonts w:eastAsia="Calibri"/>
          <w:sz w:val="28"/>
          <w:szCs w:val="28"/>
          <w:lang w:eastAsia="en-US"/>
        </w:rPr>
        <w:t>ТНВЭД</w:t>
      </w:r>
      <w:r>
        <w:rPr>
          <w:rFonts w:eastAsia="Calibri"/>
          <w:sz w:val="28"/>
          <w:szCs w:val="28"/>
          <w:lang w:eastAsia="en-US"/>
        </w:rPr>
        <w:t xml:space="preserve"> следует</w:t>
      </w:r>
      <w:r w:rsidRPr="0050338D">
        <w:rPr>
          <w:rFonts w:eastAsia="Calibri"/>
          <w:sz w:val="28"/>
          <w:szCs w:val="28"/>
          <w:lang w:eastAsia="en-US"/>
        </w:rPr>
        <w:t xml:space="preserve">, что </w:t>
      </w:r>
      <w:r>
        <w:rPr>
          <w:rFonts w:eastAsia="Calibri"/>
          <w:sz w:val="28"/>
          <w:szCs w:val="28"/>
          <w:lang w:eastAsia="en-US"/>
        </w:rPr>
        <w:t xml:space="preserve">в зависимости от функционального назначения различаются </w:t>
      </w:r>
      <w:r w:rsidRPr="0050338D">
        <w:rPr>
          <w:rFonts w:eastAsia="Calibri"/>
          <w:sz w:val="28"/>
          <w:szCs w:val="28"/>
          <w:lang w:eastAsia="en-US"/>
        </w:rPr>
        <w:t>виды офсетной бумаги по поверхностной плотности</w:t>
      </w:r>
      <w:r>
        <w:rPr>
          <w:rFonts w:eastAsia="Calibri"/>
          <w:sz w:val="28"/>
          <w:szCs w:val="28"/>
          <w:lang w:eastAsia="en-US"/>
        </w:rPr>
        <w:t>,</w:t>
      </w:r>
      <w:r w:rsidRPr="0050338D">
        <w:rPr>
          <w:rFonts w:eastAsia="Calibri"/>
          <w:sz w:val="28"/>
          <w:szCs w:val="28"/>
          <w:lang w:eastAsia="en-US"/>
        </w:rPr>
        <w:t xml:space="preserve"> способу получения волокон беленой целлюлозы при производстве конечной продукции. </w:t>
      </w:r>
      <w:r w:rsidR="00C91A39">
        <w:rPr>
          <w:rFonts w:eastAsia="Calibri"/>
          <w:sz w:val="28"/>
          <w:szCs w:val="28"/>
          <w:lang w:eastAsia="en-US"/>
        </w:rPr>
        <w:t>И</w:t>
      </w:r>
      <w:r>
        <w:rPr>
          <w:snapToGrid w:val="0"/>
          <w:sz w:val="28"/>
          <w:szCs w:val="28"/>
        </w:rPr>
        <w:t xml:space="preserve">сходя из типа печатной машины офсетная бумага </w:t>
      </w:r>
      <w:r w:rsidR="00706606">
        <w:rPr>
          <w:snapToGrid w:val="0"/>
          <w:sz w:val="28"/>
          <w:szCs w:val="28"/>
        </w:rPr>
        <w:t>может выпуска</w:t>
      </w:r>
      <w:r>
        <w:rPr>
          <w:snapToGrid w:val="0"/>
          <w:sz w:val="28"/>
          <w:szCs w:val="28"/>
        </w:rPr>
        <w:t>т</w:t>
      </w:r>
      <w:r w:rsidR="00706606">
        <w:rPr>
          <w:snapToGrid w:val="0"/>
          <w:sz w:val="28"/>
          <w:szCs w:val="28"/>
        </w:rPr>
        <w:t>ь</w:t>
      </w:r>
      <w:r>
        <w:rPr>
          <w:snapToGrid w:val="0"/>
          <w:sz w:val="28"/>
          <w:szCs w:val="28"/>
        </w:rPr>
        <w:t>ся как в рулонах так и в листах.</w:t>
      </w:r>
    </w:p>
    <w:p w:rsidR="004D448D" w:rsidRDefault="004D448D" w:rsidP="00CD3657">
      <w:pPr>
        <w:pStyle w:val="aa"/>
        <w:spacing w:after="0" w:line="360" w:lineRule="auto"/>
        <w:ind w:left="0" w:firstLine="851"/>
        <w:jc w:val="both"/>
        <w:rPr>
          <w:snapToGrid w:val="0"/>
          <w:sz w:val="28"/>
          <w:szCs w:val="28"/>
        </w:rPr>
      </w:pPr>
      <w:r>
        <w:rPr>
          <w:snapToGrid w:val="0"/>
          <w:sz w:val="28"/>
          <w:szCs w:val="28"/>
        </w:rPr>
        <w:t xml:space="preserve">При производстве различных форм офсетной бумаги (рулоны, листы) за основу берется так называемый «материнский рулон», который впоследствии </w:t>
      </w:r>
      <w:r>
        <w:rPr>
          <w:snapToGrid w:val="0"/>
          <w:sz w:val="28"/>
          <w:szCs w:val="28"/>
        </w:rPr>
        <w:lastRenderedPageBreak/>
        <w:t>после определенных технологических процедур (резка, упаковка) приобретает конечную форму выпуска.</w:t>
      </w:r>
    </w:p>
    <w:p w:rsidR="004D448D" w:rsidRDefault="004D448D" w:rsidP="00CD3657">
      <w:pPr>
        <w:pStyle w:val="ac"/>
        <w:spacing w:before="0" w:after="0" w:line="360" w:lineRule="auto"/>
        <w:ind w:firstLine="851"/>
        <w:jc w:val="both"/>
        <w:rPr>
          <w:snapToGrid w:val="0"/>
          <w:sz w:val="28"/>
          <w:szCs w:val="28"/>
        </w:rPr>
      </w:pPr>
      <w:r>
        <w:rPr>
          <w:snapToGrid w:val="0"/>
          <w:sz w:val="28"/>
          <w:szCs w:val="28"/>
        </w:rPr>
        <w:t xml:space="preserve">Основным отличием </w:t>
      </w:r>
      <w:r w:rsidR="00D757EC">
        <w:rPr>
          <w:snapToGrid w:val="0"/>
          <w:sz w:val="28"/>
          <w:szCs w:val="28"/>
        </w:rPr>
        <w:t xml:space="preserve">применения </w:t>
      </w:r>
      <w:r>
        <w:rPr>
          <w:snapToGrid w:val="0"/>
          <w:sz w:val="28"/>
          <w:szCs w:val="28"/>
        </w:rPr>
        <w:t xml:space="preserve">рулонной офсетной бумаги от офсетной бумаги в листах, является количество выпускаемых печатных единиц продукции. </w:t>
      </w:r>
    </w:p>
    <w:p w:rsidR="004D448D" w:rsidRDefault="004D448D" w:rsidP="00CD3657">
      <w:pPr>
        <w:pStyle w:val="ac"/>
        <w:spacing w:before="0" w:after="0" w:line="360" w:lineRule="auto"/>
        <w:ind w:firstLine="851"/>
        <w:jc w:val="both"/>
        <w:rPr>
          <w:snapToGrid w:val="0"/>
          <w:sz w:val="28"/>
          <w:szCs w:val="28"/>
        </w:rPr>
      </w:pPr>
      <w:r>
        <w:rPr>
          <w:snapToGrid w:val="0"/>
          <w:sz w:val="28"/>
          <w:szCs w:val="28"/>
        </w:rPr>
        <w:t>Офсетная бумага в листах применяется при печати тиража от нескольких десятков до нескольких тысяч копий, тогда как рулонная офсетная бумага применяется при печати тиража от нескольких тысяч до нескольких миллионов копий.</w:t>
      </w:r>
    </w:p>
    <w:p w:rsidR="004D448D" w:rsidRDefault="004D448D" w:rsidP="00CD3657">
      <w:pPr>
        <w:pStyle w:val="aa"/>
        <w:spacing w:after="0" w:line="360" w:lineRule="auto"/>
        <w:ind w:left="0" w:firstLine="851"/>
        <w:jc w:val="both"/>
        <w:rPr>
          <w:snapToGrid w:val="0"/>
          <w:sz w:val="28"/>
          <w:szCs w:val="28"/>
        </w:rPr>
      </w:pPr>
      <w:r>
        <w:rPr>
          <w:snapToGrid w:val="0"/>
          <w:sz w:val="28"/>
          <w:szCs w:val="28"/>
        </w:rPr>
        <w:t>По данным, представленным целлюлозно-бумажными предприятиями, осуществляющими выпуск Товара, с технологической точки зрения для производителя офсетной бумаги форма ее выпуска (рулоны, листы, пачки) не несет дополнительных финансовых или временных издержек.</w:t>
      </w:r>
    </w:p>
    <w:p w:rsidR="004D448D" w:rsidRDefault="004D448D" w:rsidP="00CD3657">
      <w:pPr>
        <w:pStyle w:val="aa"/>
        <w:spacing w:after="0" w:line="360" w:lineRule="auto"/>
        <w:ind w:left="0" w:firstLine="851"/>
        <w:jc w:val="both"/>
        <w:rPr>
          <w:snapToGrid w:val="0"/>
          <w:sz w:val="28"/>
          <w:szCs w:val="28"/>
        </w:rPr>
      </w:pPr>
      <w:r w:rsidRPr="00BB4816">
        <w:rPr>
          <w:sz w:val="28"/>
          <w:szCs w:val="28"/>
        </w:rPr>
        <w:t xml:space="preserve">Результаты «теста гипотетического монополиста», проведённого в соответствии с пунктом 3.8 Порядка </w:t>
      </w:r>
      <w:r>
        <w:rPr>
          <w:sz w:val="28"/>
          <w:szCs w:val="28"/>
        </w:rPr>
        <w:t>проведения анализа</w:t>
      </w:r>
      <w:r w:rsidRPr="00BB4816">
        <w:rPr>
          <w:sz w:val="28"/>
          <w:szCs w:val="28"/>
        </w:rPr>
        <w:t xml:space="preserve">, </w:t>
      </w:r>
      <w:r>
        <w:rPr>
          <w:sz w:val="28"/>
          <w:szCs w:val="28"/>
        </w:rPr>
        <w:t>в</w:t>
      </w:r>
      <w:r>
        <w:rPr>
          <w:snapToGrid w:val="0"/>
          <w:sz w:val="28"/>
          <w:szCs w:val="28"/>
        </w:rPr>
        <w:t xml:space="preserve"> рамках определения взаимозаменяемости рулонной офсетной бумаги и офсетной бумаги в листах показали следующее.</w:t>
      </w:r>
    </w:p>
    <w:p w:rsidR="004D448D" w:rsidRDefault="004D448D" w:rsidP="00CD3657">
      <w:pPr>
        <w:pStyle w:val="aa"/>
        <w:spacing w:after="0" w:line="360" w:lineRule="auto"/>
        <w:ind w:left="0" w:firstLine="851"/>
        <w:jc w:val="both"/>
        <w:rPr>
          <w:snapToGrid w:val="0"/>
          <w:sz w:val="28"/>
          <w:szCs w:val="28"/>
        </w:rPr>
      </w:pPr>
      <w:r>
        <w:rPr>
          <w:snapToGrid w:val="0"/>
          <w:sz w:val="28"/>
          <w:szCs w:val="28"/>
        </w:rPr>
        <w:t xml:space="preserve">Среди опрошенных хозяйствующих субъектов 35% указали на возможность замены рулонной офсетной бумаги на офсетную бумагу в листах, рост финансовых затрат при таком переходе составит 10-20%, также респонденты указали на увеличение времени на печать готовой продукции – </w:t>
      </w:r>
      <w:r w:rsidR="00C8105C">
        <w:rPr>
          <w:snapToGrid w:val="0"/>
          <w:sz w:val="28"/>
          <w:szCs w:val="28"/>
        </w:rPr>
        <w:t>порядка 450 рабочих часов.</w:t>
      </w:r>
    </w:p>
    <w:p w:rsidR="004D448D" w:rsidRDefault="004D448D" w:rsidP="00CD3657">
      <w:pPr>
        <w:pStyle w:val="aa"/>
        <w:spacing w:after="0" w:line="360" w:lineRule="auto"/>
        <w:ind w:left="0" w:firstLine="851"/>
        <w:jc w:val="both"/>
        <w:rPr>
          <w:snapToGrid w:val="0"/>
          <w:sz w:val="28"/>
          <w:szCs w:val="28"/>
        </w:rPr>
      </w:pPr>
      <w:r>
        <w:rPr>
          <w:snapToGrid w:val="0"/>
          <w:sz w:val="28"/>
          <w:szCs w:val="28"/>
        </w:rPr>
        <w:t xml:space="preserve">В свою очередь возможность обратной замены (офсетной бумаги в листах на рулонную офсетную бумагу) оценили </w:t>
      </w:r>
      <w:r w:rsidR="00B55CED">
        <w:rPr>
          <w:snapToGrid w:val="0"/>
          <w:sz w:val="28"/>
          <w:szCs w:val="28"/>
        </w:rPr>
        <w:t>свыше 80</w:t>
      </w:r>
      <w:r>
        <w:rPr>
          <w:snapToGrid w:val="0"/>
          <w:sz w:val="28"/>
          <w:szCs w:val="28"/>
        </w:rPr>
        <w:t xml:space="preserve">% опрошенных респондентов. Взаимозаменяемость достигается благодаря возможности механического разделения рулонной офсетной бумаги на необходимое количество листов требуемого формата. Данная операция не требует </w:t>
      </w:r>
      <w:r w:rsidR="005E6C48">
        <w:rPr>
          <w:snapToGrid w:val="0"/>
          <w:sz w:val="28"/>
          <w:szCs w:val="28"/>
        </w:rPr>
        <w:t>значительных</w:t>
      </w:r>
      <w:r>
        <w:rPr>
          <w:snapToGrid w:val="0"/>
          <w:sz w:val="28"/>
          <w:szCs w:val="28"/>
        </w:rPr>
        <w:t xml:space="preserve"> финансовых затрат и дополнительного времени на осуществление печати.</w:t>
      </w:r>
    </w:p>
    <w:p w:rsidR="004D448D" w:rsidRDefault="004D448D" w:rsidP="00CD3657">
      <w:pPr>
        <w:pStyle w:val="aa"/>
        <w:spacing w:after="0" w:line="360" w:lineRule="auto"/>
        <w:ind w:left="0" w:firstLine="851"/>
        <w:jc w:val="both"/>
        <w:rPr>
          <w:snapToGrid w:val="0"/>
          <w:sz w:val="28"/>
          <w:szCs w:val="28"/>
        </w:rPr>
      </w:pPr>
      <w:r>
        <w:rPr>
          <w:snapToGrid w:val="0"/>
          <w:sz w:val="28"/>
          <w:szCs w:val="28"/>
        </w:rPr>
        <w:t>Согласно представленным СТО предприятий бумажной промышленности, установлено</w:t>
      </w:r>
      <w:r w:rsidR="005A58F0">
        <w:rPr>
          <w:snapToGrid w:val="0"/>
          <w:sz w:val="28"/>
          <w:szCs w:val="28"/>
        </w:rPr>
        <w:t xml:space="preserve"> </w:t>
      </w:r>
      <w:r w:rsidR="00A33B5D">
        <w:rPr>
          <w:snapToGrid w:val="0"/>
          <w:sz w:val="28"/>
          <w:szCs w:val="28"/>
        </w:rPr>
        <w:t>что офсетная бумага выпускается с различной поверхностной плотностью,</w:t>
      </w:r>
      <w:r w:rsidR="005A58F0">
        <w:rPr>
          <w:snapToGrid w:val="0"/>
          <w:sz w:val="28"/>
          <w:szCs w:val="28"/>
        </w:rPr>
        <w:t xml:space="preserve"> спектр </w:t>
      </w:r>
      <w:proofErr w:type="spellStart"/>
      <w:r w:rsidR="005A58F0">
        <w:rPr>
          <w:snapToGrid w:val="0"/>
          <w:sz w:val="28"/>
          <w:szCs w:val="28"/>
        </w:rPr>
        <w:t>граммажа</w:t>
      </w:r>
      <w:proofErr w:type="spellEnd"/>
      <w:r w:rsidR="005A58F0">
        <w:rPr>
          <w:snapToGrid w:val="0"/>
          <w:sz w:val="28"/>
          <w:szCs w:val="28"/>
        </w:rPr>
        <w:t xml:space="preserve"> реализуемой офсетной бумаги</w:t>
      </w:r>
      <w:r>
        <w:rPr>
          <w:snapToGrid w:val="0"/>
          <w:sz w:val="28"/>
          <w:szCs w:val="28"/>
        </w:rPr>
        <w:t xml:space="preserve"> варьируется от 55 до 240 г/м2.</w:t>
      </w:r>
      <w:r w:rsidRPr="00D973A8">
        <w:rPr>
          <w:snapToGrid w:val="0"/>
          <w:sz w:val="28"/>
          <w:szCs w:val="28"/>
        </w:rPr>
        <w:t xml:space="preserve"> </w:t>
      </w:r>
      <w:r>
        <w:rPr>
          <w:snapToGrid w:val="0"/>
          <w:sz w:val="28"/>
          <w:szCs w:val="28"/>
        </w:rPr>
        <w:t>Плотность (</w:t>
      </w:r>
      <w:proofErr w:type="spellStart"/>
      <w:r>
        <w:rPr>
          <w:snapToGrid w:val="0"/>
          <w:sz w:val="28"/>
          <w:szCs w:val="28"/>
        </w:rPr>
        <w:t>граммаж</w:t>
      </w:r>
      <w:proofErr w:type="spellEnd"/>
      <w:r>
        <w:rPr>
          <w:snapToGrid w:val="0"/>
          <w:sz w:val="28"/>
          <w:szCs w:val="28"/>
        </w:rPr>
        <w:t xml:space="preserve">) офсетной бумаги при ее производстве определяется </w:t>
      </w:r>
      <w:r>
        <w:rPr>
          <w:snapToGrid w:val="0"/>
          <w:sz w:val="28"/>
          <w:szCs w:val="28"/>
        </w:rPr>
        <w:lastRenderedPageBreak/>
        <w:t xml:space="preserve">исходя из состояния и конъюнктуры рынка, а также требований заказчиков Товара при его размещении. Кроме того, выпуск </w:t>
      </w:r>
      <w:r w:rsidR="005A58F0">
        <w:rPr>
          <w:snapToGrid w:val="0"/>
          <w:sz w:val="28"/>
          <w:szCs w:val="28"/>
        </w:rPr>
        <w:t>офсетной бумаги</w:t>
      </w:r>
      <w:r>
        <w:rPr>
          <w:snapToGrid w:val="0"/>
          <w:sz w:val="28"/>
          <w:szCs w:val="28"/>
        </w:rPr>
        <w:t xml:space="preserve"> различной плотности не оказывает какого-либо влияние на конечную себестоимость продукции.</w:t>
      </w:r>
    </w:p>
    <w:p w:rsidR="004D448D" w:rsidRDefault="00406A08" w:rsidP="00CD3657">
      <w:pPr>
        <w:pStyle w:val="aa"/>
        <w:spacing w:after="0" w:line="360" w:lineRule="auto"/>
        <w:ind w:left="0" w:firstLine="851"/>
        <w:jc w:val="both"/>
        <w:rPr>
          <w:snapToGrid w:val="0"/>
          <w:sz w:val="28"/>
          <w:szCs w:val="28"/>
        </w:rPr>
      </w:pPr>
      <w:r>
        <w:rPr>
          <w:snapToGrid w:val="0"/>
          <w:sz w:val="28"/>
          <w:szCs w:val="28"/>
        </w:rPr>
        <w:t>Следовательно</w:t>
      </w:r>
      <w:r w:rsidR="004D448D">
        <w:rPr>
          <w:snapToGrid w:val="0"/>
          <w:sz w:val="28"/>
          <w:szCs w:val="28"/>
        </w:rPr>
        <w:t xml:space="preserve"> характеристика Товара как поверхностная плотность (</w:t>
      </w:r>
      <w:proofErr w:type="spellStart"/>
      <w:r w:rsidR="004D448D">
        <w:rPr>
          <w:snapToGrid w:val="0"/>
          <w:sz w:val="28"/>
          <w:szCs w:val="28"/>
        </w:rPr>
        <w:t>граммаж</w:t>
      </w:r>
      <w:proofErr w:type="spellEnd"/>
      <w:r w:rsidR="004D448D">
        <w:rPr>
          <w:snapToGrid w:val="0"/>
          <w:sz w:val="28"/>
          <w:szCs w:val="28"/>
        </w:rPr>
        <w:t>) бумаги является несуществен</w:t>
      </w:r>
      <w:r w:rsidR="0079034A">
        <w:rPr>
          <w:snapToGrid w:val="0"/>
          <w:sz w:val="28"/>
          <w:szCs w:val="28"/>
        </w:rPr>
        <w:t xml:space="preserve">ной при производстве продукции и </w:t>
      </w:r>
      <w:r w:rsidR="004D448D">
        <w:rPr>
          <w:snapToGrid w:val="0"/>
          <w:sz w:val="28"/>
          <w:szCs w:val="28"/>
        </w:rPr>
        <w:t>не несет в себе дополнительных издержек для предприятия.</w:t>
      </w:r>
    </w:p>
    <w:p w:rsidR="004D448D" w:rsidRPr="00427F88" w:rsidRDefault="00406A08" w:rsidP="00CD3657">
      <w:pPr>
        <w:pStyle w:val="aa"/>
        <w:tabs>
          <w:tab w:val="num" w:pos="-540"/>
        </w:tabs>
        <w:spacing w:after="0" w:line="360" w:lineRule="auto"/>
        <w:ind w:left="0" w:firstLine="851"/>
        <w:jc w:val="both"/>
        <w:rPr>
          <w:sz w:val="28"/>
          <w:szCs w:val="28"/>
        </w:rPr>
      </w:pPr>
      <w:r>
        <w:rPr>
          <w:sz w:val="28"/>
          <w:szCs w:val="28"/>
        </w:rPr>
        <w:t>Таким образом, у</w:t>
      </w:r>
      <w:r w:rsidR="004D448D" w:rsidRPr="00427F88">
        <w:rPr>
          <w:sz w:val="28"/>
          <w:szCs w:val="28"/>
        </w:rPr>
        <w:t>читывая изложенное выше</w:t>
      </w:r>
      <w:r w:rsidR="004D448D">
        <w:rPr>
          <w:sz w:val="28"/>
          <w:szCs w:val="28"/>
        </w:rPr>
        <w:t>,</w:t>
      </w:r>
      <w:r w:rsidR="004D448D" w:rsidRPr="00427F88">
        <w:rPr>
          <w:sz w:val="28"/>
          <w:szCs w:val="28"/>
        </w:rPr>
        <w:t xml:space="preserve"> можно сделать следующие выводы:</w:t>
      </w:r>
    </w:p>
    <w:p w:rsidR="004D448D" w:rsidRPr="00427F88" w:rsidRDefault="004D448D" w:rsidP="00CD3657">
      <w:pPr>
        <w:pStyle w:val="aa"/>
        <w:tabs>
          <w:tab w:val="num" w:pos="-540"/>
        </w:tabs>
        <w:spacing w:after="0" w:line="360" w:lineRule="auto"/>
        <w:ind w:left="0" w:firstLine="851"/>
        <w:jc w:val="both"/>
        <w:rPr>
          <w:sz w:val="28"/>
          <w:szCs w:val="28"/>
        </w:rPr>
      </w:pPr>
      <w:r>
        <w:rPr>
          <w:sz w:val="28"/>
          <w:szCs w:val="28"/>
        </w:rPr>
        <w:t>Офсетная бумага</w:t>
      </w:r>
      <w:r w:rsidRPr="00427F88">
        <w:rPr>
          <w:sz w:val="28"/>
          <w:szCs w:val="28"/>
        </w:rPr>
        <w:t xml:space="preserve"> как элемент продажи характеризуется:</w:t>
      </w:r>
    </w:p>
    <w:p w:rsidR="004D448D" w:rsidRPr="00D12C21" w:rsidRDefault="004D448D" w:rsidP="00CD3657">
      <w:pPr>
        <w:pStyle w:val="aa"/>
        <w:tabs>
          <w:tab w:val="num" w:pos="-540"/>
        </w:tabs>
        <w:spacing w:after="0" w:line="360" w:lineRule="auto"/>
        <w:ind w:left="0" w:firstLine="851"/>
        <w:jc w:val="both"/>
        <w:rPr>
          <w:sz w:val="28"/>
          <w:szCs w:val="28"/>
        </w:rPr>
      </w:pPr>
      <w:r w:rsidRPr="00D12C21">
        <w:rPr>
          <w:sz w:val="28"/>
          <w:szCs w:val="28"/>
        </w:rPr>
        <w:t>видом –</w:t>
      </w:r>
      <w:r w:rsidR="00706606" w:rsidRPr="00D12C21">
        <w:rPr>
          <w:sz w:val="28"/>
          <w:szCs w:val="28"/>
        </w:rPr>
        <w:t xml:space="preserve"> офсетная бумага, используемая для печатания иллюстрационно-текстовых многокрасочных изданий длительного срока службы содержащих сложное и простые полутоновые иллюстрации; офсетная бумага, используемая для печатания художественных, многокрасочных открыток, содержащих сложные и простые полутоновые иллюстрации</w:t>
      </w:r>
      <w:r w:rsidRPr="00D12C21">
        <w:rPr>
          <w:sz w:val="28"/>
          <w:szCs w:val="28"/>
        </w:rPr>
        <w:t>;</w:t>
      </w:r>
      <w:r w:rsidR="00706606" w:rsidRPr="00D12C21">
        <w:rPr>
          <w:sz w:val="28"/>
          <w:szCs w:val="28"/>
        </w:rPr>
        <w:t xml:space="preserve"> офсетная бумага, используемая для печатания иллюстрационно-текстовых одно- и многокрасочных изданий среднего срока службы содержащих простые полутоновые иллюстрации (до 50% полос); </w:t>
      </w:r>
      <w:r w:rsidR="00D12C21" w:rsidRPr="00D12C21">
        <w:rPr>
          <w:sz w:val="28"/>
          <w:szCs w:val="28"/>
        </w:rPr>
        <w:t xml:space="preserve">офсетная бумага, используемая для печатания иллюстрационно-текстовых одно- и многокрасочных изданий среднего срока службы содержащих простые полутоновые иллюстрации с несложным </w:t>
      </w:r>
      <w:proofErr w:type="spellStart"/>
      <w:r w:rsidR="00D12C21" w:rsidRPr="00D12C21">
        <w:rPr>
          <w:sz w:val="28"/>
          <w:szCs w:val="28"/>
        </w:rPr>
        <w:t>цветоотделением</w:t>
      </w:r>
      <w:proofErr w:type="spellEnd"/>
      <w:r w:rsidR="00D12C21" w:rsidRPr="00D12C21">
        <w:rPr>
          <w:sz w:val="28"/>
          <w:szCs w:val="28"/>
        </w:rPr>
        <w:t xml:space="preserve"> и пониженным яркостным интервалом (до 15% полос).</w:t>
      </w:r>
    </w:p>
    <w:p w:rsidR="004D448D" w:rsidRPr="00152217" w:rsidRDefault="00D12C21" w:rsidP="00CD3657">
      <w:pPr>
        <w:pStyle w:val="aa"/>
        <w:tabs>
          <w:tab w:val="num" w:pos="-540"/>
        </w:tabs>
        <w:spacing w:after="0" w:line="360" w:lineRule="auto"/>
        <w:ind w:left="0" w:firstLine="851"/>
        <w:jc w:val="both"/>
        <w:rPr>
          <w:sz w:val="28"/>
          <w:szCs w:val="28"/>
        </w:rPr>
      </w:pPr>
      <w:proofErr w:type="gramStart"/>
      <w:r w:rsidRPr="00D12C21">
        <w:rPr>
          <w:sz w:val="28"/>
          <w:szCs w:val="28"/>
        </w:rPr>
        <w:t>упаковкой</w:t>
      </w:r>
      <w:proofErr w:type="gramEnd"/>
      <w:r w:rsidRPr="00D12C21">
        <w:rPr>
          <w:sz w:val="28"/>
          <w:szCs w:val="28"/>
        </w:rPr>
        <w:t xml:space="preserve"> – рулоны, листы не упакованные в пачки и листы, упакованные в пачки</w:t>
      </w:r>
      <w:r w:rsidR="004D448D" w:rsidRPr="00D12C21">
        <w:rPr>
          <w:sz w:val="28"/>
          <w:szCs w:val="28"/>
          <w:shd w:val="clear" w:color="auto" w:fill="FFFFFF"/>
        </w:rPr>
        <w:t>.</w:t>
      </w:r>
    </w:p>
    <w:p w:rsidR="004D448D" w:rsidRPr="00427F88" w:rsidRDefault="004D448D" w:rsidP="00CD3657">
      <w:pPr>
        <w:pStyle w:val="aa"/>
        <w:tabs>
          <w:tab w:val="num" w:pos="-540"/>
        </w:tabs>
        <w:spacing w:after="0" w:line="360" w:lineRule="auto"/>
        <w:ind w:left="0" w:firstLine="851"/>
        <w:jc w:val="both"/>
        <w:rPr>
          <w:sz w:val="28"/>
          <w:szCs w:val="28"/>
        </w:rPr>
      </w:pPr>
      <w:r w:rsidRPr="00427F88">
        <w:rPr>
          <w:sz w:val="28"/>
          <w:szCs w:val="28"/>
        </w:rPr>
        <w:t xml:space="preserve">При проведении анализа рынка </w:t>
      </w:r>
      <w:r>
        <w:rPr>
          <w:sz w:val="28"/>
          <w:szCs w:val="28"/>
        </w:rPr>
        <w:t>офсетной бумаги</w:t>
      </w:r>
      <w:r w:rsidRPr="00427F88">
        <w:rPr>
          <w:sz w:val="28"/>
          <w:szCs w:val="28"/>
        </w:rPr>
        <w:t xml:space="preserve"> различных видов целесообразно рассматривать рынок как единый товарный рынок, вследствие следующих причин:</w:t>
      </w:r>
    </w:p>
    <w:p w:rsidR="004D448D" w:rsidRPr="00427F88" w:rsidRDefault="004D448D" w:rsidP="00CD3657">
      <w:pPr>
        <w:tabs>
          <w:tab w:val="num" w:pos="-540"/>
        </w:tabs>
        <w:spacing w:line="360" w:lineRule="auto"/>
        <w:ind w:firstLine="851"/>
        <w:jc w:val="both"/>
        <w:rPr>
          <w:sz w:val="28"/>
          <w:szCs w:val="28"/>
        </w:rPr>
      </w:pPr>
      <w:r w:rsidRPr="00427F88">
        <w:rPr>
          <w:sz w:val="28"/>
          <w:szCs w:val="28"/>
        </w:rPr>
        <w:t>-</w:t>
      </w:r>
      <w:r>
        <w:rPr>
          <w:sz w:val="28"/>
          <w:szCs w:val="28"/>
        </w:rPr>
        <w:t xml:space="preserve"> </w:t>
      </w:r>
      <w:r w:rsidRPr="00427F88">
        <w:rPr>
          <w:sz w:val="28"/>
          <w:szCs w:val="28"/>
        </w:rPr>
        <w:t>область использования всех т</w:t>
      </w:r>
      <w:r>
        <w:rPr>
          <w:sz w:val="28"/>
          <w:szCs w:val="28"/>
        </w:rPr>
        <w:t>ипов офсетных бумаг</w:t>
      </w:r>
      <w:r w:rsidRPr="00427F88">
        <w:rPr>
          <w:sz w:val="28"/>
          <w:szCs w:val="28"/>
        </w:rPr>
        <w:t xml:space="preserve"> -</w:t>
      </w:r>
      <w:r>
        <w:rPr>
          <w:sz w:val="28"/>
          <w:szCs w:val="28"/>
        </w:rPr>
        <w:t xml:space="preserve"> </w:t>
      </w:r>
      <w:r w:rsidRPr="006D54D9">
        <w:rPr>
          <w:sz w:val="28"/>
          <w:szCs w:val="28"/>
        </w:rPr>
        <w:t>печатани</w:t>
      </w:r>
      <w:r>
        <w:rPr>
          <w:sz w:val="28"/>
          <w:szCs w:val="28"/>
        </w:rPr>
        <w:t>е</w:t>
      </w:r>
      <w:r w:rsidRPr="006D54D9">
        <w:rPr>
          <w:sz w:val="28"/>
          <w:szCs w:val="28"/>
        </w:rPr>
        <w:t xml:space="preserve"> иллюстрационно-текстовых изданий и изобразительной продукции</w:t>
      </w:r>
      <w:r w:rsidRPr="00427F88">
        <w:rPr>
          <w:sz w:val="28"/>
          <w:szCs w:val="28"/>
        </w:rPr>
        <w:t>;</w:t>
      </w:r>
    </w:p>
    <w:p w:rsidR="004D448D" w:rsidRDefault="004D448D" w:rsidP="00CD3657">
      <w:pPr>
        <w:tabs>
          <w:tab w:val="num" w:pos="-540"/>
          <w:tab w:val="num" w:pos="1935"/>
        </w:tabs>
        <w:spacing w:line="360" w:lineRule="auto"/>
        <w:ind w:firstLine="851"/>
        <w:jc w:val="both"/>
        <w:rPr>
          <w:sz w:val="28"/>
          <w:szCs w:val="28"/>
        </w:rPr>
      </w:pPr>
      <w:r w:rsidRPr="00427F88">
        <w:rPr>
          <w:sz w:val="28"/>
          <w:szCs w:val="28"/>
        </w:rPr>
        <w:t>-</w:t>
      </w:r>
      <w:r>
        <w:rPr>
          <w:sz w:val="28"/>
          <w:szCs w:val="28"/>
        </w:rPr>
        <w:t xml:space="preserve"> </w:t>
      </w:r>
      <w:r w:rsidRPr="00427F88">
        <w:rPr>
          <w:sz w:val="28"/>
          <w:szCs w:val="28"/>
        </w:rPr>
        <w:t xml:space="preserve">технологический процесс изготовления различных типов </w:t>
      </w:r>
      <w:r>
        <w:rPr>
          <w:sz w:val="28"/>
          <w:szCs w:val="28"/>
        </w:rPr>
        <w:t>офсетных бумаг</w:t>
      </w:r>
      <w:r w:rsidRPr="00427F88">
        <w:rPr>
          <w:sz w:val="28"/>
          <w:szCs w:val="28"/>
        </w:rPr>
        <w:t xml:space="preserve"> одинаков, и в зависимости от сложившейся конъюнктуры один и тот же изготовитель может достаточно оперативно варьировать сортовой сост</w:t>
      </w:r>
      <w:r>
        <w:rPr>
          <w:sz w:val="28"/>
          <w:szCs w:val="28"/>
        </w:rPr>
        <w:t xml:space="preserve">ав </w:t>
      </w:r>
      <w:r>
        <w:rPr>
          <w:sz w:val="28"/>
          <w:szCs w:val="28"/>
        </w:rPr>
        <w:lastRenderedPageBreak/>
        <w:t>продукции в широких пределах, без существенного влияния на себестоимость Товара</w:t>
      </w:r>
      <w:r w:rsidR="00D757EC">
        <w:rPr>
          <w:sz w:val="28"/>
          <w:szCs w:val="28"/>
        </w:rPr>
        <w:t>.</w:t>
      </w:r>
    </w:p>
    <w:p w:rsidR="004D448D" w:rsidRPr="00427F88" w:rsidRDefault="004D448D" w:rsidP="00CD3657">
      <w:pPr>
        <w:pStyle w:val="aa"/>
        <w:tabs>
          <w:tab w:val="num" w:pos="-540"/>
        </w:tabs>
        <w:spacing w:after="0" w:line="360" w:lineRule="auto"/>
        <w:ind w:left="0" w:firstLine="851"/>
        <w:jc w:val="both"/>
        <w:rPr>
          <w:sz w:val="28"/>
          <w:szCs w:val="28"/>
          <w:u w:val="single"/>
        </w:rPr>
      </w:pPr>
      <w:r>
        <w:rPr>
          <w:sz w:val="28"/>
          <w:szCs w:val="28"/>
          <w:u w:val="single"/>
        </w:rPr>
        <w:t>Следовательно</w:t>
      </w:r>
      <w:r w:rsidRPr="00427F88">
        <w:rPr>
          <w:sz w:val="28"/>
          <w:szCs w:val="28"/>
          <w:u w:val="single"/>
        </w:rPr>
        <w:t xml:space="preserve"> уровень конкуренции </w:t>
      </w:r>
      <w:r>
        <w:rPr>
          <w:sz w:val="28"/>
          <w:szCs w:val="28"/>
          <w:u w:val="single"/>
        </w:rPr>
        <w:t xml:space="preserve">на рынке офсетной бумаги </w:t>
      </w:r>
      <w:r w:rsidRPr="00427F88">
        <w:rPr>
          <w:sz w:val="28"/>
          <w:szCs w:val="28"/>
          <w:u w:val="single"/>
        </w:rPr>
        <w:t xml:space="preserve">связан </w:t>
      </w:r>
      <w:r>
        <w:rPr>
          <w:sz w:val="28"/>
          <w:szCs w:val="28"/>
          <w:u w:val="single"/>
        </w:rPr>
        <w:t xml:space="preserve">исключительно с техническими возможностями предприятия (мощностями) по выпуску </w:t>
      </w:r>
      <w:r w:rsidR="005A58F0">
        <w:rPr>
          <w:sz w:val="28"/>
          <w:szCs w:val="28"/>
          <w:u w:val="single"/>
        </w:rPr>
        <w:t>офсетной бумаги</w:t>
      </w:r>
      <w:r w:rsidRPr="00427F88">
        <w:rPr>
          <w:sz w:val="28"/>
          <w:szCs w:val="28"/>
          <w:u w:val="single"/>
        </w:rPr>
        <w:t>.</w:t>
      </w:r>
    </w:p>
    <w:p w:rsidR="00CE38FC" w:rsidRDefault="00CE38FC" w:rsidP="00CD3657">
      <w:pPr>
        <w:pStyle w:val="ac"/>
        <w:spacing w:before="0" w:after="0" w:line="360" w:lineRule="auto"/>
        <w:ind w:firstLine="851"/>
        <w:jc w:val="both"/>
        <w:rPr>
          <w:color w:val="000000"/>
          <w:sz w:val="28"/>
          <w:szCs w:val="28"/>
        </w:rPr>
      </w:pPr>
      <w:r>
        <w:rPr>
          <w:color w:val="000000"/>
          <w:sz w:val="28"/>
          <w:szCs w:val="28"/>
        </w:rPr>
        <w:t xml:space="preserve">В рамках </w:t>
      </w:r>
      <w:r w:rsidRPr="003C0097">
        <w:rPr>
          <w:color w:val="000000"/>
          <w:sz w:val="28"/>
          <w:szCs w:val="28"/>
        </w:rPr>
        <w:t xml:space="preserve">рассмотрения дела </w:t>
      </w:r>
      <w:r w:rsidR="003C0097" w:rsidRPr="003C0097">
        <w:rPr>
          <w:color w:val="000000"/>
          <w:sz w:val="28"/>
          <w:szCs w:val="28"/>
        </w:rPr>
        <w:t>№</w:t>
      </w:r>
      <w:r w:rsidR="003C0097" w:rsidRPr="00376225">
        <w:rPr>
          <w:sz w:val="28"/>
          <w:szCs w:val="28"/>
          <w:shd w:val="clear" w:color="auto" w:fill="FFFFFF"/>
        </w:rPr>
        <w:t xml:space="preserve"> 1-10-54/00-05-16</w:t>
      </w:r>
      <w:r w:rsidR="003C0097">
        <w:rPr>
          <w:sz w:val="28"/>
          <w:szCs w:val="28"/>
          <w:shd w:val="clear" w:color="auto" w:fill="FFFFFF"/>
        </w:rPr>
        <w:t xml:space="preserve"> </w:t>
      </w:r>
      <w:r>
        <w:rPr>
          <w:color w:val="000000"/>
          <w:sz w:val="28"/>
          <w:szCs w:val="28"/>
        </w:rPr>
        <w:t>в отношении АО «</w:t>
      </w:r>
      <w:proofErr w:type="spellStart"/>
      <w:r>
        <w:rPr>
          <w:color w:val="000000"/>
          <w:sz w:val="28"/>
          <w:szCs w:val="28"/>
        </w:rPr>
        <w:t>Монди</w:t>
      </w:r>
      <w:proofErr w:type="spellEnd"/>
      <w:r>
        <w:rPr>
          <w:color w:val="000000"/>
          <w:sz w:val="28"/>
          <w:szCs w:val="28"/>
        </w:rPr>
        <w:t xml:space="preserve"> СЛПК», ответчиком представлено</w:t>
      </w:r>
      <w:r w:rsidR="00DE163E" w:rsidRPr="007F7AAF">
        <w:rPr>
          <w:color w:val="000000"/>
          <w:sz w:val="28"/>
          <w:szCs w:val="28"/>
        </w:rPr>
        <w:t xml:space="preserve"> экспертное заключение от 07.06.2016 № б/н Аккредитованного Испытательного Центра целлюлозно-бумажной продукции</w:t>
      </w:r>
      <w:r w:rsidR="002B1EFC">
        <w:rPr>
          <w:color w:val="000000"/>
          <w:sz w:val="28"/>
          <w:szCs w:val="28"/>
        </w:rPr>
        <w:t xml:space="preserve"> НП «БУМИКС»</w:t>
      </w:r>
      <w:r w:rsidR="00DE163E" w:rsidRPr="007F7AAF">
        <w:rPr>
          <w:color w:val="000000"/>
          <w:sz w:val="28"/>
          <w:szCs w:val="28"/>
        </w:rPr>
        <w:t xml:space="preserve"> о возможности замены при определенных условиях офсетной бумаги на иные виды бумаг, таких как: газетная бумага, типографская бумага с различной степенью технологической обработки: </w:t>
      </w:r>
      <w:proofErr w:type="spellStart"/>
      <w:r w:rsidR="00DE163E" w:rsidRPr="007F7AAF">
        <w:rPr>
          <w:color w:val="000000"/>
          <w:sz w:val="28"/>
          <w:szCs w:val="28"/>
        </w:rPr>
        <w:t>суперкаландрированна</w:t>
      </w:r>
      <w:r>
        <w:rPr>
          <w:color w:val="000000"/>
          <w:sz w:val="28"/>
          <w:szCs w:val="28"/>
        </w:rPr>
        <w:t>я</w:t>
      </w:r>
      <w:proofErr w:type="spellEnd"/>
      <w:r>
        <w:rPr>
          <w:color w:val="000000"/>
          <w:sz w:val="28"/>
          <w:szCs w:val="28"/>
        </w:rPr>
        <w:t xml:space="preserve">, </w:t>
      </w:r>
      <w:proofErr w:type="spellStart"/>
      <w:r>
        <w:rPr>
          <w:color w:val="000000"/>
          <w:sz w:val="28"/>
          <w:szCs w:val="28"/>
        </w:rPr>
        <w:t>легкомелованная</w:t>
      </w:r>
      <w:proofErr w:type="spellEnd"/>
      <w:r>
        <w:rPr>
          <w:color w:val="000000"/>
          <w:sz w:val="28"/>
          <w:szCs w:val="28"/>
        </w:rPr>
        <w:t xml:space="preserve"> и мелованная.</w:t>
      </w:r>
    </w:p>
    <w:p w:rsidR="004D448D" w:rsidRDefault="005A58F0" w:rsidP="00CD3657">
      <w:pPr>
        <w:pStyle w:val="ac"/>
        <w:spacing w:before="0" w:after="0" w:line="360" w:lineRule="auto"/>
        <w:ind w:firstLine="851"/>
        <w:jc w:val="both"/>
        <w:rPr>
          <w:color w:val="000000"/>
          <w:sz w:val="28"/>
          <w:szCs w:val="28"/>
        </w:rPr>
      </w:pPr>
      <w:r>
        <w:rPr>
          <w:color w:val="000000"/>
          <w:sz w:val="28"/>
          <w:szCs w:val="28"/>
        </w:rPr>
        <w:t>В этой связи,</w:t>
      </w:r>
      <w:r w:rsidR="005853E8">
        <w:rPr>
          <w:color w:val="000000"/>
          <w:sz w:val="28"/>
          <w:szCs w:val="28"/>
        </w:rPr>
        <w:t xml:space="preserve"> </w:t>
      </w:r>
      <w:r w:rsidR="00CE38FC">
        <w:rPr>
          <w:color w:val="000000"/>
          <w:sz w:val="28"/>
          <w:szCs w:val="28"/>
        </w:rPr>
        <w:t xml:space="preserve">Комиссией </w:t>
      </w:r>
      <w:r w:rsidR="00DE163E">
        <w:rPr>
          <w:color w:val="000000"/>
          <w:sz w:val="28"/>
          <w:szCs w:val="28"/>
        </w:rPr>
        <w:t>ФАС России</w:t>
      </w:r>
      <w:r w:rsidR="004D448D">
        <w:rPr>
          <w:color w:val="000000"/>
          <w:sz w:val="28"/>
          <w:szCs w:val="28"/>
        </w:rPr>
        <w:t xml:space="preserve"> было принято решение о</w:t>
      </w:r>
      <w:r w:rsidR="00DE163E" w:rsidRPr="007F7AAF">
        <w:rPr>
          <w:color w:val="000000"/>
          <w:sz w:val="28"/>
          <w:szCs w:val="28"/>
        </w:rPr>
        <w:t xml:space="preserve"> доработки анализа состояния конкуренции исследуемого рынка</w:t>
      </w:r>
      <w:r w:rsidR="004D448D">
        <w:rPr>
          <w:color w:val="000000"/>
          <w:sz w:val="28"/>
          <w:szCs w:val="28"/>
        </w:rPr>
        <w:t xml:space="preserve">, в части определения взаимозаменяемости офсетной бумаги на </w:t>
      </w:r>
      <w:r w:rsidR="004D448D" w:rsidRPr="007F7AAF">
        <w:rPr>
          <w:color w:val="000000"/>
          <w:sz w:val="28"/>
          <w:szCs w:val="28"/>
        </w:rPr>
        <w:t>газетн</w:t>
      </w:r>
      <w:r w:rsidR="004D448D">
        <w:rPr>
          <w:color w:val="000000"/>
          <w:sz w:val="28"/>
          <w:szCs w:val="28"/>
        </w:rPr>
        <w:t>ую бумагу</w:t>
      </w:r>
      <w:r w:rsidR="004D448D" w:rsidRPr="007F7AAF">
        <w:rPr>
          <w:color w:val="000000"/>
          <w:sz w:val="28"/>
          <w:szCs w:val="28"/>
        </w:rPr>
        <w:t>, типографск</w:t>
      </w:r>
      <w:r w:rsidR="004D448D">
        <w:rPr>
          <w:color w:val="000000"/>
          <w:sz w:val="28"/>
          <w:szCs w:val="28"/>
        </w:rPr>
        <w:t>ую</w:t>
      </w:r>
      <w:r w:rsidR="004D448D" w:rsidRPr="007F7AAF">
        <w:rPr>
          <w:color w:val="000000"/>
          <w:sz w:val="28"/>
          <w:szCs w:val="28"/>
        </w:rPr>
        <w:t xml:space="preserve"> бумаг</w:t>
      </w:r>
      <w:r w:rsidR="004D448D">
        <w:rPr>
          <w:color w:val="000000"/>
          <w:sz w:val="28"/>
          <w:szCs w:val="28"/>
        </w:rPr>
        <w:t>у</w:t>
      </w:r>
      <w:r w:rsidR="004D448D" w:rsidRPr="007F7AAF">
        <w:rPr>
          <w:color w:val="000000"/>
          <w:sz w:val="28"/>
          <w:szCs w:val="28"/>
        </w:rPr>
        <w:t xml:space="preserve"> с различной степенью технологической обработки: </w:t>
      </w:r>
      <w:proofErr w:type="spellStart"/>
      <w:r w:rsidR="004D448D" w:rsidRPr="007F7AAF">
        <w:rPr>
          <w:color w:val="000000"/>
          <w:sz w:val="28"/>
          <w:szCs w:val="28"/>
        </w:rPr>
        <w:t>суперкаландрированна</w:t>
      </w:r>
      <w:r w:rsidR="004D448D">
        <w:rPr>
          <w:color w:val="000000"/>
          <w:sz w:val="28"/>
          <w:szCs w:val="28"/>
        </w:rPr>
        <w:t>я</w:t>
      </w:r>
      <w:proofErr w:type="spellEnd"/>
      <w:r w:rsidR="004D448D">
        <w:rPr>
          <w:color w:val="000000"/>
          <w:sz w:val="28"/>
          <w:szCs w:val="28"/>
        </w:rPr>
        <w:t xml:space="preserve">, </w:t>
      </w:r>
      <w:proofErr w:type="spellStart"/>
      <w:r w:rsidR="004D448D">
        <w:rPr>
          <w:color w:val="000000"/>
          <w:sz w:val="28"/>
          <w:szCs w:val="28"/>
        </w:rPr>
        <w:t>легкомелованная</w:t>
      </w:r>
      <w:proofErr w:type="spellEnd"/>
      <w:r w:rsidR="004D448D">
        <w:rPr>
          <w:color w:val="000000"/>
          <w:sz w:val="28"/>
          <w:szCs w:val="28"/>
        </w:rPr>
        <w:t xml:space="preserve"> и мелованная.</w:t>
      </w:r>
    </w:p>
    <w:p w:rsidR="004D448D" w:rsidRDefault="004D448D" w:rsidP="00CD3657">
      <w:pPr>
        <w:pStyle w:val="ac"/>
        <w:spacing w:before="0" w:after="0" w:line="360" w:lineRule="auto"/>
        <w:ind w:firstLine="851"/>
        <w:jc w:val="both"/>
        <w:rPr>
          <w:sz w:val="28"/>
          <w:szCs w:val="28"/>
        </w:rPr>
      </w:pPr>
      <w:r w:rsidRPr="006E7DD9">
        <w:rPr>
          <w:b/>
          <w:sz w:val="28"/>
          <w:szCs w:val="28"/>
          <w:u w:val="single"/>
        </w:rPr>
        <w:t>Газетная бумага</w:t>
      </w:r>
      <w:r w:rsidRPr="006E7DD9">
        <w:rPr>
          <w:sz w:val="28"/>
          <w:szCs w:val="28"/>
        </w:rPr>
        <w:t xml:space="preserve"> — </w:t>
      </w:r>
      <w:proofErr w:type="spellStart"/>
      <w:r w:rsidRPr="006E7DD9">
        <w:rPr>
          <w:sz w:val="28"/>
          <w:szCs w:val="28"/>
        </w:rPr>
        <w:t>неклеенная</w:t>
      </w:r>
      <w:proofErr w:type="spellEnd"/>
      <w:r w:rsidRPr="006E7DD9">
        <w:rPr>
          <w:sz w:val="28"/>
          <w:szCs w:val="28"/>
        </w:rPr>
        <w:t xml:space="preserve"> малозольная бумага </w:t>
      </w:r>
      <w:r>
        <w:rPr>
          <w:sz w:val="28"/>
          <w:szCs w:val="28"/>
        </w:rPr>
        <w:t xml:space="preserve">с низкой поверхностной плотностью </w:t>
      </w:r>
      <w:r w:rsidRPr="006E7DD9">
        <w:rPr>
          <w:sz w:val="28"/>
          <w:szCs w:val="28"/>
        </w:rPr>
        <w:t>(</w:t>
      </w:r>
      <w:r>
        <w:rPr>
          <w:sz w:val="28"/>
          <w:szCs w:val="28"/>
        </w:rPr>
        <w:t xml:space="preserve">от 45 </w:t>
      </w:r>
      <w:r w:rsidRPr="006E7DD9">
        <w:rPr>
          <w:sz w:val="28"/>
          <w:szCs w:val="28"/>
        </w:rPr>
        <w:t>г/м2</w:t>
      </w:r>
      <w:r>
        <w:rPr>
          <w:sz w:val="28"/>
          <w:szCs w:val="28"/>
        </w:rPr>
        <w:t xml:space="preserve"> до </w:t>
      </w:r>
      <w:r w:rsidRPr="006E7DD9">
        <w:rPr>
          <w:sz w:val="28"/>
          <w:szCs w:val="28"/>
        </w:rPr>
        <w:t>48</w:t>
      </w:r>
      <w:r>
        <w:rPr>
          <w:sz w:val="28"/>
          <w:szCs w:val="28"/>
        </w:rPr>
        <w:t>,8</w:t>
      </w:r>
      <w:r w:rsidRPr="006E7DD9">
        <w:rPr>
          <w:sz w:val="28"/>
          <w:szCs w:val="28"/>
        </w:rPr>
        <w:t xml:space="preserve"> г/м2), низкой белизны</w:t>
      </w:r>
      <w:r>
        <w:rPr>
          <w:sz w:val="28"/>
          <w:szCs w:val="28"/>
        </w:rPr>
        <w:t xml:space="preserve">. Для изготовления газетной бумаги используются волокнистые материалы с большим содержанием </w:t>
      </w:r>
      <w:r w:rsidRPr="006E7DD9">
        <w:rPr>
          <w:sz w:val="28"/>
          <w:szCs w:val="28"/>
        </w:rPr>
        <w:t>древесной массы</w:t>
      </w:r>
      <w:r>
        <w:rPr>
          <w:sz w:val="28"/>
          <w:szCs w:val="28"/>
        </w:rPr>
        <w:t xml:space="preserve"> </w:t>
      </w:r>
      <w:r w:rsidRPr="006E7DD9">
        <w:rPr>
          <w:sz w:val="28"/>
          <w:szCs w:val="28"/>
        </w:rPr>
        <w:t>(не менее 85%)</w:t>
      </w:r>
      <w:r>
        <w:rPr>
          <w:sz w:val="28"/>
          <w:szCs w:val="28"/>
        </w:rPr>
        <w:t xml:space="preserve"> в основном из хвойных пород дерева. Также </w:t>
      </w:r>
      <w:r w:rsidRPr="00F13AEB">
        <w:rPr>
          <w:sz w:val="28"/>
          <w:szCs w:val="28"/>
        </w:rPr>
        <w:t xml:space="preserve">газетная бумага может являться и продуктом переработки макулатуры без использования проклейки, наполнителей, либо же с </w:t>
      </w:r>
      <w:r>
        <w:rPr>
          <w:sz w:val="28"/>
          <w:szCs w:val="28"/>
        </w:rPr>
        <w:t xml:space="preserve">низким содержанием этих веществ. Отвечает требованиям ГОСТ </w:t>
      </w:r>
      <w:r w:rsidRPr="00F13AEB">
        <w:rPr>
          <w:sz w:val="28"/>
          <w:szCs w:val="28"/>
        </w:rPr>
        <w:t>6445—74</w:t>
      </w:r>
      <w:r>
        <w:rPr>
          <w:sz w:val="28"/>
          <w:szCs w:val="28"/>
        </w:rPr>
        <w:t xml:space="preserve"> «Бумага газетная. </w:t>
      </w:r>
      <w:r w:rsidRPr="00F13AEB">
        <w:rPr>
          <w:sz w:val="28"/>
          <w:szCs w:val="28"/>
        </w:rPr>
        <w:t>Технические условия</w:t>
      </w:r>
      <w:r>
        <w:rPr>
          <w:sz w:val="28"/>
          <w:szCs w:val="28"/>
        </w:rPr>
        <w:t>».</w:t>
      </w:r>
    </w:p>
    <w:p w:rsidR="004D448D" w:rsidRPr="00406A08" w:rsidRDefault="004D448D" w:rsidP="00CD3657">
      <w:pPr>
        <w:pStyle w:val="ac"/>
        <w:spacing w:before="0" w:after="0" w:line="360" w:lineRule="auto"/>
        <w:ind w:firstLine="851"/>
        <w:jc w:val="both"/>
        <w:rPr>
          <w:sz w:val="28"/>
          <w:szCs w:val="28"/>
          <w:u w:val="single"/>
        </w:rPr>
      </w:pPr>
      <w:r>
        <w:rPr>
          <w:sz w:val="28"/>
          <w:szCs w:val="28"/>
        </w:rPr>
        <w:t xml:space="preserve">Газетная бумага в основном предназначена для печати </w:t>
      </w:r>
      <w:r w:rsidRPr="006E7DD9">
        <w:rPr>
          <w:sz w:val="28"/>
          <w:szCs w:val="28"/>
        </w:rPr>
        <w:t>газет</w:t>
      </w:r>
      <w:r>
        <w:rPr>
          <w:sz w:val="28"/>
          <w:szCs w:val="28"/>
        </w:rPr>
        <w:t xml:space="preserve">, журналов, брошюр, методических пособий, справочников, бланков, отрывных календарей и т.д. </w:t>
      </w:r>
      <w:r w:rsidR="00406A08" w:rsidRPr="00406A08">
        <w:rPr>
          <w:sz w:val="28"/>
          <w:szCs w:val="28"/>
          <w:u w:val="single"/>
        </w:rPr>
        <w:t>П</w:t>
      </w:r>
      <w:r w:rsidRPr="00406A08">
        <w:rPr>
          <w:sz w:val="28"/>
          <w:szCs w:val="28"/>
          <w:u w:val="single"/>
        </w:rPr>
        <w:t>ечать указанной полиграфической продукции, рассчитана на одноразовое применение и не предполага</w:t>
      </w:r>
      <w:r w:rsidR="0015160B">
        <w:rPr>
          <w:sz w:val="28"/>
          <w:szCs w:val="28"/>
          <w:u w:val="single"/>
        </w:rPr>
        <w:t>ет</w:t>
      </w:r>
      <w:r w:rsidRPr="00406A08">
        <w:rPr>
          <w:sz w:val="28"/>
          <w:szCs w:val="28"/>
          <w:u w:val="single"/>
        </w:rPr>
        <w:t xml:space="preserve"> длительного срока службы.</w:t>
      </w:r>
    </w:p>
    <w:p w:rsidR="00406A08" w:rsidRDefault="004D448D" w:rsidP="00CD3657">
      <w:pPr>
        <w:pStyle w:val="ac"/>
        <w:spacing w:before="0" w:after="0" w:line="360" w:lineRule="auto"/>
        <w:ind w:firstLine="851"/>
        <w:jc w:val="both"/>
        <w:rPr>
          <w:sz w:val="28"/>
          <w:szCs w:val="28"/>
        </w:rPr>
      </w:pPr>
      <w:r w:rsidRPr="00741D27">
        <w:rPr>
          <w:b/>
          <w:sz w:val="28"/>
          <w:szCs w:val="28"/>
          <w:u w:val="single"/>
        </w:rPr>
        <w:lastRenderedPageBreak/>
        <w:t>Типографская бумага</w:t>
      </w:r>
      <w:r>
        <w:rPr>
          <w:sz w:val="28"/>
          <w:szCs w:val="28"/>
        </w:rPr>
        <w:t xml:space="preserve"> – с</w:t>
      </w:r>
      <w:r w:rsidRPr="00741D27">
        <w:rPr>
          <w:sz w:val="28"/>
          <w:szCs w:val="28"/>
        </w:rPr>
        <w:t>лабоклееная</w:t>
      </w:r>
      <w:r>
        <w:rPr>
          <w:sz w:val="28"/>
          <w:szCs w:val="28"/>
        </w:rPr>
        <w:t xml:space="preserve">, </w:t>
      </w:r>
      <w:proofErr w:type="spellStart"/>
      <w:r w:rsidRPr="00741D27">
        <w:rPr>
          <w:sz w:val="28"/>
          <w:szCs w:val="28"/>
        </w:rPr>
        <w:t>среднезольная</w:t>
      </w:r>
      <w:proofErr w:type="spellEnd"/>
      <w:r w:rsidRPr="00741D27">
        <w:rPr>
          <w:sz w:val="28"/>
          <w:szCs w:val="28"/>
        </w:rPr>
        <w:t xml:space="preserve"> или повышенной зольности бумага для печатания изданий способом высокой печати.</w:t>
      </w:r>
      <w:r>
        <w:rPr>
          <w:sz w:val="28"/>
          <w:szCs w:val="28"/>
        </w:rPr>
        <w:t xml:space="preserve"> </w:t>
      </w:r>
      <w:r w:rsidRPr="00AD4BAE">
        <w:rPr>
          <w:sz w:val="28"/>
          <w:szCs w:val="28"/>
        </w:rPr>
        <w:t>В России выпускается типографская бумага № 1 (от 100 до 80% целлюлозы) и № 2 (от 50 до 25% целлюлозы).</w:t>
      </w:r>
      <w:r>
        <w:rPr>
          <w:sz w:val="28"/>
          <w:szCs w:val="28"/>
        </w:rPr>
        <w:t xml:space="preserve"> </w:t>
      </w:r>
    </w:p>
    <w:p w:rsidR="00406A08" w:rsidRDefault="004D448D" w:rsidP="00CD3657">
      <w:pPr>
        <w:pStyle w:val="ac"/>
        <w:spacing w:before="0" w:after="0" w:line="360" w:lineRule="auto"/>
        <w:ind w:firstLine="851"/>
        <w:jc w:val="both"/>
        <w:rPr>
          <w:sz w:val="28"/>
          <w:szCs w:val="28"/>
        </w:rPr>
      </w:pPr>
      <w:r w:rsidRPr="00AD4BAE">
        <w:rPr>
          <w:sz w:val="28"/>
          <w:szCs w:val="28"/>
        </w:rPr>
        <w:t xml:space="preserve">Бумага №1 машинной гладкости </w:t>
      </w:r>
      <w:r>
        <w:rPr>
          <w:sz w:val="28"/>
          <w:szCs w:val="28"/>
        </w:rPr>
        <w:t>применяется для печати</w:t>
      </w:r>
      <w:r w:rsidRPr="00AD4BAE">
        <w:rPr>
          <w:sz w:val="28"/>
          <w:szCs w:val="28"/>
        </w:rPr>
        <w:t xml:space="preserve"> текстовых изданий и изданий с небольшим числом штриховых иллюстраций, </w:t>
      </w:r>
      <w:r w:rsidRPr="00406A08">
        <w:rPr>
          <w:sz w:val="28"/>
          <w:szCs w:val="28"/>
          <w:u w:val="single"/>
        </w:rPr>
        <w:t>каландрированная</w:t>
      </w:r>
      <w:r w:rsidRPr="00AD4BAE">
        <w:rPr>
          <w:sz w:val="28"/>
          <w:szCs w:val="28"/>
        </w:rPr>
        <w:t xml:space="preserve"> — для изданий с иллюстрациями штриховыми или полутоновыми, </w:t>
      </w:r>
      <w:proofErr w:type="spellStart"/>
      <w:r w:rsidRPr="00406A08">
        <w:rPr>
          <w:sz w:val="28"/>
          <w:szCs w:val="28"/>
          <w:u w:val="single"/>
        </w:rPr>
        <w:t>высококаландрированная</w:t>
      </w:r>
      <w:proofErr w:type="spellEnd"/>
      <w:r w:rsidRPr="00AD4BAE">
        <w:rPr>
          <w:sz w:val="28"/>
          <w:szCs w:val="28"/>
        </w:rPr>
        <w:t xml:space="preserve"> — для изданий с полутоновыми иллюстрациями.</w:t>
      </w:r>
      <w:r>
        <w:rPr>
          <w:sz w:val="28"/>
          <w:szCs w:val="28"/>
        </w:rPr>
        <w:t xml:space="preserve"> </w:t>
      </w:r>
    </w:p>
    <w:p w:rsidR="004D448D" w:rsidRPr="00B03676" w:rsidRDefault="004D448D" w:rsidP="00CD3657">
      <w:pPr>
        <w:pStyle w:val="ac"/>
        <w:spacing w:before="0" w:after="0" w:line="360" w:lineRule="auto"/>
        <w:ind w:firstLine="851"/>
        <w:jc w:val="both"/>
        <w:rPr>
          <w:sz w:val="28"/>
          <w:szCs w:val="28"/>
        </w:rPr>
      </w:pPr>
      <w:r w:rsidRPr="00AD4BAE">
        <w:rPr>
          <w:sz w:val="28"/>
          <w:szCs w:val="28"/>
        </w:rPr>
        <w:t xml:space="preserve">Бумага №2 машинной гладкости </w:t>
      </w:r>
      <w:r>
        <w:rPr>
          <w:sz w:val="28"/>
          <w:szCs w:val="28"/>
        </w:rPr>
        <w:t>применяется</w:t>
      </w:r>
      <w:r w:rsidRPr="00AD4BAE">
        <w:rPr>
          <w:sz w:val="28"/>
          <w:szCs w:val="28"/>
        </w:rPr>
        <w:t xml:space="preserve"> для печати текстовых изданий или изданий с небольшим числом штриховых иллюстраций, </w:t>
      </w:r>
      <w:r w:rsidRPr="003868EB">
        <w:rPr>
          <w:sz w:val="28"/>
          <w:szCs w:val="28"/>
          <w:u w:val="single"/>
        </w:rPr>
        <w:t>а каландрированная</w:t>
      </w:r>
      <w:r w:rsidRPr="00AD4BAE">
        <w:rPr>
          <w:sz w:val="28"/>
          <w:szCs w:val="28"/>
        </w:rPr>
        <w:t xml:space="preserve"> — для изданий с полутоновыми иллюстрациями. Три марки бумаги </w:t>
      </w:r>
      <w:r w:rsidRPr="00B03676">
        <w:rPr>
          <w:sz w:val="28"/>
          <w:szCs w:val="28"/>
        </w:rPr>
        <w:t xml:space="preserve">№ 2 (А, Б, В) различаются по белизне, которая уменьшается от </w:t>
      </w:r>
      <w:r w:rsidRPr="00B03676">
        <w:rPr>
          <w:sz w:val="28"/>
          <w:szCs w:val="28"/>
          <w:lang w:val="en-US"/>
        </w:rPr>
        <w:t>A</w:t>
      </w:r>
      <w:r w:rsidRPr="00B03676">
        <w:rPr>
          <w:sz w:val="28"/>
          <w:szCs w:val="28"/>
        </w:rPr>
        <w:t xml:space="preserve"> до С.</w:t>
      </w:r>
    </w:p>
    <w:p w:rsidR="004D448D" w:rsidRPr="00B03676" w:rsidRDefault="004D448D" w:rsidP="00CD3657">
      <w:pPr>
        <w:pStyle w:val="1"/>
        <w:spacing w:before="0" w:after="0" w:line="360" w:lineRule="auto"/>
        <w:ind w:firstLine="851"/>
        <w:jc w:val="both"/>
        <w:rPr>
          <w:rFonts w:ascii="Times New Roman" w:hAnsi="Times New Roman" w:cs="Times New Roman"/>
          <w:b w:val="0"/>
          <w:bCs w:val="0"/>
          <w:sz w:val="28"/>
          <w:szCs w:val="28"/>
          <w:lang w:eastAsia="ar-SA"/>
          <w14:textOutline w14:w="9525" w14:cap="rnd" w14:cmpd="sng" w14:algn="ctr">
            <w14:noFill/>
            <w14:prstDash w14:val="solid"/>
            <w14:bevel/>
          </w14:textOutline>
        </w:rPr>
      </w:pPr>
      <w:r w:rsidRPr="00B03676">
        <w:rPr>
          <w:rFonts w:ascii="Times New Roman" w:hAnsi="Times New Roman" w:cs="Times New Roman"/>
          <w:b w:val="0"/>
          <w:sz w:val="28"/>
          <w:szCs w:val="28"/>
          <w:lang w:eastAsia="ar-SA"/>
          <w14:textOutline w14:w="9525" w14:cap="rnd" w14:cmpd="sng" w14:algn="ctr">
            <w14:noFill/>
            <w14:prstDash w14:val="solid"/>
            <w14:bevel/>
          </w14:textOutline>
        </w:rPr>
        <w:t>Поверхностная плотность типографской бумаги находится в пределе от          48 г/м2 до 80 г/м2. Типографская бумага отвечает требованиям ГОСТ 9095-89 «Бумага для печати типографская. Технические условия».</w:t>
      </w:r>
    </w:p>
    <w:p w:rsidR="004D448D" w:rsidRDefault="004D448D" w:rsidP="00CD3657">
      <w:pPr>
        <w:pStyle w:val="ac"/>
        <w:spacing w:before="0" w:after="0" w:line="360" w:lineRule="auto"/>
        <w:ind w:firstLine="851"/>
        <w:jc w:val="both"/>
        <w:rPr>
          <w:sz w:val="28"/>
          <w:szCs w:val="28"/>
        </w:rPr>
      </w:pPr>
      <w:r w:rsidRPr="00AD4BAE">
        <w:rPr>
          <w:sz w:val="28"/>
          <w:szCs w:val="28"/>
        </w:rPr>
        <w:t>Типографская бумага предназначена для печати книг, журналов, бланочной продукции и рекламных листовок.</w:t>
      </w:r>
    </w:p>
    <w:p w:rsidR="004D448D" w:rsidRDefault="004D448D" w:rsidP="003C0097">
      <w:pPr>
        <w:pStyle w:val="ac"/>
        <w:spacing w:before="0" w:after="0" w:line="360" w:lineRule="auto"/>
        <w:ind w:firstLine="851"/>
        <w:jc w:val="both"/>
        <w:rPr>
          <w:sz w:val="28"/>
          <w:szCs w:val="28"/>
        </w:rPr>
      </w:pPr>
      <w:r w:rsidRPr="00AD4BAE">
        <w:rPr>
          <w:sz w:val="28"/>
          <w:szCs w:val="28"/>
        </w:rPr>
        <w:t xml:space="preserve">Для того чтобы придать </w:t>
      </w:r>
      <w:r>
        <w:rPr>
          <w:sz w:val="28"/>
          <w:szCs w:val="28"/>
        </w:rPr>
        <w:t>определенную мягкость</w:t>
      </w:r>
      <w:r w:rsidRPr="00AD4BAE">
        <w:rPr>
          <w:sz w:val="28"/>
          <w:szCs w:val="28"/>
        </w:rPr>
        <w:t xml:space="preserve">, в типографскую бумагу </w:t>
      </w:r>
      <w:r>
        <w:rPr>
          <w:sz w:val="28"/>
          <w:szCs w:val="28"/>
        </w:rPr>
        <w:t>при производстве вводят</w:t>
      </w:r>
      <w:r w:rsidRPr="00AD4BAE">
        <w:rPr>
          <w:sz w:val="28"/>
          <w:szCs w:val="28"/>
        </w:rPr>
        <w:t xml:space="preserve"> повышенное содержание таких минеральных наполнителей как мел и каолин, благодаря чему бумага приобретает способность к деформированию, которая необходима во время воздействия на нее высокого давления печатной формы, а также увеличения контакта с ней и повышение способности впитывать краски. Количество наполнителя в типографской бумаге составляет более 30%. Поэтому типографская бумага имеет более низкую механическую прочность, она подвергается изломам и разрывам, имеет меньшую стойкость к </w:t>
      </w:r>
      <w:proofErr w:type="spellStart"/>
      <w:r w:rsidRPr="00AD4BAE">
        <w:rPr>
          <w:sz w:val="28"/>
          <w:szCs w:val="28"/>
        </w:rPr>
        <w:t>выщипыванию</w:t>
      </w:r>
      <w:proofErr w:type="spellEnd"/>
      <w:r w:rsidRPr="00AD4BAE">
        <w:rPr>
          <w:sz w:val="28"/>
          <w:szCs w:val="28"/>
        </w:rPr>
        <w:t>.</w:t>
      </w:r>
    </w:p>
    <w:p w:rsidR="003C0097" w:rsidRPr="003C0097" w:rsidRDefault="003C0097" w:rsidP="00837BBE">
      <w:pPr>
        <w:pStyle w:val="ac"/>
        <w:spacing w:before="0" w:after="0" w:line="360" w:lineRule="auto"/>
        <w:ind w:firstLine="708"/>
        <w:jc w:val="both"/>
        <w:rPr>
          <w:sz w:val="28"/>
          <w:szCs w:val="28"/>
        </w:rPr>
      </w:pPr>
      <w:r w:rsidRPr="003C0097">
        <w:rPr>
          <w:b/>
          <w:sz w:val="28"/>
          <w:szCs w:val="28"/>
          <w:u w:val="single"/>
        </w:rPr>
        <w:t>Мелованная бумага</w:t>
      </w:r>
      <w:r>
        <w:rPr>
          <w:sz w:val="28"/>
          <w:szCs w:val="28"/>
        </w:rPr>
        <w:t xml:space="preserve"> </w:t>
      </w:r>
      <w:r w:rsidRPr="003C0097">
        <w:rPr>
          <w:sz w:val="28"/>
          <w:szCs w:val="28"/>
        </w:rPr>
        <w:t xml:space="preserve">— высококачественная </w:t>
      </w:r>
      <w:hyperlink r:id="rId10" w:tooltip="Бумага" w:history="1">
        <w:r w:rsidRPr="003C0097">
          <w:rPr>
            <w:sz w:val="28"/>
            <w:szCs w:val="28"/>
          </w:rPr>
          <w:t>бумага</w:t>
        </w:r>
      </w:hyperlink>
      <w:r w:rsidRPr="003C0097">
        <w:rPr>
          <w:sz w:val="28"/>
          <w:szCs w:val="28"/>
        </w:rPr>
        <w:t xml:space="preserve">, используемая для производства </w:t>
      </w:r>
      <w:hyperlink r:id="rId11" w:tooltip="Глянец" w:history="1">
        <w:r w:rsidRPr="003C0097">
          <w:rPr>
            <w:sz w:val="28"/>
            <w:szCs w:val="28"/>
          </w:rPr>
          <w:t>глянцевых</w:t>
        </w:r>
      </w:hyperlink>
      <w:r w:rsidRPr="003C0097">
        <w:rPr>
          <w:sz w:val="28"/>
          <w:szCs w:val="28"/>
        </w:rPr>
        <w:t xml:space="preserve"> журналов, презентационных каталогов, </w:t>
      </w:r>
      <w:hyperlink r:id="rId12" w:tooltip="Буклет" w:history="1">
        <w:r w:rsidRPr="003C0097">
          <w:rPr>
            <w:sz w:val="28"/>
            <w:szCs w:val="28"/>
          </w:rPr>
          <w:t>буклетов</w:t>
        </w:r>
      </w:hyperlink>
      <w:r w:rsidRPr="003C0097">
        <w:rPr>
          <w:sz w:val="28"/>
          <w:szCs w:val="28"/>
        </w:rPr>
        <w:t xml:space="preserve"> и других материалов, для которых важна яркость красок и приятный внешний вид. Дает чёткие отпечатки и приятна на ощупь. Мелованная бумага получается при </w:t>
      </w:r>
      <w:r w:rsidRPr="003C0097">
        <w:rPr>
          <w:sz w:val="28"/>
          <w:szCs w:val="28"/>
        </w:rPr>
        <w:lastRenderedPageBreak/>
        <w:t xml:space="preserve">нанесении на </w:t>
      </w:r>
      <w:r w:rsidR="006F1881">
        <w:rPr>
          <w:sz w:val="28"/>
          <w:szCs w:val="28"/>
        </w:rPr>
        <w:t xml:space="preserve">офсетную </w:t>
      </w:r>
      <w:r w:rsidRPr="003C0097">
        <w:rPr>
          <w:sz w:val="28"/>
          <w:szCs w:val="28"/>
        </w:rPr>
        <w:t xml:space="preserve">бумагу (основу) одного или нескольких слоёв </w:t>
      </w:r>
      <w:proofErr w:type="spellStart"/>
      <w:r w:rsidRPr="003C0097">
        <w:rPr>
          <w:sz w:val="28"/>
          <w:szCs w:val="28"/>
        </w:rPr>
        <w:t>мелования</w:t>
      </w:r>
      <w:proofErr w:type="spellEnd"/>
      <w:r w:rsidRPr="003C0097">
        <w:rPr>
          <w:sz w:val="28"/>
          <w:szCs w:val="28"/>
        </w:rPr>
        <w:t>, что сильно меняет её поверхностные свойства и массу.</w:t>
      </w:r>
      <w:r>
        <w:rPr>
          <w:sz w:val="28"/>
          <w:szCs w:val="28"/>
        </w:rPr>
        <w:t xml:space="preserve"> </w:t>
      </w:r>
      <w:r w:rsidRPr="003C0097">
        <w:rPr>
          <w:sz w:val="28"/>
          <w:szCs w:val="28"/>
        </w:rPr>
        <w:t>Важнейшим печатным свойством мелованной бумаги является избирательное впитывание. Пористость ее составляет порядка 30%, а размер пор не превышает 0,03 мкм. Это обеспечивает получение яркого четкого красочного изображения на мелованной бумаге.</w:t>
      </w:r>
    </w:p>
    <w:p w:rsidR="003C0097" w:rsidRPr="00837BBE" w:rsidRDefault="003C0097" w:rsidP="005A58F0">
      <w:pPr>
        <w:spacing w:line="360" w:lineRule="auto"/>
        <w:ind w:firstLine="709"/>
        <w:jc w:val="both"/>
        <w:rPr>
          <w:sz w:val="28"/>
          <w:szCs w:val="28"/>
        </w:rPr>
      </w:pPr>
      <w:r w:rsidRPr="00837BBE">
        <w:rPr>
          <w:sz w:val="28"/>
          <w:szCs w:val="28"/>
        </w:rPr>
        <w:t>Мелованные бумаги делятся на различные типы:</w:t>
      </w:r>
    </w:p>
    <w:p w:rsidR="003C0097" w:rsidRPr="00837BBE" w:rsidRDefault="003C0097" w:rsidP="00837BBE">
      <w:pPr>
        <w:spacing w:line="360" w:lineRule="auto"/>
        <w:ind w:firstLine="708"/>
        <w:jc w:val="both"/>
        <w:rPr>
          <w:sz w:val="28"/>
          <w:szCs w:val="28"/>
        </w:rPr>
      </w:pPr>
      <w:proofErr w:type="gramStart"/>
      <w:r w:rsidRPr="00837BBE">
        <w:rPr>
          <w:sz w:val="28"/>
          <w:szCs w:val="28"/>
        </w:rPr>
        <w:t>а</w:t>
      </w:r>
      <w:proofErr w:type="gramEnd"/>
      <w:r w:rsidRPr="00837BBE">
        <w:rPr>
          <w:sz w:val="28"/>
          <w:szCs w:val="28"/>
        </w:rPr>
        <w:t>) по характеру волокнистой массы - целлюлозные, в которых содержание древесной массы не превышает 10% (реже - 5%) и с содержанием древесной массы (до 25%). Бумаги с содержанием древесной массы обладают большей непрозрачностью и гладкостью, но меньшей белизной и глянцем.</w:t>
      </w:r>
    </w:p>
    <w:p w:rsidR="003C0097" w:rsidRPr="00837BBE" w:rsidRDefault="003C0097" w:rsidP="00837BBE">
      <w:pPr>
        <w:spacing w:line="360" w:lineRule="auto"/>
        <w:ind w:firstLine="708"/>
        <w:jc w:val="both"/>
        <w:rPr>
          <w:sz w:val="28"/>
          <w:szCs w:val="28"/>
        </w:rPr>
      </w:pPr>
      <w:proofErr w:type="gramStart"/>
      <w:r w:rsidRPr="00837BBE">
        <w:rPr>
          <w:sz w:val="28"/>
          <w:szCs w:val="28"/>
        </w:rPr>
        <w:t>б</w:t>
      </w:r>
      <w:proofErr w:type="gramEnd"/>
      <w:r w:rsidRPr="00837BBE">
        <w:rPr>
          <w:sz w:val="28"/>
          <w:szCs w:val="28"/>
        </w:rPr>
        <w:t xml:space="preserve">) по отделке поверхности - матовая и глянцевая. Глянцевая мелованная бумага производится с нанесением дополнительного глянца на каландре вне бумагоделательной машины. Глянцевая бумага отличается лучшими печатными результатами, меньшим расходом краски, большей гладкостью и минимальным </w:t>
      </w:r>
      <w:proofErr w:type="spellStart"/>
      <w:r w:rsidRPr="00837BBE">
        <w:rPr>
          <w:sz w:val="28"/>
          <w:szCs w:val="28"/>
        </w:rPr>
        <w:t>отмарыванием</w:t>
      </w:r>
      <w:proofErr w:type="spellEnd"/>
      <w:r w:rsidRPr="00837BBE">
        <w:rPr>
          <w:sz w:val="28"/>
          <w:szCs w:val="28"/>
        </w:rPr>
        <w:t xml:space="preserve"> и пылением. Глянцевую бумагу чаще используют для ярких иллюстрированных изданий, а матовую - для изданий смешанного типа с преобладанием текстовой информации. Матовой бумаге свойственны большая жесткость и лучшее восприятие на ощупь, большие (по сравнению с глянцевой) пухлость и непрозрачность и способность наилучшим образом воспроизводить текстовую информацию. Промежуточная степень отделки поверхности - полуматовая бумага. Она называется </w:t>
      </w:r>
      <w:proofErr w:type="spellStart"/>
      <w:r w:rsidRPr="00837BBE">
        <w:rPr>
          <w:sz w:val="28"/>
          <w:szCs w:val="28"/>
        </w:rPr>
        <w:t>silk</w:t>
      </w:r>
      <w:proofErr w:type="spellEnd"/>
      <w:r w:rsidRPr="00837BBE">
        <w:rPr>
          <w:sz w:val="28"/>
          <w:szCs w:val="28"/>
        </w:rPr>
        <w:t xml:space="preserve"> или </w:t>
      </w:r>
      <w:proofErr w:type="spellStart"/>
      <w:r w:rsidRPr="00837BBE">
        <w:rPr>
          <w:sz w:val="28"/>
          <w:szCs w:val="28"/>
        </w:rPr>
        <w:t>satin</w:t>
      </w:r>
      <w:proofErr w:type="spellEnd"/>
      <w:r w:rsidRPr="00837BBE">
        <w:rPr>
          <w:sz w:val="28"/>
          <w:szCs w:val="28"/>
        </w:rPr>
        <w:t xml:space="preserve">. В основе технологии производства такой бумаги - особый режим работы каландров на заключительной стадии производства. Это именно полуматовая, но не </w:t>
      </w:r>
      <w:proofErr w:type="spellStart"/>
      <w:r w:rsidRPr="00837BBE">
        <w:rPr>
          <w:sz w:val="28"/>
          <w:szCs w:val="28"/>
        </w:rPr>
        <w:t>полуглянцевая</w:t>
      </w:r>
      <w:proofErr w:type="spellEnd"/>
      <w:r w:rsidRPr="00837BBE">
        <w:rPr>
          <w:sz w:val="28"/>
          <w:szCs w:val="28"/>
        </w:rPr>
        <w:t xml:space="preserve"> бумага.</w:t>
      </w:r>
    </w:p>
    <w:p w:rsidR="003C0097" w:rsidRPr="00837BBE" w:rsidRDefault="003C0097" w:rsidP="00837BBE">
      <w:pPr>
        <w:spacing w:line="360" w:lineRule="auto"/>
        <w:ind w:firstLine="708"/>
        <w:jc w:val="both"/>
        <w:rPr>
          <w:sz w:val="28"/>
          <w:szCs w:val="28"/>
        </w:rPr>
      </w:pPr>
      <w:proofErr w:type="gramStart"/>
      <w:r w:rsidRPr="00837BBE">
        <w:rPr>
          <w:sz w:val="28"/>
          <w:szCs w:val="28"/>
        </w:rPr>
        <w:t>в</w:t>
      </w:r>
      <w:proofErr w:type="gramEnd"/>
      <w:r w:rsidRPr="00837BBE">
        <w:rPr>
          <w:sz w:val="28"/>
          <w:szCs w:val="28"/>
        </w:rPr>
        <w:t xml:space="preserve">) по количеству сторон </w:t>
      </w:r>
      <w:proofErr w:type="spellStart"/>
      <w:r w:rsidRPr="00837BBE">
        <w:rPr>
          <w:sz w:val="28"/>
          <w:szCs w:val="28"/>
        </w:rPr>
        <w:t>мелования</w:t>
      </w:r>
      <w:proofErr w:type="spellEnd"/>
      <w:r w:rsidRPr="00837BBE">
        <w:rPr>
          <w:sz w:val="28"/>
          <w:szCs w:val="28"/>
        </w:rPr>
        <w:t xml:space="preserve"> - бумаги одностороннего и двустороннего </w:t>
      </w:r>
      <w:proofErr w:type="spellStart"/>
      <w:r w:rsidRPr="00837BBE">
        <w:rPr>
          <w:sz w:val="28"/>
          <w:szCs w:val="28"/>
        </w:rPr>
        <w:t>мелования</w:t>
      </w:r>
      <w:proofErr w:type="spellEnd"/>
      <w:r w:rsidRPr="00837BBE">
        <w:rPr>
          <w:sz w:val="28"/>
          <w:szCs w:val="28"/>
        </w:rPr>
        <w:t xml:space="preserve">. Бумаги одностороннего </w:t>
      </w:r>
      <w:proofErr w:type="spellStart"/>
      <w:r w:rsidRPr="00837BBE">
        <w:rPr>
          <w:sz w:val="28"/>
          <w:szCs w:val="28"/>
        </w:rPr>
        <w:t>мелования</w:t>
      </w:r>
      <w:proofErr w:type="spellEnd"/>
      <w:r w:rsidRPr="00837BBE">
        <w:rPr>
          <w:sz w:val="28"/>
          <w:szCs w:val="28"/>
        </w:rPr>
        <w:t xml:space="preserve"> в основном используются для производства этикеток.</w:t>
      </w:r>
    </w:p>
    <w:p w:rsidR="003C0097" w:rsidRPr="00837BBE" w:rsidRDefault="003C0097" w:rsidP="00837BBE">
      <w:pPr>
        <w:spacing w:line="360" w:lineRule="auto"/>
        <w:ind w:firstLine="708"/>
        <w:jc w:val="both"/>
        <w:rPr>
          <w:sz w:val="28"/>
          <w:szCs w:val="28"/>
        </w:rPr>
      </w:pPr>
      <w:proofErr w:type="gramStart"/>
      <w:r w:rsidRPr="00837BBE">
        <w:rPr>
          <w:sz w:val="28"/>
          <w:szCs w:val="28"/>
        </w:rPr>
        <w:t>г</w:t>
      </w:r>
      <w:proofErr w:type="gramEnd"/>
      <w:r w:rsidRPr="00837BBE">
        <w:rPr>
          <w:sz w:val="28"/>
          <w:szCs w:val="28"/>
        </w:rPr>
        <w:t xml:space="preserve">) по количеству слоев </w:t>
      </w:r>
      <w:proofErr w:type="spellStart"/>
      <w:r w:rsidRPr="00837BBE">
        <w:rPr>
          <w:sz w:val="28"/>
          <w:szCs w:val="28"/>
        </w:rPr>
        <w:t>мелования</w:t>
      </w:r>
      <w:proofErr w:type="spellEnd"/>
      <w:r w:rsidRPr="00837BBE">
        <w:rPr>
          <w:sz w:val="28"/>
          <w:szCs w:val="28"/>
        </w:rPr>
        <w:t xml:space="preserve"> - одно-, двух- и трехслойного </w:t>
      </w:r>
      <w:proofErr w:type="spellStart"/>
      <w:r w:rsidRPr="00837BBE">
        <w:rPr>
          <w:sz w:val="28"/>
          <w:szCs w:val="28"/>
        </w:rPr>
        <w:t>мелования</w:t>
      </w:r>
      <w:proofErr w:type="spellEnd"/>
      <w:r w:rsidRPr="00837BBE">
        <w:rPr>
          <w:sz w:val="28"/>
          <w:szCs w:val="28"/>
        </w:rPr>
        <w:t xml:space="preserve">. Увеличение слоев </w:t>
      </w:r>
      <w:proofErr w:type="spellStart"/>
      <w:r w:rsidRPr="00837BBE">
        <w:rPr>
          <w:sz w:val="28"/>
          <w:szCs w:val="28"/>
        </w:rPr>
        <w:t>мелования</w:t>
      </w:r>
      <w:proofErr w:type="spellEnd"/>
      <w:r w:rsidRPr="00837BBE">
        <w:rPr>
          <w:sz w:val="28"/>
          <w:szCs w:val="28"/>
        </w:rPr>
        <w:t xml:space="preserve"> улучшает показатели белизны и гладкости.</w:t>
      </w:r>
    </w:p>
    <w:p w:rsidR="003C0097" w:rsidRPr="00837BBE" w:rsidRDefault="003C0097" w:rsidP="00837BBE">
      <w:pPr>
        <w:spacing w:line="360" w:lineRule="auto"/>
        <w:ind w:firstLine="708"/>
        <w:jc w:val="both"/>
        <w:rPr>
          <w:sz w:val="28"/>
          <w:szCs w:val="28"/>
        </w:rPr>
      </w:pPr>
      <w:proofErr w:type="gramStart"/>
      <w:r w:rsidRPr="00837BBE">
        <w:rPr>
          <w:sz w:val="28"/>
          <w:szCs w:val="28"/>
        </w:rPr>
        <w:t>д</w:t>
      </w:r>
      <w:proofErr w:type="gramEnd"/>
      <w:r w:rsidRPr="00837BBE">
        <w:rPr>
          <w:sz w:val="28"/>
          <w:szCs w:val="28"/>
        </w:rPr>
        <w:t>) по массе мелованного листа - бумагу лёгкую (до 60 г/</w:t>
      </w:r>
      <w:proofErr w:type="spellStart"/>
      <w:r w:rsidRPr="00837BBE">
        <w:rPr>
          <w:sz w:val="28"/>
          <w:szCs w:val="28"/>
        </w:rPr>
        <w:t>кв.м</w:t>
      </w:r>
      <w:proofErr w:type="spellEnd"/>
      <w:r w:rsidRPr="00837BBE">
        <w:rPr>
          <w:sz w:val="28"/>
          <w:szCs w:val="28"/>
        </w:rPr>
        <w:t>), бумагу средней плотности (70-150 г/</w:t>
      </w:r>
      <w:proofErr w:type="spellStart"/>
      <w:r w:rsidRPr="00837BBE">
        <w:rPr>
          <w:sz w:val="28"/>
          <w:szCs w:val="28"/>
        </w:rPr>
        <w:t>кв.м</w:t>
      </w:r>
      <w:proofErr w:type="spellEnd"/>
      <w:r w:rsidRPr="00837BBE">
        <w:rPr>
          <w:sz w:val="28"/>
          <w:szCs w:val="28"/>
        </w:rPr>
        <w:t>) и бумагу с высокой плотностью (более 150 г/</w:t>
      </w:r>
      <w:proofErr w:type="spellStart"/>
      <w:r w:rsidRPr="00837BBE">
        <w:rPr>
          <w:sz w:val="28"/>
          <w:szCs w:val="28"/>
        </w:rPr>
        <w:t>кв.м</w:t>
      </w:r>
      <w:proofErr w:type="spellEnd"/>
      <w:r w:rsidRPr="00837BBE">
        <w:rPr>
          <w:sz w:val="28"/>
          <w:szCs w:val="28"/>
        </w:rPr>
        <w:t xml:space="preserve">). </w:t>
      </w:r>
      <w:r w:rsidRPr="00837BBE">
        <w:rPr>
          <w:sz w:val="28"/>
          <w:szCs w:val="28"/>
        </w:rPr>
        <w:lastRenderedPageBreak/>
        <w:t xml:space="preserve">Покрытие на </w:t>
      </w:r>
      <w:proofErr w:type="spellStart"/>
      <w:r w:rsidRPr="00837BBE">
        <w:rPr>
          <w:sz w:val="28"/>
          <w:szCs w:val="28"/>
        </w:rPr>
        <w:t>легкомелованные</w:t>
      </w:r>
      <w:proofErr w:type="spellEnd"/>
      <w:r w:rsidRPr="00837BBE">
        <w:rPr>
          <w:sz w:val="28"/>
          <w:szCs w:val="28"/>
        </w:rPr>
        <w:t xml:space="preserve"> бумаги наносят непосредственно в бумагоделательных машинах.</w:t>
      </w:r>
    </w:p>
    <w:p w:rsidR="003C0097" w:rsidRPr="00837BBE" w:rsidRDefault="003C0097" w:rsidP="00837BBE">
      <w:pPr>
        <w:spacing w:line="360" w:lineRule="auto"/>
        <w:ind w:firstLine="708"/>
        <w:jc w:val="both"/>
        <w:rPr>
          <w:sz w:val="28"/>
          <w:szCs w:val="28"/>
        </w:rPr>
      </w:pPr>
      <w:proofErr w:type="gramStart"/>
      <w:r w:rsidRPr="00837BBE">
        <w:rPr>
          <w:sz w:val="28"/>
          <w:szCs w:val="28"/>
        </w:rPr>
        <w:t>е</w:t>
      </w:r>
      <w:proofErr w:type="gramEnd"/>
      <w:r w:rsidRPr="00837BBE">
        <w:rPr>
          <w:sz w:val="28"/>
          <w:szCs w:val="28"/>
        </w:rPr>
        <w:t xml:space="preserve">) по формату - рулонная и листовая. Большая часть мелованной бумаги поставляется в листах, упакованных в пачки. Такая упаковка максимально защищает бумагу от внешних воздействий при хранении и транспортировке. Как правило, бумажные фабрики оснащены наиболее современным и точным резальным оборудованием. Тем не менее, часть мелованной бумаги продается в рулонах. Как правило, эта бумага предназначена для глубокой печати или ротационной офсетной печати с горячей сушкой. </w:t>
      </w:r>
    </w:p>
    <w:p w:rsidR="003C0097" w:rsidRPr="00837BBE" w:rsidRDefault="003C0097" w:rsidP="00837BBE">
      <w:pPr>
        <w:spacing w:line="360" w:lineRule="auto"/>
        <w:ind w:firstLine="708"/>
        <w:jc w:val="both"/>
        <w:rPr>
          <w:sz w:val="28"/>
          <w:szCs w:val="28"/>
        </w:rPr>
      </w:pPr>
      <w:r w:rsidRPr="00837BBE">
        <w:rPr>
          <w:sz w:val="28"/>
          <w:szCs w:val="28"/>
        </w:rPr>
        <w:t>Области использования мелованной бумаги</w:t>
      </w:r>
      <w:r w:rsidR="005A58F0">
        <w:rPr>
          <w:sz w:val="28"/>
          <w:szCs w:val="28"/>
        </w:rPr>
        <w:t xml:space="preserve"> - </w:t>
      </w:r>
      <w:r w:rsidRPr="00837BBE">
        <w:rPr>
          <w:sz w:val="28"/>
          <w:szCs w:val="28"/>
        </w:rPr>
        <w:t>художественные альбомы, в которых необходимо максимально достоверно воспроизвести все нюансы оригиналов; иллюстрированные энци</w:t>
      </w:r>
      <w:r w:rsidR="005A58F0">
        <w:rPr>
          <w:sz w:val="28"/>
          <w:szCs w:val="28"/>
        </w:rPr>
        <w:t xml:space="preserve">клопедии, художественные книги; </w:t>
      </w:r>
      <w:r w:rsidRPr="00837BBE">
        <w:rPr>
          <w:sz w:val="28"/>
          <w:szCs w:val="28"/>
        </w:rPr>
        <w:t>цветные вклейки с иллюстрациями и рекламой;</w:t>
      </w:r>
      <w:r w:rsidR="005853E8">
        <w:rPr>
          <w:sz w:val="28"/>
          <w:szCs w:val="28"/>
        </w:rPr>
        <w:t xml:space="preserve"> </w:t>
      </w:r>
      <w:r w:rsidRPr="00837BBE">
        <w:rPr>
          <w:sz w:val="28"/>
          <w:szCs w:val="28"/>
        </w:rPr>
        <w:t>различные крупноформатные календари;</w:t>
      </w:r>
      <w:r w:rsidR="005A58F0">
        <w:rPr>
          <w:sz w:val="28"/>
          <w:szCs w:val="28"/>
        </w:rPr>
        <w:t xml:space="preserve"> </w:t>
      </w:r>
      <w:r w:rsidRPr="00837BBE">
        <w:rPr>
          <w:sz w:val="28"/>
          <w:szCs w:val="28"/>
        </w:rPr>
        <w:t>плакаты;</w:t>
      </w:r>
      <w:r w:rsidR="005A58F0">
        <w:rPr>
          <w:sz w:val="28"/>
          <w:szCs w:val="28"/>
        </w:rPr>
        <w:t xml:space="preserve"> </w:t>
      </w:r>
      <w:r w:rsidRPr="00837BBE">
        <w:rPr>
          <w:sz w:val="28"/>
          <w:szCs w:val="28"/>
        </w:rPr>
        <w:t>годовые отчеты компаний;</w:t>
      </w:r>
      <w:r w:rsidR="00837BBE">
        <w:rPr>
          <w:sz w:val="28"/>
          <w:szCs w:val="28"/>
        </w:rPr>
        <w:t xml:space="preserve"> </w:t>
      </w:r>
      <w:r w:rsidRPr="00837BBE">
        <w:rPr>
          <w:sz w:val="28"/>
          <w:szCs w:val="28"/>
        </w:rPr>
        <w:t>журнальная продукция массового спроса;</w:t>
      </w:r>
      <w:r w:rsidR="00837BBE">
        <w:rPr>
          <w:sz w:val="28"/>
          <w:szCs w:val="28"/>
        </w:rPr>
        <w:t xml:space="preserve"> </w:t>
      </w:r>
      <w:r w:rsidRPr="00837BBE">
        <w:rPr>
          <w:sz w:val="28"/>
          <w:szCs w:val="28"/>
        </w:rPr>
        <w:t>рекламная продукция повышенного качества;</w:t>
      </w:r>
      <w:r w:rsidR="00837BBE">
        <w:rPr>
          <w:sz w:val="28"/>
          <w:szCs w:val="28"/>
        </w:rPr>
        <w:t xml:space="preserve"> </w:t>
      </w:r>
      <w:r w:rsidRPr="00837BBE">
        <w:rPr>
          <w:sz w:val="28"/>
          <w:szCs w:val="28"/>
        </w:rPr>
        <w:t>вкладыши для различных потребительских тов</w:t>
      </w:r>
      <w:r w:rsidR="005649F0">
        <w:rPr>
          <w:sz w:val="28"/>
          <w:szCs w:val="28"/>
        </w:rPr>
        <w:t>аров, например, компакт-дисков.</w:t>
      </w:r>
    </w:p>
    <w:p w:rsidR="00BD42BF" w:rsidRPr="00BD42BF" w:rsidRDefault="00837BBE" w:rsidP="00BD42BF">
      <w:pPr>
        <w:pStyle w:val="ac"/>
        <w:spacing w:before="0" w:after="0" w:line="360" w:lineRule="auto"/>
        <w:ind w:firstLine="708"/>
        <w:jc w:val="both"/>
        <w:rPr>
          <w:sz w:val="28"/>
          <w:szCs w:val="28"/>
          <w:lang w:eastAsia="ru-RU"/>
        </w:rPr>
      </w:pPr>
      <w:proofErr w:type="spellStart"/>
      <w:r w:rsidRPr="00BD42BF">
        <w:rPr>
          <w:b/>
          <w:sz w:val="28"/>
          <w:szCs w:val="28"/>
        </w:rPr>
        <w:t>Легкомелованная</w:t>
      </w:r>
      <w:proofErr w:type="spellEnd"/>
      <w:r w:rsidRPr="00BD42BF">
        <w:rPr>
          <w:b/>
          <w:sz w:val="28"/>
          <w:szCs w:val="28"/>
        </w:rPr>
        <w:t xml:space="preserve"> бумага (Бумага легкая мелованная)</w:t>
      </w:r>
      <w:r w:rsidRPr="00BD42BF">
        <w:rPr>
          <w:sz w:val="28"/>
          <w:szCs w:val="28"/>
        </w:rPr>
        <w:t xml:space="preserve"> – </w:t>
      </w:r>
      <w:r w:rsidR="00BD42BF" w:rsidRPr="00BD42BF">
        <w:rPr>
          <w:sz w:val="28"/>
          <w:szCs w:val="28"/>
        </w:rPr>
        <w:t xml:space="preserve">высококачественная бумага </w:t>
      </w:r>
      <w:r w:rsidR="00BD42BF" w:rsidRPr="00BD42BF">
        <w:rPr>
          <w:sz w:val="28"/>
          <w:szCs w:val="28"/>
          <w:lang w:eastAsia="ru-RU"/>
        </w:rPr>
        <w:t>машинной гладкос</w:t>
      </w:r>
      <w:r w:rsidR="0002400A">
        <w:rPr>
          <w:sz w:val="28"/>
          <w:szCs w:val="28"/>
          <w:lang w:eastAsia="ru-RU"/>
        </w:rPr>
        <w:t>ти, легковесная, двухстороннего</w:t>
      </w:r>
      <w:r w:rsidR="00985026">
        <w:rPr>
          <w:sz w:val="28"/>
          <w:szCs w:val="28"/>
          <w:lang w:eastAsia="ru-RU"/>
        </w:rPr>
        <w:t>, однократного мелованного покрытия</w:t>
      </w:r>
      <w:r w:rsidR="00BD42BF" w:rsidRPr="00BD42BF">
        <w:rPr>
          <w:sz w:val="28"/>
          <w:szCs w:val="28"/>
          <w:lang w:eastAsia="ru-RU"/>
        </w:rPr>
        <w:t>.  Предназначена для рулонной и листовой цветной и черно-белой печати</w:t>
      </w:r>
      <w:r w:rsidR="00985026">
        <w:rPr>
          <w:sz w:val="28"/>
          <w:szCs w:val="28"/>
          <w:lang w:eastAsia="ru-RU"/>
        </w:rPr>
        <w:t xml:space="preserve"> </w:t>
      </w:r>
      <w:r w:rsidR="00985026" w:rsidRPr="00BD42BF">
        <w:rPr>
          <w:sz w:val="28"/>
          <w:szCs w:val="28"/>
        </w:rPr>
        <w:t>журнальной продукции, книг, рекламных буклетов, каталогов</w:t>
      </w:r>
      <w:r w:rsidR="00985026">
        <w:rPr>
          <w:sz w:val="28"/>
          <w:szCs w:val="28"/>
        </w:rPr>
        <w:t xml:space="preserve"> офсетным высоким и глубоким способом</w:t>
      </w:r>
      <w:r w:rsidR="00BD42BF" w:rsidRPr="00BD42BF">
        <w:rPr>
          <w:sz w:val="28"/>
          <w:szCs w:val="28"/>
          <w:lang w:eastAsia="ru-RU"/>
        </w:rPr>
        <w:t>.</w:t>
      </w:r>
      <w:r w:rsidR="00BD42BF">
        <w:rPr>
          <w:sz w:val="28"/>
          <w:szCs w:val="28"/>
          <w:lang w:eastAsia="ru-RU"/>
        </w:rPr>
        <w:t xml:space="preserve"> </w:t>
      </w:r>
      <w:r w:rsidR="00BD42BF" w:rsidRPr="00BD42BF">
        <w:rPr>
          <w:sz w:val="28"/>
          <w:szCs w:val="28"/>
          <w:lang w:eastAsia="ru-RU"/>
        </w:rPr>
        <w:t>Бумага имеет повышенную жесткость и механическую прочность, что обеспечивает отличное прохождение при высокоскоростной печати.</w:t>
      </w:r>
      <w:r w:rsidRPr="00BD42BF">
        <w:rPr>
          <w:sz w:val="28"/>
          <w:szCs w:val="28"/>
        </w:rPr>
        <w:t xml:space="preserve"> </w:t>
      </w:r>
      <w:r w:rsidR="00985026">
        <w:rPr>
          <w:sz w:val="28"/>
          <w:szCs w:val="28"/>
        </w:rPr>
        <w:t>О</w:t>
      </w:r>
      <w:r w:rsidRPr="00BD42BF">
        <w:rPr>
          <w:sz w:val="28"/>
          <w:szCs w:val="28"/>
        </w:rPr>
        <w:t>бладает</w:t>
      </w:r>
      <w:r w:rsidR="00985026">
        <w:rPr>
          <w:sz w:val="28"/>
          <w:szCs w:val="28"/>
        </w:rPr>
        <w:t xml:space="preserve"> также</w:t>
      </w:r>
      <w:r w:rsidRPr="00BD42BF">
        <w:rPr>
          <w:sz w:val="28"/>
          <w:szCs w:val="28"/>
        </w:rPr>
        <w:t xml:space="preserve"> высокими оптическими, механическими и структурными характеристиками, позволяющими выполнить качественную многоцветную печать</w:t>
      </w:r>
      <w:r w:rsidR="00985026">
        <w:rPr>
          <w:sz w:val="28"/>
          <w:szCs w:val="28"/>
        </w:rPr>
        <w:t>, отличается хорошим восприятием печатной краски и отсутствием «пыления» при производстве печати</w:t>
      </w:r>
      <w:r w:rsidRPr="00BD42BF">
        <w:rPr>
          <w:sz w:val="28"/>
          <w:szCs w:val="28"/>
        </w:rPr>
        <w:t>.</w:t>
      </w:r>
      <w:r w:rsidR="00BD42BF" w:rsidRPr="00BD42BF">
        <w:rPr>
          <w:sz w:val="28"/>
          <w:szCs w:val="28"/>
        </w:rPr>
        <w:t xml:space="preserve"> Покрытие на </w:t>
      </w:r>
      <w:proofErr w:type="spellStart"/>
      <w:r w:rsidR="00BD42BF" w:rsidRPr="00BD42BF">
        <w:rPr>
          <w:sz w:val="28"/>
          <w:szCs w:val="28"/>
        </w:rPr>
        <w:t>легкомелованные</w:t>
      </w:r>
      <w:proofErr w:type="spellEnd"/>
      <w:r w:rsidR="00BD42BF" w:rsidRPr="00BD42BF">
        <w:rPr>
          <w:sz w:val="28"/>
          <w:szCs w:val="28"/>
        </w:rPr>
        <w:t xml:space="preserve"> бумаги наносят непосредственно в бумагоделательных машинах.</w:t>
      </w:r>
    </w:p>
    <w:p w:rsidR="00E91CB0" w:rsidRDefault="00E22D20" w:rsidP="00CD3657">
      <w:pPr>
        <w:spacing w:line="360" w:lineRule="auto"/>
        <w:ind w:firstLine="851"/>
        <w:jc w:val="both"/>
        <w:rPr>
          <w:sz w:val="28"/>
          <w:szCs w:val="28"/>
        </w:rPr>
      </w:pPr>
      <w:r>
        <w:rPr>
          <w:sz w:val="28"/>
          <w:szCs w:val="28"/>
        </w:rPr>
        <w:t>Исходя из изложенного можно сделать вывод, что в ряде случаев офсетная бумага может быть заменена на иные виды бумаги.</w:t>
      </w:r>
    </w:p>
    <w:p w:rsidR="00E22D20" w:rsidRPr="0017463F" w:rsidRDefault="00E22D20" w:rsidP="0017463F">
      <w:pPr>
        <w:suppressAutoHyphens w:val="0"/>
        <w:spacing w:line="360" w:lineRule="auto"/>
        <w:ind w:firstLine="851"/>
        <w:jc w:val="both"/>
        <w:rPr>
          <w:sz w:val="28"/>
          <w:szCs w:val="28"/>
        </w:rPr>
      </w:pPr>
      <w:r w:rsidRPr="0017463F">
        <w:rPr>
          <w:sz w:val="28"/>
          <w:szCs w:val="28"/>
        </w:rPr>
        <w:lastRenderedPageBreak/>
        <w:t xml:space="preserve">В этой связи и в соответствии с </w:t>
      </w:r>
      <w:r w:rsidRPr="0017463F">
        <w:rPr>
          <w:sz w:val="28"/>
          <w:szCs w:val="28"/>
          <w:lang w:eastAsia="ru-RU"/>
        </w:rPr>
        <w:t xml:space="preserve">п. 3.8. Порядка проведения анализа ФАС России проведен тест «гипотетического монополиста» для выявления взаимозаменяемости различных видов бумаг </w:t>
      </w:r>
      <w:r w:rsidRPr="0017463F">
        <w:rPr>
          <w:sz w:val="28"/>
          <w:szCs w:val="28"/>
        </w:rPr>
        <w:t xml:space="preserve">(офсетной, газетной и </w:t>
      </w:r>
      <w:r w:rsidRPr="0017463F">
        <w:rPr>
          <w:color w:val="000000"/>
          <w:sz w:val="28"/>
          <w:szCs w:val="28"/>
        </w:rPr>
        <w:t xml:space="preserve">типографской с различной степенью технологической обработки: </w:t>
      </w:r>
      <w:proofErr w:type="spellStart"/>
      <w:r w:rsidRPr="0017463F">
        <w:rPr>
          <w:color w:val="000000"/>
          <w:sz w:val="28"/>
          <w:szCs w:val="28"/>
        </w:rPr>
        <w:t>суперкаландрированной</w:t>
      </w:r>
      <w:proofErr w:type="spellEnd"/>
      <w:r w:rsidRPr="0017463F">
        <w:rPr>
          <w:color w:val="000000"/>
          <w:sz w:val="28"/>
          <w:szCs w:val="28"/>
        </w:rPr>
        <w:t xml:space="preserve">, </w:t>
      </w:r>
      <w:proofErr w:type="spellStart"/>
      <w:r w:rsidRPr="0017463F">
        <w:rPr>
          <w:color w:val="000000"/>
          <w:sz w:val="28"/>
          <w:szCs w:val="28"/>
        </w:rPr>
        <w:t>легкомелованной</w:t>
      </w:r>
      <w:proofErr w:type="spellEnd"/>
      <w:r w:rsidRPr="0017463F">
        <w:rPr>
          <w:color w:val="000000"/>
          <w:sz w:val="28"/>
          <w:szCs w:val="28"/>
        </w:rPr>
        <w:t xml:space="preserve"> и мелованной) между собой</w:t>
      </w:r>
      <w:r w:rsidRPr="0017463F">
        <w:rPr>
          <w:sz w:val="28"/>
          <w:szCs w:val="28"/>
          <w:lang w:eastAsia="ru-RU"/>
        </w:rPr>
        <w:t>. О</w:t>
      </w:r>
      <w:r w:rsidRPr="0017463F">
        <w:rPr>
          <w:sz w:val="28"/>
          <w:szCs w:val="28"/>
        </w:rPr>
        <w:t>прос проведен среди потребителей, использующих бумагу для печати широкого спектра готовой печатной продукции – газеты и журналы, книжные издания, детская и юношеская литература, школьные и университетские учебники, пособия и методические рекомендации, производители рекламной продукции, афиш и листовок.</w:t>
      </w:r>
    </w:p>
    <w:p w:rsidR="00E22D20" w:rsidRPr="0017463F" w:rsidRDefault="00E22D20" w:rsidP="0017463F">
      <w:pPr>
        <w:suppressAutoHyphens w:val="0"/>
        <w:spacing w:line="360" w:lineRule="auto"/>
        <w:ind w:firstLine="851"/>
        <w:jc w:val="both"/>
        <w:rPr>
          <w:sz w:val="28"/>
          <w:szCs w:val="28"/>
          <w:lang w:eastAsia="ru-RU"/>
        </w:rPr>
      </w:pPr>
      <w:r w:rsidRPr="0017463F">
        <w:rPr>
          <w:sz w:val="28"/>
          <w:szCs w:val="28"/>
          <w:lang w:eastAsia="ru-RU"/>
        </w:rPr>
        <w:t>Вследствие обобщения информации, полученной от покупателей в ответах на вопрос «Какой вид бумаги и у каких поставщиков (расположенных на территории Российской Федерации и за ее пределами), а также в каком количестве предприятие предпочтет покупать продукцию, если цена на бумагу, используемую предприятием в настоящее время повысится на 10 процентов, а цена на другие виды бумаги на территории Российской Федерации и за ее пределами останется неизменной; величина транспортных расходов останется неизменной?», установлено, что в результате такого повышения цены порядка 90% покупателей не сократят объем закупок закупаемой в настоящее время бумаги, и не заменят рассматриваемый товар другим.</w:t>
      </w:r>
    </w:p>
    <w:p w:rsidR="00E22D20" w:rsidRPr="0017463F" w:rsidRDefault="00E22D20" w:rsidP="0017463F">
      <w:pPr>
        <w:suppressAutoHyphens w:val="0"/>
        <w:spacing w:line="360" w:lineRule="auto"/>
        <w:ind w:firstLine="851"/>
        <w:jc w:val="both"/>
        <w:rPr>
          <w:sz w:val="28"/>
          <w:szCs w:val="28"/>
          <w:lang w:eastAsia="ru-RU"/>
        </w:rPr>
      </w:pPr>
      <w:r w:rsidRPr="0017463F">
        <w:rPr>
          <w:sz w:val="28"/>
          <w:szCs w:val="28"/>
          <w:lang w:eastAsia="ru-RU"/>
        </w:rPr>
        <w:t>В соответствии с пунктом 3.9 Порядка товары, которые являются наиболее близкими по свойствам к рассматриваемому товару, следует включить в состав группы взаимозаменяемых товаров только в том случае, если в совокупности выполняются следующие условия:</w:t>
      </w:r>
    </w:p>
    <w:p w:rsidR="00E22D20" w:rsidRPr="0017463F" w:rsidRDefault="00E22D20" w:rsidP="0017463F">
      <w:pPr>
        <w:suppressAutoHyphens w:val="0"/>
        <w:spacing w:line="360" w:lineRule="auto"/>
        <w:ind w:firstLine="851"/>
        <w:jc w:val="both"/>
        <w:rPr>
          <w:sz w:val="28"/>
          <w:szCs w:val="28"/>
          <w:lang w:eastAsia="ru-RU"/>
        </w:rPr>
      </w:pPr>
      <w:r w:rsidRPr="0017463F">
        <w:rPr>
          <w:sz w:val="28"/>
          <w:szCs w:val="28"/>
          <w:lang w:eastAsia="ru-RU"/>
        </w:rPr>
        <w:t>· в результате долговременного повышения цены товара (на 5-10 процентов) при неизменных ценах на иные товары приобретатели будут заменять рассматриваемый товар другими товарами;</w:t>
      </w:r>
    </w:p>
    <w:p w:rsidR="00E22D20" w:rsidRPr="0017463F" w:rsidRDefault="00E22D20" w:rsidP="0017463F">
      <w:pPr>
        <w:suppressAutoHyphens w:val="0"/>
        <w:spacing w:line="360" w:lineRule="auto"/>
        <w:ind w:firstLine="851"/>
        <w:jc w:val="both"/>
        <w:rPr>
          <w:sz w:val="28"/>
          <w:szCs w:val="28"/>
          <w:lang w:eastAsia="ru-RU"/>
        </w:rPr>
      </w:pPr>
      <w:r w:rsidRPr="0017463F">
        <w:rPr>
          <w:sz w:val="28"/>
          <w:szCs w:val="28"/>
          <w:lang w:eastAsia="ru-RU"/>
        </w:rPr>
        <w:t>· произойдёт снижение объёма продаж предварительно определённого товара, делающее такое повышение цены невыгодным для продавца (продавцов) предварительно определённого товара.</w:t>
      </w:r>
    </w:p>
    <w:p w:rsidR="00E22D20" w:rsidRPr="0017463F" w:rsidRDefault="00E22D20" w:rsidP="0017463F">
      <w:pPr>
        <w:spacing w:line="360" w:lineRule="auto"/>
        <w:ind w:firstLine="851"/>
        <w:jc w:val="both"/>
        <w:rPr>
          <w:sz w:val="28"/>
          <w:szCs w:val="28"/>
        </w:rPr>
      </w:pPr>
      <w:r w:rsidRPr="0017463F">
        <w:rPr>
          <w:sz w:val="28"/>
          <w:szCs w:val="28"/>
        </w:rPr>
        <w:lastRenderedPageBreak/>
        <w:t xml:space="preserve">Опрос приобретателей </w:t>
      </w:r>
      <w:r w:rsidR="0017463F" w:rsidRPr="0017463F">
        <w:rPr>
          <w:sz w:val="28"/>
          <w:szCs w:val="28"/>
        </w:rPr>
        <w:t xml:space="preserve">непосредственно </w:t>
      </w:r>
      <w:r w:rsidRPr="0017463F">
        <w:rPr>
          <w:sz w:val="28"/>
          <w:szCs w:val="28"/>
        </w:rPr>
        <w:t xml:space="preserve">офсетной бумаги показал, что в результате такого повышения цены </w:t>
      </w:r>
      <w:r w:rsidR="0017463F" w:rsidRPr="0017463F">
        <w:rPr>
          <w:sz w:val="28"/>
          <w:szCs w:val="28"/>
        </w:rPr>
        <w:t>большинство</w:t>
      </w:r>
      <w:r w:rsidRPr="0017463F">
        <w:rPr>
          <w:sz w:val="28"/>
          <w:szCs w:val="28"/>
        </w:rPr>
        <w:t xml:space="preserve"> покупателей</w:t>
      </w:r>
      <w:r w:rsidR="0015160B">
        <w:rPr>
          <w:sz w:val="28"/>
          <w:szCs w:val="28"/>
        </w:rPr>
        <w:t xml:space="preserve"> (свыше 80%)</w:t>
      </w:r>
      <w:r w:rsidRPr="0017463F">
        <w:rPr>
          <w:sz w:val="28"/>
          <w:szCs w:val="28"/>
        </w:rPr>
        <w:t xml:space="preserve"> не сократят объем закупок офсетной бумаги, и не заменят рассматриваемый товар другим. Изменению может быть подвержена цена готовой продукции.</w:t>
      </w:r>
    </w:p>
    <w:p w:rsidR="00F032CA" w:rsidRDefault="00F032CA" w:rsidP="00F032CA">
      <w:pPr>
        <w:pStyle w:val="aa"/>
        <w:spacing w:after="0" w:line="360" w:lineRule="auto"/>
        <w:ind w:left="0" w:firstLine="851"/>
        <w:jc w:val="both"/>
        <w:rPr>
          <w:bCs/>
          <w:sz w:val="28"/>
          <w:szCs w:val="28"/>
        </w:rPr>
      </w:pPr>
      <w:r w:rsidRPr="00F032CA">
        <w:rPr>
          <w:sz w:val="28"/>
          <w:szCs w:val="28"/>
        </w:rPr>
        <w:t>Отсутствие возможности замены бумаг обуславливается в первую очередь р</w:t>
      </w:r>
      <w:r w:rsidRPr="00F032CA">
        <w:rPr>
          <w:bCs/>
          <w:sz w:val="28"/>
          <w:szCs w:val="28"/>
        </w:rPr>
        <w:t>азличиями в технических и качественных характеристиках. Так, например, потребители офсетной бумаги указали на ухудшение качества выпускаемой продукции, в случае замены используемой офсетной бумаги на другой вид бумажной продукции для печати.</w:t>
      </w:r>
      <w:r w:rsidRPr="00F032CA">
        <w:rPr>
          <w:sz w:val="28"/>
          <w:szCs w:val="28"/>
        </w:rPr>
        <w:t xml:space="preserve"> Кроме того, порядка 90% опрошенных потребителей, использующих в качестве </w:t>
      </w:r>
      <w:r w:rsidRPr="00F032CA">
        <w:rPr>
          <w:color w:val="000000"/>
          <w:sz w:val="28"/>
          <w:szCs w:val="28"/>
        </w:rPr>
        <w:t xml:space="preserve">основного сырья газетную бумагу, отметили отсутствие возможности замены газетной бумаги на иные виды бумаг из-за значительной разницы в цене. </w:t>
      </w:r>
      <w:r>
        <w:rPr>
          <w:color w:val="000000"/>
          <w:sz w:val="28"/>
          <w:szCs w:val="28"/>
        </w:rPr>
        <w:t xml:space="preserve">Также необходимо отметить, что невозможность замены одного вида бумага на иной потребители связывают в том числе с тем, что такая замена приведет к нарушению </w:t>
      </w:r>
      <w:r w:rsidRPr="00F032CA">
        <w:rPr>
          <w:bCs/>
          <w:sz w:val="28"/>
          <w:szCs w:val="28"/>
        </w:rPr>
        <w:t xml:space="preserve">требований </w:t>
      </w:r>
      <w:r w:rsidRPr="00F032CA">
        <w:rPr>
          <w:sz w:val="28"/>
          <w:szCs w:val="28"/>
        </w:rPr>
        <w:t>заказчика использовать определенный вид сырья</w:t>
      </w:r>
      <w:r w:rsidRPr="00F032CA">
        <w:rPr>
          <w:bCs/>
          <w:sz w:val="28"/>
          <w:szCs w:val="28"/>
        </w:rPr>
        <w:t>.</w:t>
      </w:r>
    </w:p>
    <w:p w:rsidR="00A963CC" w:rsidRDefault="00F032CA" w:rsidP="00DA21B6">
      <w:pPr>
        <w:pStyle w:val="aa"/>
        <w:spacing w:after="0" w:line="360" w:lineRule="auto"/>
        <w:ind w:left="0" w:firstLine="851"/>
        <w:jc w:val="both"/>
        <w:rPr>
          <w:color w:val="000000"/>
          <w:sz w:val="28"/>
          <w:szCs w:val="28"/>
        </w:rPr>
      </w:pPr>
      <w:r>
        <w:rPr>
          <w:bCs/>
          <w:sz w:val="28"/>
          <w:szCs w:val="28"/>
        </w:rPr>
        <w:t xml:space="preserve">Довод потребителей относительно невозможности замены одного </w:t>
      </w:r>
      <w:r>
        <w:rPr>
          <w:color w:val="000000"/>
          <w:sz w:val="28"/>
          <w:szCs w:val="28"/>
        </w:rPr>
        <w:t>вида бумаг</w:t>
      </w:r>
      <w:r w:rsidR="00990BE5">
        <w:rPr>
          <w:color w:val="000000"/>
          <w:sz w:val="28"/>
          <w:szCs w:val="28"/>
        </w:rPr>
        <w:t>и</w:t>
      </w:r>
      <w:r>
        <w:rPr>
          <w:color w:val="000000"/>
          <w:sz w:val="28"/>
          <w:szCs w:val="28"/>
        </w:rPr>
        <w:t xml:space="preserve"> на иной в связи с требованиями заказчика использовать определенный вид сырья подтвержден </w:t>
      </w:r>
      <w:r w:rsidR="00B55CED">
        <w:rPr>
          <w:sz w:val="28"/>
          <w:szCs w:val="28"/>
        </w:rPr>
        <w:t>экспертным заключением Московского государственного университета печати им. И. Федорова от 28.07.2016, выполненным по договору с АО «</w:t>
      </w:r>
      <w:proofErr w:type="spellStart"/>
      <w:r w:rsidR="00B55CED">
        <w:rPr>
          <w:sz w:val="28"/>
          <w:szCs w:val="28"/>
        </w:rPr>
        <w:t>Монди</w:t>
      </w:r>
      <w:proofErr w:type="spellEnd"/>
      <w:r w:rsidR="00B55CED">
        <w:rPr>
          <w:sz w:val="28"/>
          <w:szCs w:val="28"/>
        </w:rPr>
        <w:t xml:space="preserve"> СЛПК» № ЭД 01/2016 от 09.06.2016, из которого следует что выбор бумаги для изготовления печатной продукции, как правило, определяется заказчиком с учетом внешних характеристик (декоративных свойств) и стоимости бумаги. </w:t>
      </w:r>
      <w:r w:rsidR="00A963CC">
        <w:rPr>
          <w:color w:val="000000"/>
          <w:sz w:val="28"/>
          <w:szCs w:val="28"/>
        </w:rPr>
        <w:t xml:space="preserve">В зависимости от области применения офсетная бумага может быть заменена на иные виды продукции, при </w:t>
      </w:r>
      <w:r w:rsidR="00A963CC" w:rsidRPr="00D85B18">
        <w:rPr>
          <w:color w:val="000000"/>
          <w:sz w:val="28"/>
          <w:szCs w:val="28"/>
        </w:rPr>
        <w:t>этом полная замена невозможна.</w:t>
      </w:r>
    </w:p>
    <w:p w:rsidR="000F02AB" w:rsidRDefault="000F02AB" w:rsidP="000F02AB">
      <w:pPr>
        <w:suppressAutoHyphens w:val="0"/>
        <w:spacing w:line="360" w:lineRule="auto"/>
        <w:ind w:firstLine="851"/>
        <w:jc w:val="both"/>
        <w:rPr>
          <w:sz w:val="28"/>
          <w:szCs w:val="28"/>
          <w:lang w:eastAsia="ru-RU"/>
        </w:rPr>
      </w:pPr>
      <w:r>
        <w:rPr>
          <w:sz w:val="28"/>
          <w:szCs w:val="28"/>
        </w:rPr>
        <w:t xml:space="preserve">Дополнительно проведенный </w:t>
      </w:r>
      <w:r w:rsidRPr="0017463F">
        <w:rPr>
          <w:sz w:val="28"/>
          <w:szCs w:val="28"/>
        </w:rPr>
        <w:t xml:space="preserve">соответствии с </w:t>
      </w:r>
      <w:r w:rsidRPr="0017463F">
        <w:rPr>
          <w:sz w:val="28"/>
          <w:szCs w:val="28"/>
          <w:lang w:eastAsia="ru-RU"/>
        </w:rPr>
        <w:t xml:space="preserve">п. 3.8. Порядка проведения анализа ФАС России тест «гипотетического монополиста» для выявления взаимозаменяемости </w:t>
      </w:r>
      <w:r>
        <w:rPr>
          <w:sz w:val="28"/>
          <w:szCs w:val="28"/>
          <w:lang w:eastAsia="ru-RU"/>
        </w:rPr>
        <w:t xml:space="preserve">непосредственно </w:t>
      </w:r>
      <w:r w:rsidRPr="0017463F">
        <w:rPr>
          <w:sz w:val="28"/>
          <w:szCs w:val="28"/>
        </w:rPr>
        <w:t>офсетной</w:t>
      </w:r>
      <w:r>
        <w:rPr>
          <w:sz w:val="28"/>
          <w:szCs w:val="28"/>
        </w:rPr>
        <w:t xml:space="preserve"> бумаги на иные виды бумаг (газетная,</w:t>
      </w:r>
      <w:r w:rsidRPr="0017463F">
        <w:rPr>
          <w:sz w:val="28"/>
          <w:szCs w:val="28"/>
        </w:rPr>
        <w:t xml:space="preserve"> </w:t>
      </w:r>
      <w:r w:rsidRPr="0017463F">
        <w:rPr>
          <w:color w:val="000000"/>
          <w:sz w:val="28"/>
          <w:szCs w:val="28"/>
        </w:rPr>
        <w:t>типографск</w:t>
      </w:r>
      <w:r>
        <w:rPr>
          <w:color w:val="000000"/>
          <w:sz w:val="28"/>
          <w:szCs w:val="28"/>
        </w:rPr>
        <w:t>ая</w:t>
      </w:r>
      <w:r w:rsidRPr="0017463F">
        <w:rPr>
          <w:color w:val="000000"/>
          <w:sz w:val="28"/>
          <w:szCs w:val="28"/>
        </w:rPr>
        <w:t xml:space="preserve"> с различной степенью технологической обработки: </w:t>
      </w:r>
      <w:proofErr w:type="spellStart"/>
      <w:r w:rsidRPr="0017463F">
        <w:rPr>
          <w:color w:val="000000"/>
          <w:sz w:val="28"/>
          <w:szCs w:val="28"/>
        </w:rPr>
        <w:t>суперкаландрированной</w:t>
      </w:r>
      <w:proofErr w:type="spellEnd"/>
      <w:r w:rsidRPr="0017463F">
        <w:rPr>
          <w:color w:val="000000"/>
          <w:sz w:val="28"/>
          <w:szCs w:val="28"/>
        </w:rPr>
        <w:t xml:space="preserve">, </w:t>
      </w:r>
      <w:proofErr w:type="spellStart"/>
      <w:r w:rsidRPr="0017463F">
        <w:rPr>
          <w:color w:val="000000"/>
          <w:sz w:val="28"/>
          <w:szCs w:val="28"/>
        </w:rPr>
        <w:t>легкомелованной</w:t>
      </w:r>
      <w:proofErr w:type="spellEnd"/>
      <w:r w:rsidRPr="0017463F">
        <w:rPr>
          <w:color w:val="000000"/>
          <w:sz w:val="28"/>
          <w:szCs w:val="28"/>
        </w:rPr>
        <w:t xml:space="preserve"> и мелованной)</w:t>
      </w:r>
      <w:r>
        <w:rPr>
          <w:color w:val="000000"/>
          <w:sz w:val="28"/>
          <w:szCs w:val="28"/>
        </w:rPr>
        <w:t xml:space="preserve"> вследствие обобщения информации </w:t>
      </w:r>
      <w:r w:rsidRPr="0017463F">
        <w:rPr>
          <w:sz w:val="28"/>
          <w:szCs w:val="28"/>
          <w:lang w:eastAsia="ru-RU"/>
        </w:rPr>
        <w:t>в ответах на вопрос «</w:t>
      </w:r>
      <w:r>
        <w:rPr>
          <w:sz w:val="28"/>
          <w:szCs w:val="28"/>
          <w:lang w:eastAsia="ru-RU"/>
        </w:rPr>
        <w:t xml:space="preserve">В случае долговременного (более 1 года) </w:t>
      </w:r>
      <w:r>
        <w:rPr>
          <w:sz w:val="28"/>
          <w:szCs w:val="28"/>
          <w:lang w:eastAsia="ru-RU"/>
        </w:rPr>
        <w:lastRenderedPageBreak/>
        <w:t>повышения цен более чем на 10% на закупаемую офсетную бумагу, какой вид бумаги, предназначенной для печати, Организация предпочтет закупать, если цена на иные виды печатных бумаг останется неизменной, величина транспортных расходов останется неизменной?» показал</w:t>
      </w:r>
      <w:r w:rsidRPr="0017463F">
        <w:rPr>
          <w:sz w:val="28"/>
          <w:szCs w:val="28"/>
          <w:lang w:eastAsia="ru-RU"/>
        </w:rPr>
        <w:t xml:space="preserve">, что в результате такого повышения цены </w:t>
      </w:r>
      <w:r w:rsidR="006F1881" w:rsidRPr="003E47D5">
        <w:rPr>
          <w:sz w:val="28"/>
          <w:szCs w:val="28"/>
          <w:lang w:eastAsia="ru-RU"/>
        </w:rPr>
        <w:t>свыше 6</w:t>
      </w:r>
      <w:r w:rsidRPr="003E47D5">
        <w:rPr>
          <w:sz w:val="28"/>
          <w:szCs w:val="28"/>
          <w:lang w:eastAsia="ru-RU"/>
        </w:rPr>
        <w:t>0% покупателей</w:t>
      </w:r>
      <w:r w:rsidRPr="006F1881">
        <w:rPr>
          <w:sz w:val="28"/>
          <w:szCs w:val="28"/>
          <w:lang w:eastAsia="ru-RU"/>
        </w:rPr>
        <w:t xml:space="preserve"> </w:t>
      </w:r>
      <w:r w:rsidRPr="00785E74">
        <w:rPr>
          <w:sz w:val="28"/>
          <w:szCs w:val="28"/>
          <w:lang w:eastAsia="ru-RU"/>
        </w:rPr>
        <w:t>офсетной</w:t>
      </w:r>
      <w:r>
        <w:rPr>
          <w:sz w:val="28"/>
          <w:szCs w:val="28"/>
          <w:lang w:eastAsia="ru-RU"/>
        </w:rPr>
        <w:t xml:space="preserve"> бумаги </w:t>
      </w:r>
      <w:r w:rsidRPr="0017463F">
        <w:rPr>
          <w:sz w:val="28"/>
          <w:szCs w:val="28"/>
          <w:lang w:eastAsia="ru-RU"/>
        </w:rPr>
        <w:t>не сократят объем закупок, и не заменят рассматриваемый товар другим.</w:t>
      </w:r>
    </w:p>
    <w:p w:rsidR="009D2302" w:rsidRDefault="009D2302" w:rsidP="009D2302">
      <w:pPr>
        <w:spacing w:line="360" w:lineRule="auto"/>
        <w:ind w:firstLine="709"/>
        <w:jc w:val="both"/>
        <w:rPr>
          <w:bCs/>
          <w:sz w:val="28"/>
          <w:szCs w:val="28"/>
        </w:rPr>
      </w:pPr>
      <w:r w:rsidRPr="007A3190">
        <w:rPr>
          <w:sz w:val="28"/>
          <w:szCs w:val="28"/>
        </w:rPr>
        <w:t xml:space="preserve">  </w:t>
      </w:r>
      <w:r w:rsidRPr="007A3190">
        <w:rPr>
          <w:bCs/>
          <w:sz w:val="28"/>
          <w:szCs w:val="28"/>
        </w:rPr>
        <w:t>Учитывая изложенное, на основе сведений, представленны</w:t>
      </w:r>
      <w:r>
        <w:rPr>
          <w:bCs/>
          <w:sz w:val="28"/>
          <w:szCs w:val="28"/>
        </w:rPr>
        <w:t>х покупателями различных видов бумаг</w:t>
      </w:r>
      <w:r w:rsidRPr="007A3190">
        <w:rPr>
          <w:bCs/>
          <w:sz w:val="28"/>
          <w:szCs w:val="28"/>
        </w:rPr>
        <w:t xml:space="preserve">, результатов «теста гипотетического монополиста», в рамках настоящего исследования установлено, что </w:t>
      </w:r>
      <w:r>
        <w:rPr>
          <w:bCs/>
          <w:sz w:val="28"/>
          <w:szCs w:val="28"/>
        </w:rPr>
        <w:t>офсетная бумага</w:t>
      </w:r>
      <w:r w:rsidRPr="007A3190">
        <w:rPr>
          <w:bCs/>
          <w:sz w:val="28"/>
          <w:szCs w:val="28"/>
        </w:rPr>
        <w:t xml:space="preserve"> и иные виды</w:t>
      </w:r>
      <w:r>
        <w:rPr>
          <w:bCs/>
          <w:sz w:val="28"/>
          <w:szCs w:val="28"/>
        </w:rPr>
        <w:t xml:space="preserve"> бумаг (</w:t>
      </w:r>
      <w:r>
        <w:rPr>
          <w:sz w:val="28"/>
          <w:szCs w:val="28"/>
        </w:rPr>
        <w:t xml:space="preserve">газетная бумага, </w:t>
      </w:r>
      <w:r w:rsidRPr="007F7AAF">
        <w:rPr>
          <w:color w:val="000000"/>
          <w:sz w:val="28"/>
          <w:szCs w:val="28"/>
        </w:rPr>
        <w:t>типографск</w:t>
      </w:r>
      <w:r>
        <w:rPr>
          <w:color w:val="000000"/>
          <w:sz w:val="28"/>
          <w:szCs w:val="28"/>
        </w:rPr>
        <w:t>ая</w:t>
      </w:r>
      <w:r w:rsidRPr="007F7AAF">
        <w:rPr>
          <w:color w:val="000000"/>
          <w:sz w:val="28"/>
          <w:szCs w:val="28"/>
        </w:rPr>
        <w:t xml:space="preserve"> бумаг</w:t>
      </w:r>
      <w:r>
        <w:rPr>
          <w:color w:val="000000"/>
          <w:sz w:val="28"/>
          <w:szCs w:val="28"/>
        </w:rPr>
        <w:t>а</w:t>
      </w:r>
      <w:r w:rsidRPr="007F7AAF">
        <w:rPr>
          <w:color w:val="000000"/>
          <w:sz w:val="28"/>
          <w:szCs w:val="28"/>
        </w:rPr>
        <w:t xml:space="preserve"> с различной степенью технологической обработки: </w:t>
      </w:r>
      <w:proofErr w:type="spellStart"/>
      <w:r w:rsidRPr="007F7AAF">
        <w:rPr>
          <w:color w:val="000000"/>
          <w:sz w:val="28"/>
          <w:szCs w:val="28"/>
        </w:rPr>
        <w:t>суперкаландрированн</w:t>
      </w:r>
      <w:r>
        <w:rPr>
          <w:color w:val="000000"/>
          <w:sz w:val="28"/>
          <w:szCs w:val="28"/>
        </w:rPr>
        <w:t>ая</w:t>
      </w:r>
      <w:proofErr w:type="spellEnd"/>
      <w:r>
        <w:rPr>
          <w:color w:val="000000"/>
          <w:sz w:val="28"/>
          <w:szCs w:val="28"/>
        </w:rPr>
        <w:t xml:space="preserve">, </w:t>
      </w:r>
      <w:proofErr w:type="spellStart"/>
      <w:r>
        <w:rPr>
          <w:color w:val="000000"/>
          <w:sz w:val="28"/>
          <w:szCs w:val="28"/>
        </w:rPr>
        <w:t>легкомелованная</w:t>
      </w:r>
      <w:proofErr w:type="spellEnd"/>
      <w:r>
        <w:rPr>
          <w:color w:val="000000"/>
          <w:sz w:val="28"/>
          <w:szCs w:val="28"/>
        </w:rPr>
        <w:t xml:space="preserve"> и мелованная)</w:t>
      </w:r>
      <w:r w:rsidRPr="007A3190">
        <w:rPr>
          <w:bCs/>
          <w:sz w:val="28"/>
          <w:szCs w:val="28"/>
        </w:rPr>
        <w:t xml:space="preserve"> не являются взаимозаменяемыми, при этом не выявлено ин</w:t>
      </w:r>
      <w:r>
        <w:rPr>
          <w:bCs/>
          <w:sz w:val="28"/>
          <w:szCs w:val="28"/>
        </w:rPr>
        <w:t>ой</w:t>
      </w:r>
      <w:r w:rsidRPr="007A3190">
        <w:rPr>
          <w:bCs/>
          <w:sz w:val="28"/>
          <w:szCs w:val="28"/>
        </w:rPr>
        <w:t xml:space="preserve"> </w:t>
      </w:r>
      <w:r>
        <w:rPr>
          <w:bCs/>
          <w:sz w:val="28"/>
          <w:szCs w:val="28"/>
        </w:rPr>
        <w:t>продукции, которой можно было бы заменить офсетную бумагу</w:t>
      </w:r>
      <w:r w:rsidRPr="007A3190">
        <w:rPr>
          <w:bCs/>
          <w:sz w:val="28"/>
          <w:szCs w:val="28"/>
        </w:rPr>
        <w:t xml:space="preserve"> в целом.</w:t>
      </w:r>
    </w:p>
    <w:p w:rsidR="00D973A8" w:rsidRPr="00427F88" w:rsidRDefault="00D973A8" w:rsidP="00CD3657">
      <w:pPr>
        <w:pStyle w:val="aa"/>
        <w:tabs>
          <w:tab w:val="num" w:pos="-540"/>
        </w:tabs>
        <w:spacing w:after="0" w:line="360" w:lineRule="auto"/>
        <w:ind w:left="0" w:firstLine="851"/>
        <w:jc w:val="both"/>
        <w:rPr>
          <w:sz w:val="28"/>
          <w:szCs w:val="28"/>
        </w:rPr>
      </w:pPr>
      <w:r w:rsidRPr="00427F88">
        <w:rPr>
          <w:sz w:val="28"/>
          <w:szCs w:val="28"/>
        </w:rPr>
        <w:t xml:space="preserve">Таким образом, </w:t>
      </w:r>
      <w:r>
        <w:rPr>
          <w:sz w:val="28"/>
          <w:szCs w:val="28"/>
        </w:rPr>
        <w:t xml:space="preserve">исходя из целей исследования, </w:t>
      </w:r>
      <w:r w:rsidRPr="00427F88">
        <w:rPr>
          <w:sz w:val="28"/>
          <w:szCs w:val="28"/>
        </w:rPr>
        <w:t xml:space="preserve">продуктовыми границами рынка </w:t>
      </w:r>
      <w:r>
        <w:rPr>
          <w:sz w:val="28"/>
          <w:szCs w:val="28"/>
        </w:rPr>
        <w:t xml:space="preserve">различных типов </w:t>
      </w:r>
      <w:r w:rsidR="00DF6569">
        <w:rPr>
          <w:sz w:val="28"/>
          <w:szCs w:val="28"/>
        </w:rPr>
        <w:t>офсетной бумаги</w:t>
      </w:r>
      <w:r>
        <w:rPr>
          <w:sz w:val="28"/>
          <w:szCs w:val="28"/>
        </w:rPr>
        <w:t xml:space="preserve"> следует признать </w:t>
      </w:r>
      <w:r w:rsidRPr="00427F88">
        <w:rPr>
          <w:sz w:val="28"/>
          <w:szCs w:val="28"/>
        </w:rPr>
        <w:t>рынок</w:t>
      </w:r>
      <w:r w:rsidR="00DF6569">
        <w:rPr>
          <w:sz w:val="28"/>
          <w:szCs w:val="28"/>
        </w:rPr>
        <w:t xml:space="preserve"> офсетной бумаги, предназначенной </w:t>
      </w:r>
      <w:r w:rsidR="00DF6569" w:rsidRPr="006D54D9">
        <w:rPr>
          <w:sz w:val="28"/>
          <w:szCs w:val="28"/>
        </w:rPr>
        <w:t>для печатания</w:t>
      </w:r>
      <w:r w:rsidR="00C91A39">
        <w:rPr>
          <w:sz w:val="28"/>
          <w:szCs w:val="28"/>
        </w:rPr>
        <w:t xml:space="preserve"> многокрасочных</w:t>
      </w:r>
      <w:r w:rsidR="00DF6569" w:rsidRPr="006D54D9">
        <w:rPr>
          <w:sz w:val="28"/>
          <w:szCs w:val="28"/>
        </w:rPr>
        <w:t xml:space="preserve"> иллюстрационно-текстовых изданий и изобразительной продукции</w:t>
      </w:r>
      <w:r w:rsidR="007557A8">
        <w:rPr>
          <w:sz w:val="28"/>
          <w:szCs w:val="28"/>
        </w:rPr>
        <w:t xml:space="preserve"> в целом</w:t>
      </w:r>
      <w:r w:rsidRPr="00427F88">
        <w:rPr>
          <w:sz w:val="28"/>
          <w:szCs w:val="28"/>
        </w:rPr>
        <w:t>.</w:t>
      </w:r>
    </w:p>
    <w:p w:rsidR="00DE163E" w:rsidRPr="00391FD2" w:rsidRDefault="00DE163E" w:rsidP="00CD3657">
      <w:pPr>
        <w:pStyle w:val="ac"/>
        <w:spacing w:before="0" w:after="0" w:line="360" w:lineRule="auto"/>
        <w:ind w:firstLine="851"/>
        <w:jc w:val="both"/>
        <w:rPr>
          <w:vanish/>
          <w:color w:val="FF0000"/>
          <w:sz w:val="28"/>
          <w:szCs w:val="28"/>
        </w:rPr>
      </w:pPr>
    </w:p>
    <w:p w:rsidR="00E31CB7" w:rsidRPr="00391FD2" w:rsidRDefault="00E31CB7" w:rsidP="00CD3657">
      <w:pPr>
        <w:pStyle w:val="ac"/>
        <w:spacing w:before="0" w:after="0" w:line="360" w:lineRule="auto"/>
        <w:ind w:firstLine="851"/>
        <w:jc w:val="both"/>
        <w:rPr>
          <w:vanish/>
          <w:color w:val="FF0000"/>
          <w:sz w:val="28"/>
          <w:szCs w:val="28"/>
        </w:rPr>
      </w:pPr>
    </w:p>
    <w:p w:rsidR="00E31CB7" w:rsidRPr="00E228DF" w:rsidRDefault="00E31CB7" w:rsidP="00DE437A">
      <w:pPr>
        <w:pStyle w:val="aa"/>
        <w:tabs>
          <w:tab w:val="num" w:pos="-540"/>
        </w:tabs>
        <w:spacing w:after="0" w:line="312" w:lineRule="auto"/>
        <w:ind w:left="0"/>
        <w:jc w:val="both"/>
        <w:rPr>
          <w:sz w:val="28"/>
          <w:szCs w:val="28"/>
        </w:rPr>
      </w:pPr>
    </w:p>
    <w:p w:rsidR="00665DA7" w:rsidRPr="007D3150" w:rsidRDefault="00665DA7" w:rsidP="000D572C">
      <w:pPr>
        <w:pStyle w:val="aff4"/>
        <w:numPr>
          <w:ilvl w:val="0"/>
          <w:numId w:val="17"/>
        </w:numPr>
        <w:spacing w:after="120" w:line="312" w:lineRule="auto"/>
        <w:jc w:val="center"/>
        <w:rPr>
          <w:b/>
          <w:sz w:val="28"/>
        </w:rPr>
      </w:pPr>
      <w:r w:rsidRPr="007D3150">
        <w:rPr>
          <w:b/>
          <w:sz w:val="28"/>
        </w:rPr>
        <w:t>ГЕОГРАФИЧЕСКИЕ ГРАНИЦЫ ТОВАРНОГО РЫНКА</w:t>
      </w:r>
    </w:p>
    <w:p w:rsidR="005D51C3" w:rsidRDefault="005D51C3" w:rsidP="00E31CB7">
      <w:pPr>
        <w:spacing w:line="360" w:lineRule="auto"/>
        <w:ind w:firstLine="708"/>
        <w:jc w:val="both"/>
        <w:rPr>
          <w:sz w:val="28"/>
          <w:szCs w:val="28"/>
        </w:rPr>
      </w:pPr>
      <w:r w:rsidRPr="00E31CB7">
        <w:rPr>
          <w:sz w:val="28"/>
          <w:szCs w:val="28"/>
        </w:rPr>
        <w:t>Географические границы товарного рынка обусловлены экономическими, технологическими, административными барьерами, ограничивающими возможности участия покупателей в приобретении данного товара на рассматриваемой территории, и устанавливают территорию, на которой покупатели из выделенной группы имеют экономическую возможность приобрести рассматриваемый товар, не имея такой возможности вне этой территории.</w:t>
      </w:r>
    </w:p>
    <w:p w:rsidR="00FC1F42" w:rsidRDefault="00FC1F42" w:rsidP="001F0F73">
      <w:pPr>
        <w:pStyle w:val="aa"/>
        <w:spacing w:after="0" w:line="360" w:lineRule="auto"/>
        <w:ind w:left="0" w:firstLine="708"/>
        <w:jc w:val="both"/>
        <w:rPr>
          <w:rFonts w:eastAsia="Calibri"/>
          <w:sz w:val="28"/>
          <w:szCs w:val="28"/>
          <w:lang w:eastAsia="en-US"/>
        </w:rPr>
      </w:pPr>
      <w:r>
        <w:rPr>
          <w:rFonts w:eastAsia="Calibri"/>
          <w:sz w:val="28"/>
          <w:szCs w:val="28"/>
          <w:lang w:eastAsia="en-US"/>
        </w:rPr>
        <w:t xml:space="preserve">По результатам анализа </w:t>
      </w:r>
      <w:proofErr w:type="spellStart"/>
      <w:r>
        <w:rPr>
          <w:rFonts w:eastAsia="Calibri"/>
          <w:sz w:val="28"/>
          <w:szCs w:val="28"/>
          <w:lang w:eastAsia="en-US"/>
        </w:rPr>
        <w:t>товаропотоков</w:t>
      </w:r>
      <w:proofErr w:type="spellEnd"/>
      <w:r>
        <w:rPr>
          <w:rFonts w:eastAsia="Calibri"/>
          <w:sz w:val="28"/>
          <w:szCs w:val="28"/>
          <w:lang w:eastAsia="en-US"/>
        </w:rPr>
        <w:t xml:space="preserve"> в рассматриваемый период, проведенного в соответствии с пунктом 4.2 Порядка проведения анализа, установлено.</w:t>
      </w:r>
    </w:p>
    <w:p w:rsidR="001F0F73" w:rsidRDefault="001F0F73" w:rsidP="001F0F73">
      <w:pPr>
        <w:pStyle w:val="aa"/>
        <w:spacing w:after="0" w:line="360" w:lineRule="auto"/>
        <w:ind w:left="0" w:firstLine="708"/>
        <w:jc w:val="both"/>
        <w:rPr>
          <w:rFonts w:eastAsia="Calibri"/>
          <w:sz w:val="28"/>
          <w:szCs w:val="28"/>
          <w:lang w:eastAsia="en-US"/>
        </w:rPr>
      </w:pPr>
      <w:r w:rsidRPr="0050338D">
        <w:rPr>
          <w:rFonts w:eastAsia="Calibri"/>
          <w:sz w:val="28"/>
          <w:szCs w:val="28"/>
          <w:lang w:eastAsia="en-US"/>
        </w:rPr>
        <w:lastRenderedPageBreak/>
        <w:t>Классификация по товарной номенклатуре внешнеэкономической деятельности ТНВЭД рассматриваемо</w:t>
      </w:r>
      <w:r>
        <w:rPr>
          <w:rFonts w:eastAsia="Calibri"/>
          <w:sz w:val="28"/>
          <w:szCs w:val="28"/>
          <w:lang w:eastAsia="en-US"/>
        </w:rPr>
        <w:t>й</w:t>
      </w:r>
      <w:r w:rsidRPr="0050338D">
        <w:rPr>
          <w:rFonts w:eastAsia="Calibri"/>
          <w:sz w:val="28"/>
          <w:szCs w:val="28"/>
          <w:lang w:eastAsia="en-US"/>
        </w:rPr>
        <w:t xml:space="preserve"> </w:t>
      </w:r>
      <w:r>
        <w:rPr>
          <w:rFonts w:eastAsia="Calibri"/>
          <w:sz w:val="28"/>
          <w:szCs w:val="28"/>
          <w:lang w:eastAsia="en-US"/>
        </w:rPr>
        <w:t>офсетной бумаги</w:t>
      </w:r>
      <w:r w:rsidRPr="0050338D">
        <w:rPr>
          <w:rFonts w:eastAsia="Calibri"/>
          <w:sz w:val="28"/>
          <w:szCs w:val="28"/>
          <w:lang w:eastAsia="en-US"/>
        </w:rPr>
        <w:t xml:space="preserve"> следующая:</w:t>
      </w:r>
    </w:p>
    <w:p w:rsidR="001F0F73" w:rsidRPr="0050338D" w:rsidRDefault="001F0F73" w:rsidP="001F0F73">
      <w:pPr>
        <w:pStyle w:val="aa"/>
        <w:spacing w:after="0" w:line="360" w:lineRule="auto"/>
        <w:ind w:left="0" w:firstLine="708"/>
        <w:jc w:val="both"/>
        <w:rPr>
          <w:rFonts w:eastAsia="Calibri"/>
          <w:sz w:val="28"/>
          <w:szCs w:val="28"/>
          <w:lang w:eastAsia="en-US"/>
        </w:rPr>
      </w:pPr>
      <w:r w:rsidRPr="0050338D">
        <w:rPr>
          <w:rFonts w:eastAsia="Calibri"/>
          <w:sz w:val="28"/>
          <w:szCs w:val="28"/>
          <w:lang w:eastAsia="en-US"/>
        </w:rPr>
        <w:t>Код ТН ВЭД – 4802552509 – Бумага и картон прочие массой 1 м2 60 грамм или более, но менее 75 грамм.</w:t>
      </w:r>
    </w:p>
    <w:p w:rsidR="001F0F73" w:rsidRPr="0050338D" w:rsidRDefault="001F0F73" w:rsidP="001F0F73">
      <w:pPr>
        <w:pStyle w:val="aa"/>
        <w:spacing w:after="0" w:line="360" w:lineRule="auto"/>
        <w:ind w:left="0" w:firstLine="708"/>
        <w:jc w:val="both"/>
        <w:rPr>
          <w:rFonts w:eastAsia="Calibri"/>
          <w:sz w:val="28"/>
          <w:szCs w:val="28"/>
          <w:lang w:eastAsia="en-US"/>
        </w:rPr>
      </w:pPr>
      <w:r w:rsidRPr="0050338D">
        <w:rPr>
          <w:rFonts w:eastAsia="Calibri"/>
          <w:sz w:val="28"/>
          <w:szCs w:val="28"/>
          <w:lang w:eastAsia="en-US"/>
        </w:rPr>
        <w:t>Код ТН ВЭД – 4802553000 – Бумага и картон прочие массой 1 м2 75 грамм или более, но менее 80 грамм.</w:t>
      </w:r>
    </w:p>
    <w:p w:rsidR="001F0F73" w:rsidRPr="0050338D" w:rsidRDefault="001F0F73" w:rsidP="001F0F73">
      <w:pPr>
        <w:pStyle w:val="aa"/>
        <w:spacing w:after="0" w:line="360" w:lineRule="auto"/>
        <w:ind w:left="0" w:firstLine="708"/>
        <w:jc w:val="both"/>
        <w:rPr>
          <w:rFonts w:eastAsia="Calibri"/>
          <w:sz w:val="28"/>
          <w:szCs w:val="28"/>
          <w:lang w:eastAsia="en-US"/>
        </w:rPr>
      </w:pPr>
      <w:r w:rsidRPr="0050338D">
        <w:rPr>
          <w:rFonts w:eastAsia="Calibri"/>
          <w:sz w:val="28"/>
          <w:szCs w:val="28"/>
          <w:lang w:eastAsia="en-US"/>
        </w:rPr>
        <w:t>Код ТН ВЭД – 4802559000 – Бумага и картон прочие массой 1 м2 80 г. или более.</w:t>
      </w:r>
    </w:p>
    <w:p w:rsidR="001F0F73" w:rsidRPr="0050338D" w:rsidRDefault="001F0F73" w:rsidP="001F0F73">
      <w:pPr>
        <w:pStyle w:val="aa"/>
        <w:spacing w:after="0" w:line="360" w:lineRule="auto"/>
        <w:ind w:left="0" w:firstLine="708"/>
        <w:jc w:val="both"/>
        <w:rPr>
          <w:rFonts w:eastAsia="Calibri"/>
          <w:sz w:val="28"/>
          <w:szCs w:val="28"/>
          <w:lang w:eastAsia="en-US"/>
        </w:rPr>
      </w:pPr>
      <w:r w:rsidRPr="0050338D">
        <w:rPr>
          <w:rFonts w:eastAsia="Calibri"/>
          <w:sz w:val="28"/>
          <w:szCs w:val="28"/>
          <w:lang w:eastAsia="en-US"/>
        </w:rPr>
        <w:t>Код ТН ВЭД – 4802570000 – Прочие бумага и картон с массой 1 м2. от 40 до 150 грамм, не содержащие волокон, полученных механическим или химико-механическим способом, или с содержанием таких волокон не более 10% от общей массы.</w:t>
      </w:r>
    </w:p>
    <w:p w:rsidR="001F0F73" w:rsidRPr="0050338D" w:rsidRDefault="001F0F73" w:rsidP="001F0F73">
      <w:pPr>
        <w:pStyle w:val="aa"/>
        <w:spacing w:after="0" w:line="360" w:lineRule="auto"/>
        <w:ind w:left="0" w:firstLine="708"/>
        <w:jc w:val="both"/>
        <w:rPr>
          <w:rFonts w:eastAsia="Calibri"/>
          <w:sz w:val="28"/>
          <w:szCs w:val="28"/>
          <w:lang w:eastAsia="en-US"/>
        </w:rPr>
      </w:pPr>
      <w:r w:rsidRPr="0050338D">
        <w:rPr>
          <w:rFonts w:eastAsia="Calibri"/>
          <w:sz w:val="28"/>
          <w:szCs w:val="28"/>
          <w:lang w:eastAsia="en-US"/>
        </w:rPr>
        <w:t>Код ТН ВЭД – 4802581000 – Бумага и картон прочие в рулонах с массой 1 м. кв. более 150 г., не содержащие волокон, полученных механическим или химико-механическим способом, или с содержанием таких волокон не более 10% от общей массы волокна.</w:t>
      </w:r>
    </w:p>
    <w:p w:rsidR="001F0F73" w:rsidRDefault="001F0F73" w:rsidP="001F0F73">
      <w:pPr>
        <w:pStyle w:val="aa"/>
        <w:spacing w:after="0" w:line="360" w:lineRule="auto"/>
        <w:ind w:left="0" w:firstLine="708"/>
        <w:jc w:val="both"/>
        <w:rPr>
          <w:rFonts w:eastAsia="Calibri"/>
          <w:sz w:val="28"/>
          <w:szCs w:val="28"/>
          <w:lang w:eastAsia="en-US"/>
        </w:rPr>
      </w:pPr>
      <w:r w:rsidRPr="0050338D">
        <w:rPr>
          <w:rFonts w:eastAsia="Calibri"/>
          <w:sz w:val="28"/>
          <w:szCs w:val="28"/>
          <w:lang w:eastAsia="en-US"/>
        </w:rPr>
        <w:t>Код ТН ВЭД – 4802589000 – Бумага и картон прочие в листах с массой 1 м. кв. более 150 г., не содержащие волокон, полученных механическим или химико-механическим способом, или с содержанием таких волокон не более 10% от общей массы волокна.</w:t>
      </w:r>
    </w:p>
    <w:p w:rsidR="001F0F73" w:rsidRPr="0050338D" w:rsidRDefault="001F0F73" w:rsidP="001F0F73">
      <w:pPr>
        <w:pStyle w:val="aa"/>
        <w:spacing w:after="0" w:line="360" w:lineRule="auto"/>
        <w:ind w:left="0" w:firstLine="708"/>
        <w:jc w:val="both"/>
        <w:rPr>
          <w:rFonts w:eastAsia="Calibri"/>
          <w:sz w:val="28"/>
          <w:szCs w:val="28"/>
          <w:lang w:eastAsia="en-US"/>
        </w:rPr>
      </w:pPr>
      <w:r>
        <w:rPr>
          <w:rFonts w:eastAsia="Calibri"/>
          <w:sz w:val="28"/>
          <w:szCs w:val="28"/>
          <w:lang w:eastAsia="en-US"/>
        </w:rPr>
        <w:t>Необходимо отметить, что с 15.07.2015 к</w:t>
      </w:r>
      <w:r w:rsidRPr="0050338D">
        <w:rPr>
          <w:rFonts w:eastAsia="Calibri"/>
          <w:sz w:val="28"/>
          <w:szCs w:val="28"/>
          <w:lang w:eastAsia="en-US"/>
        </w:rPr>
        <w:t>од ТН ВЭД – 4802552509</w:t>
      </w:r>
      <w:r>
        <w:rPr>
          <w:rFonts w:eastAsia="Calibri"/>
          <w:sz w:val="28"/>
          <w:szCs w:val="28"/>
          <w:lang w:eastAsia="en-US"/>
        </w:rPr>
        <w:t xml:space="preserve"> исключен Решением Коллегии Евразийской экономической комиссии.</w:t>
      </w:r>
    </w:p>
    <w:p w:rsidR="00FC1F42" w:rsidRDefault="00FC1F42" w:rsidP="00FC1F42">
      <w:pPr>
        <w:spacing w:line="360" w:lineRule="auto"/>
        <w:ind w:firstLine="708"/>
        <w:jc w:val="both"/>
        <w:rPr>
          <w:sz w:val="28"/>
          <w:szCs w:val="28"/>
        </w:rPr>
      </w:pPr>
      <w:r w:rsidRPr="00E31CB7">
        <w:rPr>
          <w:sz w:val="28"/>
          <w:szCs w:val="28"/>
        </w:rPr>
        <w:t xml:space="preserve">По данным ФТС России в 2014 г. импорт (ввоз) офсетной бумаги на территорию Российской Федерации, составил 10% от общего объёма потребления за рассматриваемый период в Российской Федерации. В 2015 году </w:t>
      </w:r>
      <w:r>
        <w:rPr>
          <w:sz w:val="28"/>
          <w:szCs w:val="28"/>
        </w:rPr>
        <w:t>объем</w:t>
      </w:r>
      <w:r w:rsidRPr="00E31CB7">
        <w:rPr>
          <w:sz w:val="28"/>
          <w:szCs w:val="28"/>
        </w:rPr>
        <w:t xml:space="preserve"> импорта (ввоза) офсетной бумаги на территорию Российской Федерации, составил </w:t>
      </w:r>
      <w:r>
        <w:rPr>
          <w:sz w:val="28"/>
          <w:szCs w:val="28"/>
        </w:rPr>
        <w:t>7</w:t>
      </w:r>
      <w:r w:rsidRPr="00E31CB7">
        <w:rPr>
          <w:sz w:val="28"/>
          <w:szCs w:val="28"/>
        </w:rPr>
        <w:t>% от общего объёма потребления.</w:t>
      </w:r>
      <w:r w:rsidR="003E5D66">
        <w:rPr>
          <w:sz w:val="28"/>
          <w:szCs w:val="28"/>
        </w:rPr>
        <w:t xml:space="preserve"> Весь объем импортируемой продукции приходится на Финляндию и Швецию.</w:t>
      </w:r>
    </w:p>
    <w:p w:rsidR="00FC1F42" w:rsidRPr="00302612" w:rsidRDefault="00FC1F42" w:rsidP="00302612">
      <w:pPr>
        <w:spacing w:line="360" w:lineRule="auto"/>
        <w:ind w:firstLine="709"/>
        <w:jc w:val="both"/>
        <w:rPr>
          <w:sz w:val="28"/>
          <w:szCs w:val="28"/>
        </w:rPr>
      </w:pPr>
      <w:r w:rsidRPr="00302612">
        <w:rPr>
          <w:sz w:val="28"/>
          <w:szCs w:val="28"/>
        </w:rPr>
        <w:lastRenderedPageBreak/>
        <w:t xml:space="preserve">Согласно данным, представленным производителями офсетной бумаги доля экспорта </w:t>
      </w:r>
      <w:r w:rsidRPr="007C18EB">
        <w:rPr>
          <w:sz w:val="28"/>
          <w:szCs w:val="28"/>
        </w:rPr>
        <w:t xml:space="preserve">составила: в 2014 году - </w:t>
      </w:r>
      <w:r w:rsidR="007C18EB" w:rsidRPr="007C18EB">
        <w:rPr>
          <w:sz w:val="28"/>
          <w:szCs w:val="28"/>
        </w:rPr>
        <w:t>29</w:t>
      </w:r>
      <w:r w:rsidRPr="007C18EB">
        <w:rPr>
          <w:sz w:val="28"/>
          <w:szCs w:val="28"/>
        </w:rPr>
        <w:t xml:space="preserve">%, в 2015 году - </w:t>
      </w:r>
      <w:r w:rsidR="007C18EB" w:rsidRPr="007C18EB">
        <w:rPr>
          <w:sz w:val="28"/>
          <w:szCs w:val="28"/>
        </w:rPr>
        <w:t>26</w:t>
      </w:r>
      <w:r w:rsidRPr="007C18EB">
        <w:rPr>
          <w:sz w:val="28"/>
          <w:szCs w:val="28"/>
        </w:rPr>
        <w:t>%.</w:t>
      </w:r>
      <w:r w:rsidR="003E5D66" w:rsidRPr="00302612">
        <w:rPr>
          <w:sz w:val="28"/>
          <w:szCs w:val="28"/>
        </w:rPr>
        <w:t xml:space="preserve"> При этом экспорт осуществляется </w:t>
      </w:r>
      <w:r w:rsidR="00302612" w:rsidRPr="00302612">
        <w:rPr>
          <w:sz w:val="28"/>
          <w:szCs w:val="28"/>
        </w:rPr>
        <w:t xml:space="preserve">преимущественно </w:t>
      </w:r>
      <w:r w:rsidR="003E5D66" w:rsidRPr="00302612">
        <w:rPr>
          <w:sz w:val="28"/>
          <w:szCs w:val="28"/>
        </w:rPr>
        <w:t>в страны СНГ.</w:t>
      </w:r>
    </w:p>
    <w:p w:rsidR="00E31CB7" w:rsidRPr="00302612" w:rsidRDefault="003E5D66" w:rsidP="00302612">
      <w:pPr>
        <w:pStyle w:val="ConsPlusCell"/>
        <w:tabs>
          <w:tab w:val="left" w:pos="709"/>
        </w:tabs>
        <w:spacing w:line="360" w:lineRule="auto"/>
        <w:ind w:firstLine="709"/>
        <w:jc w:val="both"/>
        <w:rPr>
          <w:rFonts w:ascii="Times New Roman" w:hAnsi="Times New Roman" w:cs="Times New Roman"/>
          <w:sz w:val="28"/>
          <w:szCs w:val="28"/>
        </w:rPr>
      </w:pPr>
      <w:r w:rsidRPr="00302612">
        <w:rPr>
          <w:rFonts w:ascii="Times New Roman" w:hAnsi="Times New Roman" w:cs="Times New Roman"/>
          <w:sz w:val="28"/>
          <w:szCs w:val="28"/>
        </w:rPr>
        <w:t>При выявлении условий обращения офсетной бумаги, установлено, что н</w:t>
      </w:r>
      <w:r w:rsidR="00651BA5" w:rsidRPr="00302612">
        <w:rPr>
          <w:rFonts w:ascii="Times New Roman" w:hAnsi="Times New Roman" w:cs="Times New Roman"/>
          <w:sz w:val="28"/>
          <w:szCs w:val="28"/>
        </w:rPr>
        <w:t>а территории Российской Федерации,</w:t>
      </w:r>
      <w:r w:rsidR="00E31CB7" w:rsidRPr="00302612">
        <w:rPr>
          <w:rFonts w:ascii="Times New Roman" w:hAnsi="Times New Roman" w:cs="Times New Roman"/>
          <w:sz w:val="28"/>
          <w:szCs w:val="28"/>
        </w:rPr>
        <w:t xml:space="preserve"> независимо от присвоенного кода ТН ВЭД </w:t>
      </w:r>
      <w:r w:rsidR="00651BA5" w:rsidRPr="00302612">
        <w:rPr>
          <w:rFonts w:ascii="Times New Roman" w:hAnsi="Times New Roman" w:cs="Times New Roman"/>
          <w:sz w:val="28"/>
          <w:szCs w:val="28"/>
        </w:rPr>
        <w:t>действует</w:t>
      </w:r>
      <w:r w:rsidR="00E31CB7" w:rsidRPr="00302612">
        <w:rPr>
          <w:rFonts w:ascii="Times New Roman" w:hAnsi="Times New Roman" w:cs="Times New Roman"/>
          <w:sz w:val="28"/>
          <w:szCs w:val="28"/>
        </w:rPr>
        <w:t xml:space="preserve"> ввозная пошлина, установленная на уровне 10% в  период с 16.07.2014 по 15.07.2015, в период с 15.07.2015 по 12.02.2016 – 7,5%, согласно Решению совета евразийской экономической комиссии от 16 июля 2012 г. № 54 «Об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в соответствующих редакциях.</w:t>
      </w:r>
    </w:p>
    <w:p w:rsidR="003E5D66" w:rsidRPr="00302612" w:rsidRDefault="003E5D66" w:rsidP="00302612">
      <w:pPr>
        <w:spacing w:line="360" w:lineRule="auto"/>
        <w:ind w:firstLine="709"/>
        <w:jc w:val="both"/>
        <w:rPr>
          <w:sz w:val="28"/>
          <w:szCs w:val="28"/>
          <w:u w:val="single"/>
        </w:rPr>
      </w:pPr>
      <w:r w:rsidRPr="00302612">
        <w:rPr>
          <w:sz w:val="28"/>
          <w:szCs w:val="28"/>
          <w:u w:val="single"/>
        </w:rPr>
        <w:t xml:space="preserve">Таким образом, предварительными географическими границами рынка определены границы Российской Федерации. </w:t>
      </w:r>
    </w:p>
    <w:p w:rsidR="00302612" w:rsidRPr="00302612" w:rsidRDefault="00302612" w:rsidP="00302612">
      <w:pPr>
        <w:suppressAutoHyphens w:val="0"/>
        <w:spacing w:line="360" w:lineRule="auto"/>
        <w:ind w:firstLine="709"/>
        <w:jc w:val="both"/>
        <w:rPr>
          <w:sz w:val="28"/>
          <w:szCs w:val="28"/>
          <w:lang w:eastAsia="ru-RU"/>
        </w:rPr>
      </w:pPr>
      <w:r w:rsidRPr="00302612">
        <w:rPr>
          <w:sz w:val="28"/>
          <w:szCs w:val="28"/>
          <w:lang w:eastAsia="ru-RU"/>
        </w:rPr>
        <w:t>В соответствии с пунктом 4.6 Порядок проведения анализа географические границы товарного рынка расширяются таким образом, чтобы включить в себя территории, на которых приобретатели будут приобретать рассматриваемый товар при вышеуказанном повышении цены, если в совокупности выполняются следующие условия:</w:t>
      </w:r>
    </w:p>
    <w:p w:rsidR="00302612" w:rsidRPr="00302612" w:rsidRDefault="00302612" w:rsidP="00302612">
      <w:pPr>
        <w:suppressAutoHyphens w:val="0"/>
        <w:spacing w:line="360" w:lineRule="auto"/>
        <w:ind w:firstLine="709"/>
        <w:jc w:val="both"/>
        <w:rPr>
          <w:sz w:val="28"/>
          <w:szCs w:val="28"/>
          <w:lang w:eastAsia="ru-RU"/>
        </w:rPr>
      </w:pPr>
      <w:r w:rsidRPr="00302612">
        <w:rPr>
          <w:sz w:val="28"/>
          <w:szCs w:val="28"/>
          <w:lang w:eastAsia="ru-RU"/>
        </w:rPr>
        <w:t xml:space="preserve">- в результате долговременного повышения цены товара (на 5-10%) в предварительно определённых географических границах товарного рынках при неизменных ценах за пределами таких границ, приобретатели будут приобретать рассматриваемый товар на других территориях; </w:t>
      </w:r>
    </w:p>
    <w:p w:rsidR="00302612" w:rsidRPr="00302612" w:rsidRDefault="00302612" w:rsidP="00302612">
      <w:pPr>
        <w:spacing w:line="360" w:lineRule="auto"/>
        <w:ind w:firstLine="709"/>
        <w:jc w:val="both"/>
        <w:rPr>
          <w:sz w:val="28"/>
          <w:szCs w:val="28"/>
          <w:lang w:eastAsia="ru-RU"/>
        </w:rPr>
      </w:pPr>
      <w:r w:rsidRPr="00302612">
        <w:rPr>
          <w:sz w:val="28"/>
          <w:szCs w:val="28"/>
          <w:lang w:eastAsia="ru-RU"/>
        </w:rPr>
        <w:t>- произойдёт снижение объёма продаж в пределах предварительно определённых географических границ товарного рынка, делающее такое повышение цены невыгодным для продавца (продавцов) расположенных в пределах таких границ товарного рынка.</w:t>
      </w:r>
    </w:p>
    <w:p w:rsidR="00E31CB7" w:rsidRPr="00302612" w:rsidRDefault="00302612" w:rsidP="00302612">
      <w:pPr>
        <w:spacing w:line="360" w:lineRule="auto"/>
        <w:ind w:firstLine="709"/>
        <w:jc w:val="both"/>
        <w:rPr>
          <w:sz w:val="28"/>
          <w:szCs w:val="28"/>
        </w:rPr>
      </w:pPr>
      <w:r w:rsidRPr="00302612">
        <w:rPr>
          <w:sz w:val="28"/>
          <w:szCs w:val="28"/>
        </w:rPr>
        <w:t>По результатам опроса</w:t>
      </w:r>
      <w:r w:rsidR="00E31CB7" w:rsidRPr="00302612">
        <w:rPr>
          <w:sz w:val="28"/>
          <w:szCs w:val="28"/>
        </w:rPr>
        <w:t xml:space="preserve"> установлено, что</w:t>
      </w:r>
      <w:r w:rsidRPr="00302612">
        <w:rPr>
          <w:sz w:val="28"/>
          <w:szCs w:val="28"/>
        </w:rPr>
        <w:t xml:space="preserve"> б</w:t>
      </w:r>
      <w:r w:rsidR="00E31CB7" w:rsidRPr="00302612">
        <w:rPr>
          <w:sz w:val="28"/>
          <w:szCs w:val="28"/>
        </w:rPr>
        <w:t xml:space="preserve">ольшинство конечных потребителей офсетной бумаги (порядка 77%) не рассматривают возможность приобретения офсетной бумаги за рубежом и считают не целесообразным из-за </w:t>
      </w:r>
      <w:r w:rsidR="00E31CB7" w:rsidRPr="00302612">
        <w:rPr>
          <w:sz w:val="28"/>
          <w:szCs w:val="28"/>
        </w:rPr>
        <w:lastRenderedPageBreak/>
        <w:t xml:space="preserve">существующей импортной пошлины, колебания курсов валют и высоких логистических затрат. </w:t>
      </w:r>
    </w:p>
    <w:p w:rsidR="00E31CB7" w:rsidRPr="00302612" w:rsidRDefault="00E31CB7" w:rsidP="00302612">
      <w:pPr>
        <w:spacing w:line="360" w:lineRule="auto"/>
        <w:ind w:firstLine="709"/>
        <w:jc w:val="both"/>
        <w:rPr>
          <w:sz w:val="28"/>
          <w:szCs w:val="28"/>
        </w:rPr>
      </w:pPr>
      <w:r w:rsidRPr="00302612">
        <w:rPr>
          <w:sz w:val="28"/>
          <w:szCs w:val="28"/>
        </w:rPr>
        <w:t xml:space="preserve">При рассмотрении гипотетической возможности замещения российской офсетной бумаги на импортный аналог, издержки производства собственной продукции у потребителей возрастут более чем на 20%, что в дальнейшем приведет к росту цены на конечную продукцию и ограничит возможности для конкуренции на смежном товарном рынке.  </w:t>
      </w:r>
    </w:p>
    <w:p w:rsidR="00E31CB7" w:rsidRPr="00302612" w:rsidRDefault="00E31CB7" w:rsidP="00302612">
      <w:pPr>
        <w:spacing w:line="360" w:lineRule="auto"/>
        <w:ind w:firstLine="709"/>
        <w:jc w:val="both"/>
        <w:rPr>
          <w:sz w:val="28"/>
          <w:szCs w:val="28"/>
        </w:rPr>
      </w:pPr>
      <w:r w:rsidRPr="00302612">
        <w:rPr>
          <w:sz w:val="28"/>
          <w:szCs w:val="28"/>
        </w:rPr>
        <w:t>Кроме того, потребители офсетной бумаги отмечают и данные Федеральной таможенной службы подтверждают тот факт, что на данный момент времени спрос полностью удовлетворяется за счет производителей, осуществляющих свою деятельность на территории Российской Федерации.</w:t>
      </w:r>
    </w:p>
    <w:p w:rsidR="00E31CB7" w:rsidRPr="00302612" w:rsidRDefault="00E31CB7" w:rsidP="00302612">
      <w:pPr>
        <w:spacing w:line="360" w:lineRule="auto"/>
        <w:ind w:firstLine="709"/>
        <w:jc w:val="both"/>
        <w:rPr>
          <w:sz w:val="28"/>
          <w:szCs w:val="28"/>
        </w:rPr>
      </w:pPr>
      <w:r w:rsidRPr="00302612">
        <w:rPr>
          <w:sz w:val="28"/>
          <w:szCs w:val="28"/>
        </w:rPr>
        <w:t>В соответствии с методом установления фактических районов продаж (местоположения приобретателей), хозяйствующих субъектов (продавцов), осуществляющих продажи на рассматриваемом товарном рынке, установлено, что:</w:t>
      </w:r>
    </w:p>
    <w:p w:rsidR="00E31CB7" w:rsidRPr="00302612" w:rsidRDefault="00E31CB7" w:rsidP="00302612">
      <w:pPr>
        <w:spacing w:line="360" w:lineRule="auto"/>
        <w:ind w:firstLine="709"/>
        <w:jc w:val="both"/>
        <w:rPr>
          <w:sz w:val="28"/>
          <w:szCs w:val="28"/>
        </w:rPr>
      </w:pPr>
      <w:r w:rsidRPr="00302612">
        <w:rPr>
          <w:sz w:val="28"/>
          <w:szCs w:val="28"/>
        </w:rPr>
        <w:t xml:space="preserve">- при транспортировке товара используются основные виды перевозок: ж/д, и автомобильный транспорт;  </w:t>
      </w:r>
    </w:p>
    <w:p w:rsidR="00E31CB7" w:rsidRPr="00302612" w:rsidRDefault="00E31CB7" w:rsidP="00302612">
      <w:pPr>
        <w:spacing w:line="360" w:lineRule="auto"/>
        <w:ind w:firstLine="709"/>
        <w:jc w:val="both"/>
        <w:rPr>
          <w:sz w:val="28"/>
          <w:szCs w:val="28"/>
        </w:rPr>
      </w:pPr>
      <w:r w:rsidRPr="00302612">
        <w:rPr>
          <w:sz w:val="28"/>
          <w:szCs w:val="28"/>
        </w:rPr>
        <w:t>- география поставок офсетной бумаги российскими производителями и импортерами составляет более 3 000 км.</w:t>
      </w:r>
    </w:p>
    <w:p w:rsidR="00E31CB7" w:rsidRPr="00302612" w:rsidRDefault="00E31CB7" w:rsidP="00302612">
      <w:pPr>
        <w:spacing w:line="360" w:lineRule="auto"/>
        <w:ind w:firstLine="709"/>
        <w:jc w:val="both"/>
        <w:rPr>
          <w:sz w:val="28"/>
          <w:szCs w:val="28"/>
        </w:rPr>
      </w:pPr>
      <w:r w:rsidRPr="00302612">
        <w:rPr>
          <w:sz w:val="28"/>
          <w:szCs w:val="28"/>
        </w:rPr>
        <w:t>Учитывая результаты установления фактических районов продаж офсетной бумаги и «теста гипотетического монополиста», а также то, что потенциальное приобретение офсетной бумаги потребителями за рубежом приведет к значительным издержкам, превышающим 10% от средневзвешенной цены офсетной бумаги, доступного покупателям в настоящее время, позволяют определить в качестве географических границ рассматриваемого товарного рынка - территорию Российской Федерации.</w:t>
      </w:r>
    </w:p>
    <w:p w:rsidR="004602D7" w:rsidRPr="00302612" w:rsidRDefault="004602D7" w:rsidP="00302612">
      <w:pPr>
        <w:spacing w:line="360" w:lineRule="auto"/>
        <w:ind w:firstLine="709"/>
        <w:jc w:val="both"/>
        <w:rPr>
          <w:sz w:val="28"/>
          <w:szCs w:val="28"/>
        </w:rPr>
      </w:pPr>
    </w:p>
    <w:p w:rsidR="004138DD" w:rsidRPr="004138DD" w:rsidRDefault="004138DD" w:rsidP="004138DD">
      <w:pPr>
        <w:pStyle w:val="aff4"/>
        <w:numPr>
          <w:ilvl w:val="0"/>
          <w:numId w:val="17"/>
        </w:numPr>
        <w:jc w:val="center"/>
        <w:rPr>
          <w:b/>
          <w:bCs/>
          <w:sz w:val="28"/>
          <w:szCs w:val="28"/>
        </w:rPr>
      </w:pPr>
      <w:r w:rsidRPr="004138DD">
        <w:rPr>
          <w:b/>
          <w:bCs/>
          <w:sz w:val="28"/>
          <w:szCs w:val="28"/>
        </w:rPr>
        <w:t>ОПРЕДЕЛЕНИЕ СОСТАВА ХОЗЯЙСТВУЮЩИХ СУБЪЕКТОВ, ДЕЙСТВУЮЩИХ НА ТОВАРНОМ РЫНКЕ</w:t>
      </w:r>
    </w:p>
    <w:p w:rsidR="002C7394" w:rsidRDefault="002C7394" w:rsidP="002C7394">
      <w:pPr>
        <w:spacing w:line="360" w:lineRule="auto"/>
        <w:ind w:firstLine="709"/>
        <w:jc w:val="both"/>
        <w:rPr>
          <w:color w:val="000000"/>
          <w:sz w:val="28"/>
          <w:szCs w:val="28"/>
          <w:shd w:val="clear" w:color="auto" w:fill="FFFFFF"/>
        </w:rPr>
      </w:pPr>
      <w:r w:rsidRPr="006852C8">
        <w:rPr>
          <w:sz w:val="28"/>
          <w:szCs w:val="28"/>
        </w:rPr>
        <w:t>В установленных продуктовых и географических границах товарного рынка производи</w:t>
      </w:r>
      <w:r>
        <w:rPr>
          <w:sz w:val="28"/>
          <w:szCs w:val="28"/>
        </w:rPr>
        <w:t>телями офсетной бумаги являются</w:t>
      </w:r>
      <w:r w:rsidRPr="006852C8">
        <w:rPr>
          <w:sz w:val="28"/>
          <w:szCs w:val="28"/>
        </w:rPr>
        <w:t xml:space="preserve"> «ОАО Группа «Илим» (г. </w:t>
      </w:r>
      <w:r>
        <w:rPr>
          <w:sz w:val="28"/>
          <w:szCs w:val="28"/>
        </w:rPr>
        <w:t>Коряжма, Архангельская область)</w:t>
      </w:r>
      <w:r w:rsidRPr="006852C8">
        <w:rPr>
          <w:sz w:val="28"/>
          <w:szCs w:val="28"/>
        </w:rPr>
        <w:t>, АО «</w:t>
      </w:r>
      <w:proofErr w:type="spellStart"/>
      <w:r w:rsidRPr="006852C8">
        <w:rPr>
          <w:sz w:val="28"/>
          <w:szCs w:val="28"/>
        </w:rPr>
        <w:t>Монди</w:t>
      </w:r>
      <w:proofErr w:type="spellEnd"/>
      <w:r w:rsidRPr="006852C8">
        <w:rPr>
          <w:sz w:val="28"/>
          <w:szCs w:val="28"/>
        </w:rPr>
        <w:t xml:space="preserve"> СЛПК» (г. Сыктывкар, Республика Коми),</w:t>
      </w:r>
      <w:r>
        <w:rPr>
          <w:sz w:val="28"/>
          <w:szCs w:val="28"/>
        </w:rPr>
        <w:t xml:space="preserve"> </w:t>
      </w:r>
      <w:r w:rsidRPr="006852C8">
        <w:rPr>
          <w:sz w:val="28"/>
          <w:szCs w:val="28"/>
        </w:rPr>
        <w:t xml:space="preserve"> </w:t>
      </w:r>
      <w:r w:rsidRPr="006852C8">
        <w:rPr>
          <w:sz w:val="28"/>
          <w:szCs w:val="28"/>
        </w:rPr>
        <w:lastRenderedPageBreak/>
        <w:t xml:space="preserve">ЗАО «Интернешнл </w:t>
      </w:r>
      <w:proofErr w:type="spellStart"/>
      <w:r w:rsidRPr="006852C8">
        <w:rPr>
          <w:sz w:val="28"/>
          <w:szCs w:val="28"/>
        </w:rPr>
        <w:t>Пейпер</w:t>
      </w:r>
      <w:proofErr w:type="spellEnd"/>
      <w:r w:rsidRPr="006852C8">
        <w:rPr>
          <w:sz w:val="28"/>
          <w:szCs w:val="28"/>
        </w:rPr>
        <w:t xml:space="preserve">» (г. Светогорск, Выборгский район, Ленинградская область), </w:t>
      </w:r>
      <w:r w:rsidRPr="006852C8">
        <w:rPr>
          <w:color w:val="000000"/>
          <w:sz w:val="28"/>
          <w:szCs w:val="28"/>
          <w:shd w:val="clear" w:color="auto" w:fill="FFFFFF"/>
        </w:rPr>
        <w:t>филиал АО «Гознак» (г. Краснокамск, Пермский край), ООО «ЦБК «КАМА» (г. Краснокамск, Пермский край)</w:t>
      </w:r>
      <w:r w:rsidR="008B601F">
        <w:rPr>
          <w:color w:val="000000"/>
          <w:sz w:val="28"/>
          <w:szCs w:val="28"/>
          <w:shd w:val="clear" w:color="auto" w:fill="FFFFFF"/>
        </w:rPr>
        <w:t>, АО</w:t>
      </w:r>
      <w:r w:rsidR="008B601F" w:rsidRPr="008B601F">
        <w:rPr>
          <w:sz w:val="28"/>
          <w:szCs w:val="28"/>
        </w:rPr>
        <w:t xml:space="preserve"> </w:t>
      </w:r>
      <w:r w:rsidR="008B601F" w:rsidRPr="009C5751">
        <w:rPr>
          <w:sz w:val="28"/>
          <w:szCs w:val="28"/>
        </w:rPr>
        <w:t xml:space="preserve">«Архангельский ЦБК» (г. </w:t>
      </w:r>
      <w:proofErr w:type="spellStart"/>
      <w:r w:rsidR="008B601F" w:rsidRPr="009C5751">
        <w:rPr>
          <w:sz w:val="28"/>
          <w:szCs w:val="28"/>
        </w:rPr>
        <w:t>Новодвинск</w:t>
      </w:r>
      <w:proofErr w:type="spellEnd"/>
      <w:r w:rsidR="008B601F" w:rsidRPr="009C5751">
        <w:rPr>
          <w:sz w:val="28"/>
          <w:szCs w:val="28"/>
        </w:rPr>
        <w:t>, Архангельская область)</w:t>
      </w:r>
      <w:r w:rsidR="008B601F">
        <w:rPr>
          <w:sz w:val="28"/>
          <w:szCs w:val="28"/>
        </w:rPr>
        <w:t xml:space="preserve">, </w:t>
      </w:r>
      <w:proofErr w:type="spellStart"/>
      <w:r w:rsidR="008B601F">
        <w:rPr>
          <w:sz w:val="28"/>
          <w:szCs w:val="28"/>
        </w:rPr>
        <w:t>ЗАОр</w:t>
      </w:r>
      <w:proofErr w:type="spellEnd"/>
      <w:r w:rsidR="008B601F">
        <w:rPr>
          <w:sz w:val="28"/>
          <w:szCs w:val="28"/>
        </w:rPr>
        <w:t xml:space="preserve"> «Туринский ЦБЗ» (г. Туринск, Свердловская область).</w:t>
      </w:r>
    </w:p>
    <w:p w:rsidR="004138DD" w:rsidRPr="00CF1D84" w:rsidRDefault="0099740D" w:rsidP="00DB7252">
      <w:pPr>
        <w:pStyle w:val="aff4"/>
        <w:tabs>
          <w:tab w:val="left" w:pos="993"/>
        </w:tabs>
        <w:spacing w:line="312" w:lineRule="auto"/>
        <w:ind w:left="0" w:firstLine="709"/>
        <w:jc w:val="both"/>
        <w:rPr>
          <w:sz w:val="28"/>
          <w:szCs w:val="28"/>
        </w:rPr>
      </w:pPr>
      <w:r w:rsidRPr="0099740D">
        <w:rPr>
          <w:sz w:val="28"/>
          <w:szCs w:val="28"/>
        </w:rPr>
        <w:t>П</w:t>
      </w:r>
      <w:r w:rsidR="004138DD" w:rsidRPr="0099740D">
        <w:rPr>
          <w:sz w:val="28"/>
          <w:szCs w:val="28"/>
        </w:rPr>
        <w:t>отребителями офсетной бумаги</w:t>
      </w:r>
      <w:r w:rsidR="004138DD" w:rsidRPr="00CF1D84">
        <w:rPr>
          <w:sz w:val="28"/>
          <w:szCs w:val="28"/>
        </w:rPr>
        <w:t xml:space="preserve"> являются</w:t>
      </w:r>
      <w:r>
        <w:rPr>
          <w:sz w:val="28"/>
          <w:szCs w:val="28"/>
        </w:rPr>
        <w:t xml:space="preserve"> </w:t>
      </w:r>
      <w:r w:rsidR="008B601F">
        <w:rPr>
          <w:sz w:val="28"/>
          <w:szCs w:val="28"/>
          <w:lang w:eastAsia="ru-RU"/>
        </w:rPr>
        <w:t xml:space="preserve">издательско-полиграфические комплексы, </w:t>
      </w:r>
      <w:r w:rsidR="008B601F" w:rsidRPr="00CC7D79">
        <w:rPr>
          <w:sz w:val="28"/>
          <w:szCs w:val="28"/>
          <w:lang w:eastAsia="ru-RU"/>
        </w:rPr>
        <w:t>типографии</w:t>
      </w:r>
      <w:r w:rsidR="004138DD" w:rsidRPr="00CF1D84">
        <w:rPr>
          <w:sz w:val="28"/>
          <w:szCs w:val="28"/>
        </w:rPr>
        <w:t>.</w:t>
      </w:r>
    </w:p>
    <w:p w:rsidR="00A33B5D" w:rsidRDefault="00A33B5D" w:rsidP="002F2FB1">
      <w:pPr>
        <w:spacing w:line="312" w:lineRule="auto"/>
        <w:ind w:firstLine="708"/>
        <w:jc w:val="both"/>
        <w:rPr>
          <w:b/>
          <w:sz w:val="28"/>
          <w:szCs w:val="28"/>
        </w:rPr>
      </w:pPr>
    </w:p>
    <w:p w:rsidR="00DE6491" w:rsidRDefault="00CF1D84" w:rsidP="00CF1D84">
      <w:pPr>
        <w:pStyle w:val="aff4"/>
        <w:numPr>
          <w:ilvl w:val="0"/>
          <w:numId w:val="17"/>
        </w:numPr>
        <w:tabs>
          <w:tab w:val="left" w:pos="0"/>
          <w:tab w:val="left" w:pos="720"/>
          <w:tab w:val="left" w:pos="900"/>
        </w:tabs>
        <w:spacing w:line="276" w:lineRule="auto"/>
        <w:jc w:val="center"/>
        <w:rPr>
          <w:b/>
          <w:sz w:val="28"/>
          <w:szCs w:val="28"/>
        </w:rPr>
      </w:pPr>
      <w:r w:rsidRPr="00CF1D84">
        <w:rPr>
          <w:b/>
          <w:sz w:val="28"/>
          <w:szCs w:val="28"/>
        </w:rPr>
        <w:t>РАСЧЕТ ОБЪЕМА ТОВАРНОГО РЫНКА И ДОЛЕЙ ХОЗЯЙСТВУЮЩИХ СУБЪЕКТОВ НА РЫНКЕ</w:t>
      </w:r>
    </w:p>
    <w:p w:rsidR="00E31CB7" w:rsidRPr="00E31CB7" w:rsidRDefault="00E31CB7" w:rsidP="00E31CB7">
      <w:pPr>
        <w:tabs>
          <w:tab w:val="left" w:pos="709"/>
        </w:tabs>
        <w:spacing w:line="360" w:lineRule="auto"/>
        <w:jc w:val="both"/>
        <w:rPr>
          <w:sz w:val="28"/>
          <w:szCs w:val="28"/>
        </w:rPr>
      </w:pPr>
      <w:r>
        <w:rPr>
          <w:sz w:val="28"/>
          <w:szCs w:val="28"/>
        </w:rPr>
        <w:tab/>
      </w:r>
      <w:r w:rsidRPr="00E31CB7">
        <w:rPr>
          <w:sz w:val="28"/>
          <w:szCs w:val="28"/>
        </w:rPr>
        <w:t>В соответствии с пунктом 6.1 Порядка проведения анализа количественный характеристикой объема товарного рынка является сумма объемов продаж рассматриваемого товара хозяйствующими субъектами, действующими на рассматриваемом товарном рынке.</w:t>
      </w:r>
    </w:p>
    <w:p w:rsidR="00E31CB7" w:rsidRPr="00E31CB7" w:rsidRDefault="00E31CB7" w:rsidP="00E31CB7">
      <w:pPr>
        <w:tabs>
          <w:tab w:val="left" w:pos="0"/>
          <w:tab w:val="left" w:pos="720"/>
          <w:tab w:val="left" w:pos="900"/>
        </w:tabs>
        <w:spacing w:line="360" w:lineRule="auto"/>
        <w:jc w:val="both"/>
        <w:rPr>
          <w:sz w:val="28"/>
          <w:szCs w:val="28"/>
        </w:rPr>
      </w:pPr>
      <w:r>
        <w:rPr>
          <w:sz w:val="28"/>
          <w:szCs w:val="28"/>
        </w:rPr>
        <w:tab/>
      </w:r>
      <w:r w:rsidRPr="00E31CB7">
        <w:rPr>
          <w:sz w:val="28"/>
          <w:szCs w:val="28"/>
        </w:rPr>
        <w:t>Объем рынка офсетной бумаги и доли хозяйствующих субъектов на нем за 2014-201</w:t>
      </w:r>
      <w:r w:rsidR="008B601F">
        <w:rPr>
          <w:sz w:val="28"/>
          <w:szCs w:val="28"/>
        </w:rPr>
        <w:t>5</w:t>
      </w:r>
      <w:r w:rsidRPr="00E31CB7">
        <w:rPr>
          <w:sz w:val="28"/>
          <w:szCs w:val="28"/>
        </w:rPr>
        <w:t xml:space="preserve"> </w:t>
      </w:r>
      <w:r w:rsidR="008B601F">
        <w:rPr>
          <w:sz w:val="28"/>
          <w:szCs w:val="28"/>
        </w:rPr>
        <w:t>гг.</w:t>
      </w:r>
      <w:r w:rsidRPr="00E31CB7">
        <w:rPr>
          <w:sz w:val="28"/>
          <w:szCs w:val="28"/>
        </w:rPr>
        <w:t xml:space="preserve"> представлены в Таблице</w:t>
      </w:r>
      <w:r w:rsidR="00036C7F">
        <w:rPr>
          <w:sz w:val="28"/>
          <w:szCs w:val="28"/>
        </w:rPr>
        <w:t>:</w:t>
      </w:r>
    </w:p>
    <w:p w:rsidR="008B601F" w:rsidRPr="00D7294E" w:rsidRDefault="00E31CB7" w:rsidP="00E31CB7">
      <w:pPr>
        <w:pStyle w:val="15"/>
        <w:widowControl/>
        <w:spacing w:line="360" w:lineRule="auto"/>
        <w:ind w:left="720"/>
        <w:jc w:val="right"/>
        <w:rPr>
          <w:rFonts w:ascii="Times New Roman" w:hAnsi="Times New Roman"/>
          <w:sz w:val="28"/>
          <w:szCs w:val="28"/>
        </w:rPr>
      </w:pPr>
      <w:r w:rsidRPr="004D1B41">
        <w:rPr>
          <w:rFonts w:ascii="Times New Roman" w:hAnsi="Times New Roman"/>
          <w:sz w:val="28"/>
          <w:szCs w:val="28"/>
        </w:rPr>
        <w:t xml:space="preserve">Таблица </w:t>
      </w:r>
      <w:r w:rsidR="008B601F">
        <w:rPr>
          <w:rFonts w:ascii="Times New Roman" w:hAnsi="Times New Roman"/>
          <w:sz w:val="28"/>
          <w:szCs w:val="28"/>
        </w:rPr>
        <w:t>№ 1</w:t>
      </w:r>
    </w:p>
    <w:tbl>
      <w:tblPr>
        <w:tblW w:w="9923" w:type="dxa"/>
        <w:tblInd w:w="-5" w:type="dxa"/>
        <w:tblLook w:val="04A0" w:firstRow="1" w:lastRow="0" w:firstColumn="1" w:lastColumn="0" w:noHBand="0" w:noVBand="1"/>
      </w:tblPr>
      <w:tblGrid>
        <w:gridCol w:w="3261"/>
        <w:gridCol w:w="1842"/>
        <w:gridCol w:w="1418"/>
        <w:gridCol w:w="1843"/>
        <w:gridCol w:w="1559"/>
      </w:tblGrid>
      <w:tr w:rsidR="008B601F" w:rsidRPr="008B601F" w:rsidTr="005853E8">
        <w:trPr>
          <w:trHeight w:val="315"/>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01F" w:rsidRPr="008B601F" w:rsidRDefault="008B601F" w:rsidP="008B601F">
            <w:pPr>
              <w:suppressAutoHyphens w:val="0"/>
              <w:jc w:val="center"/>
              <w:rPr>
                <w:b/>
                <w:color w:val="000000"/>
                <w:lang w:eastAsia="ru-RU"/>
              </w:rPr>
            </w:pPr>
            <w:r w:rsidRPr="008B601F">
              <w:rPr>
                <w:b/>
                <w:color w:val="000000"/>
                <w:lang w:eastAsia="ru-RU"/>
              </w:rPr>
              <w:t>Наименование х/с</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8B601F" w:rsidRPr="008B601F" w:rsidRDefault="008B601F" w:rsidP="008B601F">
            <w:pPr>
              <w:suppressAutoHyphens w:val="0"/>
              <w:jc w:val="center"/>
              <w:rPr>
                <w:b/>
                <w:color w:val="000000"/>
                <w:lang w:eastAsia="ru-RU"/>
              </w:rPr>
            </w:pPr>
            <w:r w:rsidRPr="008B601F">
              <w:rPr>
                <w:b/>
                <w:color w:val="000000"/>
                <w:lang w:eastAsia="ru-RU"/>
              </w:rPr>
              <w:t>2014</w:t>
            </w: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hideMark/>
          </w:tcPr>
          <w:p w:rsidR="008B601F" w:rsidRPr="008B601F" w:rsidRDefault="008B601F" w:rsidP="008B601F">
            <w:pPr>
              <w:suppressAutoHyphens w:val="0"/>
              <w:jc w:val="center"/>
              <w:rPr>
                <w:b/>
                <w:color w:val="000000"/>
                <w:lang w:eastAsia="ru-RU"/>
              </w:rPr>
            </w:pPr>
            <w:r w:rsidRPr="008B601F">
              <w:rPr>
                <w:b/>
                <w:color w:val="000000"/>
                <w:lang w:eastAsia="ru-RU"/>
              </w:rPr>
              <w:t>2015</w:t>
            </w:r>
          </w:p>
        </w:tc>
      </w:tr>
      <w:tr w:rsidR="008B601F" w:rsidRPr="008B601F" w:rsidTr="005853E8">
        <w:trPr>
          <w:trHeight w:val="630"/>
        </w:trPr>
        <w:tc>
          <w:tcPr>
            <w:tcW w:w="32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601F" w:rsidRPr="008B601F" w:rsidRDefault="008B601F" w:rsidP="008B601F">
            <w:pPr>
              <w:suppressAutoHyphens w:val="0"/>
              <w:rPr>
                <w:b/>
                <w:color w:val="00000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8B601F" w:rsidRPr="008B601F" w:rsidRDefault="008B601F" w:rsidP="008B601F">
            <w:pPr>
              <w:suppressAutoHyphens w:val="0"/>
              <w:jc w:val="center"/>
              <w:rPr>
                <w:b/>
                <w:color w:val="000000"/>
                <w:lang w:eastAsia="ru-RU"/>
              </w:rPr>
            </w:pPr>
            <w:proofErr w:type="gramStart"/>
            <w:r w:rsidRPr="008B601F">
              <w:rPr>
                <w:b/>
                <w:color w:val="000000"/>
                <w:lang w:eastAsia="ru-RU"/>
              </w:rPr>
              <w:t>объем</w:t>
            </w:r>
            <w:proofErr w:type="gramEnd"/>
            <w:r w:rsidRPr="008B601F">
              <w:rPr>
                <w:b/>
                <w:color w:val="000000"/>
                <w:lang w:eastAsia="ru-RU"/>
              </w:rPr>
              <w:t xml:space="preserve"> поставки</w:t>
            </w:r>
          </w:p>
        </w:tc>
        <w:tc>
          <w:tcPr>
            <w:tcW w:w="1418" w:type="dxa"/>
            <w:tcBorders>
              <w:top w:val="nil"/>
              <w:left w:val="nil"/>
              <w:bottom w:val="single" w:sz="4" w:space="0" w:color="auto"/>
              <w:right w:val="single" w:sz="4" w:space="0" w:color="auto"/>
            </w:tcBorders>
            <w:shd w:val="clear" w:color="auto" w:fill="auto"/>
            <w:noWrap/>
            <w:vAlign w:val="center"/>
            <w:hideMark/>
          </w:tcPr>
          <w:p w:rsidR="008B601F" w:rsidRPr="008B601F" w:rsidRDefault="008B601F" w:rsidP="008B601F">
            <w:pPr>
              <w:suppressAutoHyphens w:val="0"/>
              <w:jc w:val="center"/>
              <w:rPr>
                <w:b/>
                <w:color w:val="000000"/>
                <w:lang w:eastAsia="ru-RU"/>
              </w:rPr>
            </w:pPr>
            <w:proofErr w:type="gramStart"/>
            <w:r w:rsidRPr="008B601F">
              <w:rPr>
                <w:b/>
                <w:color w:val="000000"/>
                <w:lang w:eastAsia="ru-RU"/>
              </w:rPr>
              <w:t>доля</w:t>
            </w:r>
            <w:proofErr w:type="gramEnd"/>
            <w:r w:rsidRPr="008B601F">
              <w:rPr>
                <w:b/>
                <w:color w:val="000000"/>
                <w:lang w:eastAsia="ru-RU"/>
              </w:rPr>
              <w:t>, в %</w:t>
            </w:r>
          </w:p>
        </w:tc>
        <w:tc>
          <w:tcPr>
            <w:tcW w:w="1843" w:type="dxa"/>
            <w:tcBorders>
              <w:top w:val="nil"/>
              <w:left w:val="nil"/>
              <w:bottom w:val="single" w:sz="4" w:space="0" w:color="auto"/>
              <w:right w:val="single" w:sz="4" w:space="0" w:color="auto"/>
            </w:tcBorders>
            <w:shd w:val="clear" w:color="auto" w:fill="auto"/>
            <w:vAlign w:val="center"/>
            <w:hideMark/>
          </w:tcPr>
          <w:p w:rsidR="008B601F" w:rsidRPr="008B601F" w:rsidRDefault="008B601F" w:rsidP="008B601F">
            <w:pPr>
              <w:suppressAutoHyphens w:val="0"/>
              <w:jc w:val="center"/>
              <w:rPr>
                <w:b/>
                <w:color w:val="000000"/>
                <w:lang w:eastAsia="ru-RU"/>
              </w:rPr>
            </w:pPr>
            <w:proofErr w:type="gramStart"/>
            <w:r w:rsidRPr="008B601F">
              <w:rPr>
                <w:b/>
                <w:color w:val="000000"/>
                <w:lang w:eastAsia="ru-RU"/>
              </w:rPr>
              <w:t>объем</w:t>
            </w:r>
            <w:proofErr w:type="gramEnd"/>
            <w:r w:rsidRPr="008B601F">
              <w:rPr>
                <w:b/>
                <w:color w:val="000000"/>
                <w:lang w:eastAsia="ru-RU"/>
              </w:rPr>
              <w:t xml:space="preserve"> поставки</w:t>
            </w:r>
          </w:p>
        </w:tc>
        <w:tc>
          <w:tcPr>
            <w:tcW w:w="1559" w:type="dxa"/>
            <w:tcBorders>
              <w:top w:val="nil"/>
              <w:left w:val="nil"/>
              <w:bottom w:val="single" w:sz="4" w:space="0" w:color="auto"/>
              <w:right w:val="single" w:sz="4" w:space="0" w:color="auto"/>
            </w:tcBorders>
            <w:shd w:val="clear" w:color="auto" w:fill="auto"/>
            <w:noWrap/>
            <w:vAlign w:val="center"/>
            <w:hideMark/>
          </w:tcPr>
          <w:p w:rsidR="008B601F" w:rsidRPr="008B601F" w:rsidRDefault="008B601F" w:rsidP="008B601F">
            <w:pPr>
              <w:suppressAutoHyphens w:val="0"/>
              <w:jc w:val="center"/>
              <w:rPr>
                <w:b/>
                <w:color w:val="000000"/>
                <w:lang w:eastAsia="ru-RU"/>
              </w:rPr>
            </w:pPr>
            <w:proofErr w:type="gramStart"/>
            <w:r w:rsidRPr="008B601F">
              <w:rPr>
                <w:b/>
                <w:color w:val="000000"/>
                <w:lang w:eastAsia="ru-RU"/>
              </w:rPr>
              <w:t>доля</w:t>
            </w:r>
            <w:proofErr w:type="gramEnd"/>
            <w:r w:rsidRPr="008B601F">
              <w:rPr>
                <w:b/>
                <w:color w:val="000000"/>
                <w:lang w:eastAsia="ru-RU"/>
              </w:rPr>
              <w:t>, в %</w:t>
            </w:r>
          </w:p>
        </w:tc>
      </w:tr>
      <w:tr w:rsidR="005853E8" w:rsidRPr="008B601F" w:rsidTr="005853E8">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853E8" w:rsidRPr="008B601F" w:rsidRDefault="005853E8" w:rsidP="005853E8">
            <w:pPr>
              <w:suppressAutoHyphens w:val="0"/>
              <w:rPr>
                <w:color w:val="000000"/>
                <w:lang w:eastAsia="ru-RU"/>
              </w:rPr>
            </w:pPr>
            <w:r>
              <w:rPr>
                <w:color w:val="000000"/>
                <w:lang w:eastAsia="ru-RU"/>
              </w:rPr>
              <w:t>ОАО «</w:t>
            </w:r>
            <w:proofErr w:type="spellStart"/>
            <w:r w:rsidRPr="008B601F">
              <w:rPr>
                <w:color w:val="000000"/>
                <w:lang w:eastAsia="ru-RU"/>
              </w:rPr>
              <w:t>Монди</w:t>
            </w:r>
            <w:proofErr w:type="spellEnd"/>
            <w:r w:rsidRPr="008B601F">
              <w:rPr>
                <w:color w:val="000000"/>
                <w:lang w:eastAsia="ru-RU"/>
              </w:rPr>
              <w:t xml:space="preserve"> СЛПК</w:t>
            </w:r>
            <w:r>
              <w:rPr>
                <w:color w:val="000000"/>
                <w:lang w:eastAsia="ru-RU"/>
              </w:rPr>
              <w:t>»</w:t>
            </w:r>
          </w:p>
        </w:tc>
        <w:tc>
          <w:tcPr>
            <w:tcW w:w="1842" w:type="dxa"/>
            <w:tcBorders>
              <w:top w:val="nil"/>
              <w:left w:val="nil"/>
              <w:bottom w:val="single" w:sz="4" w:space="0" w:color="auto"/>
              <w:right w:val="single" w:sz="4" w:space="0" w:color="auto"/>
            </w:tcBorders>
            <w:shd w:val="clear" w:color="auto" w:fill="auto"/>
            <w:noWrap/>
            <w:vAlign w:val="center"/>
          </w:tcPr>
          <w:p w:rsidR="005853E8" w:rsidRPr="008B601F" w:rsidRDefault="005853E8" w:rsidP="005853E8">
            <w:pPr>
              <w:suppressAutoHyphens w:val="0"/>
              <w:jc w:val="center"/>
              <w:rPr>
                <w:color w:val="000000"/>
                <w:lang w:eastAsia="ru-RU"/>
              </w:rPr>
            </w:pPr>
            <w:r>
              <w:rPr>
                <w:color w:val="000000"/>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5853E8" w:rsidRPr="008B601F" w:rsidRDefault="005853E8" w:rsidP="005853E8">
            <w:pPr>
              <w:suppressAutoHyphens w:val="0"/>
              <w:jc w:val="center"/>
              <w:rPr>
                <w:color w:val="000000"/>
                <w:lang w:eastAsia="ru-RU"/>
              </w:rPr>
            </w:pPr>
            <w:r>
              <w:rPr>
                <w:color w:val="000000"/>
                <w:lang w:eastAsia="ru-RU"/>
              </w:rPr>
              <w:t>Менее 50</w:t>
            </w:r>
            <w:r w:rsidRPr="008B601F">
              <w:rPr>
                <w:color w:val="000000"/>
                <w:lang w:eastAsia="ru-RU"/>
              </w:rPr>
              <w:t>%</w:t>
            </w:r>
          </w:p>
        </w:tc>
        <w:tc>
          <w:tcPr>
            <w:tcW w:w="1843" w:type="dxa"/>
            <w:tcBorders>
              <w:top w:val="nil"/>
              <w:left w:val="nil"/>
              <w:bottom w:val="single" w:sz="4" w:space="0" w:color="auto"/>
              <w:right w:val="single" w:sz="4" w:space="0" w:color="auto"/>
            </w:tcBorders>
            <w:shd w:val="clear" w:color="auto" w:fill="auto"/>
            <w:noWrap/>
            <w:vAlign w:val="center"/>
          </w:tcPr>
          <w:p w:rsidR="005853E8" w:rsidRDefault="005853E8" w:rsidP="005853E8">
            <w:pPr>
              <w:jc w:val="center"/>
            </w:pPr>
            <w:r w:rsidRPr="0080764F">
              <w:rPr>
                <w:color w:val="000000"/>
                <w:lang w:eastAsia="ru-RU"/>
              </w:rPr>
              <w:t>-</w:t>
            </w:r>
          </w:p>
        </w:tc>
        <w:tc>
          <w:tcPr>
            <w:tcW w:w="1559" w:type="dxa"/>
            <w:tcBorders>
              <w:top w:val="nil"/>
              <w:left w:val="nil"/>
              <w:bottom w:val="single" w:sz="4" w:space="0" w:color="auto"/>
              <w:right w:val="single" w:sz="4" w:space="0" w:color="auto"/>
            </w:tcBorders>
            <w:shd w:val="clear" w:color="auto" w:fill="auto"/>
            <w:noWrap/>
            <w:hideMark/>
          </w:tcPr>
          <w:p w:rsidR="005853E8" w:rsidRDefault="005853E8" w:rsidP="005853E8">
            <w:r w:rsidRPr="00122A60">
              <w:rPr>
                <w:color w:val="000000"/>
                <w:lang w:eastAsia="ru-RU"/>
              </w:rPr>
              <w:t>Менее 50%</w:t>
            </w:r>
          </w:p>
        </w:tc>
      </w:tr>
      <w:tr w:rsidR="005853E8" w:rsidRPr="008B601F" w:rsidTr="005853E8">
        <w:trPr>
          <w:trHeight w:val="59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853E8" w:rsidRPr="008B601F" w:rsidRDefault="005853E8" w:rsidP="005853E8">
            <w:pPr>
              <w:suppressAutoHyphens w:val="0"/>
              <w:rPr>
                <w:color w:val="000000"/>
                <w:lang w:eastAsia="ru-RU"/>
              </w:rPr>
            </w:pPr>
            <w:r>
              <w:rPr>
                <w:color w:val="000000"/>
                <w:lang w:eastAsia="ru-RU"/>
              </w:rPr>
              <w:t xml:space="preserve">ЗАО «Интернешнл </w:t>
            </w:r>
            <w:proofErr w:type="spellStart"/>
            <w:r>
              <w:rPr>
                <w:color w:val="000000"/>
                <w:lang w:eastAsia="ru-RU"/>
              </w:rPr>
              <w:t>Пейпер</w:t>
            </w:r>
            <w:proofErr w:type="spellEnd"/>
            <w:r>
              <w:rPr>
                <w:color w:val="000000"/>
                <w:lang w:eastAsia="ru-RU"/>
              </w:rPr>
              <w:t>» + ОАО «</w:t>
            </w:r>
            <w:r w:rsidRPr="008B601F">
              <w:rPr>
                <w:color w:val="000000"/>
                <w:lang w:eastAsia="ru-RU"/>
              </w:rPr>
              <w:t xml:space="preserve">Группа </w:t>
            </w:r>
            <w:r>
              <w:rPr>
                <w:color w:val="000000"/>
                <w:lang w:eastAsia="ru-RU"/>
              </w:rPr>
              <w:t>«</w:t>
            </w:r>
            <w:r w:rsidRPr="008B601F">
              <w:rPr>
                <w:color w:val="000000"/>
                <w:lang w:eastAsia="ru-RU"/>
              </w:rPr>
              <w:t>Илим</w:t>
            </w:r>
            <w:r>
              <w:rPr>
                <w:color w:val="000000"/>
                <w:lang w:eastAsia="ru-RU"/>
              </w:rPr>
              <w:t>»</w:t>
            </w:r>
          </w:p>
        </w:tc>
        <w:tc>
          <w:tcPr>
            <w:tcW w:w="1842" w:type="dxa"/>
            <w:tcBorders>
              <w:top w:val="nil"/>
              <w:left w:val="nil"/>
              <w:bottom w:val="single" w:sz="4" w:space="0" w:color="auto"/>
              <w:right w:val="single" w:sz="4" w:space="0" w:color="auto"/>
            </w:tcBorders>
            <w:shd w:val="clear" w:color="auto" w:fill="auto"/>
            <w:noWrap/>
            <w:vAlign w:val="center"/>
          </w:tcPr>
          <w:p w:rsidR="005853E8" w:rsidRDefault="005853E8" w:rsidP="005853E8">
            <w:pPr>
              <w:jc w:val="center"/>
            </w:pPr>
            <w:r w:rsidRPr="00064D09">
              <w:rPr>
                <w:color w:val="000000"/>
                <w:lang w:eastAsia="ru-RU"/>
              </w:rPr>
              <w:t>-</w:t>
            </w:r>
          </w:p>
        </w:tc>
        <w:tc>
          <w:tcPr>
            <w:tcW w:w="1418" w:type="dxa"/>
            <w:tcBorders>
              <w:top w:val="nil"/>
              <w:left w:val="nil"/>
              <w:bottom w:val="single" w:sz="4" w:space="0" w:color="auto"/>
              <w:right w:val="single" w:sz="4" w:space="0" w:color="auto"/>
            </w:tcBorders>
            <w:shd w:val="clear" w:color="auto" w:fill="auto"/>
            <w:noWrap/>
            <w:hideMark/>
          </w:tcPr>
          <w:p w:rsidR="005853E8" w:rsidRDefault="005853E8" w:rsidP="005853E8">
            <w:r w:rsidRPr="00A3044B">
              <w:rPr>
                <w:color w:val="000000"/>
                <w:lang w:eastAsia="ru-RU"/>
              </w:rPr>
              <w:t>Менее 50%</w:t>
            </w:r>
          </w:p>
        </w:tc>
        <w:tc>
          <w:tcPr>
            <w:tcW w:w="1843" w:type="dxa"/>
            <w:tcBorders>
              <w:top w:val="nil"/>
              <w:left w:val="nil"/>
              <w:bottom w:val="single" w:sz="4" w:space="0" w:color="auto"/>
              <w:right w:val="single" w:sz="4" w:space="0" w:color="auto"/>
            </w:tcBorders>
            <w:shd w:val="clear" w:color="auto" w:fill="auto"/>
            <w:noWrap/>
            <w:vAlign w:val="center"/>
          </w:tcPr>
          <w:p w:rsidR="005853E8" w:rsidRDefault="005853E8" w:rsidP="005853E8">
            <w:pPr>
              <w:jc w:val="center"/>
            </w:pPr>
            <w:r w:rsidRPr="0080764F">
              <w:rPr>
                <w:color w:val="000000"/>
                <w:lang w:eastAsia="ru-RU"/>
              </w:rPr>
              <w:t>-</w:t>
            </w:r>
          </w:p>
        </w:tc>
        <w:tc>
          <w:tcPr>
            <w:tcW w:w="1559" w:type="dxa"/>
            <w:tcBorders>
              <w:top w:val="nil"/>
              <w:left w:val="nil"/>
              <w:bottom w:val="single" w:sz="4" w:space="0" w:color="auto"/>
              <w:right w:val="single" w:sz="4" w:space="0" w:color="auto"/>
            </w:tcBorders>
            <w:shd w:val="clear" w:color="auto" w:fill="auto"/>
            <w:noWrap/>
            <w:hideMark/>
          </w:tcPr>
          <w:p w:rsidR="005853E8" w:rsidRDefault="005853E8" w:rsidP="005853E8">
            <w:r w:rsidRPr="00122A60">
              <w:rPr>
                <w:color w:val="000000"/>
                <w:lang w:eastAsia="ru-RU"/>
              </w:rPr>
              <w:t>Менее 50%</w:t>
            </w:r>
          </w:p>
        </w:tc>
      </w:tr>
      <w:tr w:rsidR="005853E8" w:rsidRPr="008B601F" w:rsidTr="005853E8">
        <w:trPr>
          <w:trHeight w:val="41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853E8" w:rsidRPr="008B601F" w:rsidRDefault="005853E8" w:rsidP="005853E8">
            <w:pPr>
              <w:suppressAutoHyphens w:val="0"/>
              <w:rPr>
                <w:color w:val="000000"/>
                <w:lang w:eastAsia="ru-RU"/>
              </w:rPr>
            </w:pPr>
            <w:r w:rsidRPr="008B601F">
              <w:rPr>
                <w:color w:val="000000"/>
                <w:lang w:eastAsia="ru-RU"/>
              </w:rPr>
              <w:t>ОАО «Архангельский ЦБК»</w:t>
            </w:r>
          </w:p>
        </w:tc>
        <w:tc>
          <w:tcPr>
            <w:tcW w:w="1842" w:type="dxa"/>
            <w:tcBorders>
              <w:top w:val="nil"/>
              <w:left w:val="nil"/>
              <w:bottom w:val="single" w:sz="4" w:space="0" w:color="auto"/>
              <w:right w:val="single" w:sz="4" w:space="0" w:color="auto"/>
            </w:tcBorders>
            <w:shd w:val="clear" w:color="auto" w:fill="auto"/>
            <w:noWrap/>
            <w:vAlign w:val="center"/>
          </w:tcPr>
          <w:p w:rsidR="005853E8" w:rsidRDefault="005853E8" w:rsidP="005853E8">
            <w:pPr>
              <w:jc w:val="center"/>
            </w:pPr>
            <w:r w:rsidRPr="00064D09">
              <w:rPr>
                <w:color w:val="000000"/>
                <w:lang w:eastAsia="ru-RU"/>
              </w:rPr>
              <w:t>-</w:t>
            </w:r>
          </w:p>
        </w:tc>
        <w:tc>
          <w:tcPr>
            <w:tcW w:w="1418" w:type="dxa"/>
            <w:tcBorders>
              <w:top w:val="nil"/>
              <w:left w:val="nil"/>
              <w:bottom w:val="single" w:sz="4" w:space="0" w:color="auto"/>
              <w:right w:val="single" w:sz="4" w:space="0" w:color="auto"/>
            </w:tcBorders>
            <w:shd w:val="clear" w:color="auto" w:fill="auto"/>
            <w:noWrap/>
            <w:hideMark/>
          </w:tcPr>
          <w:p w:rsidR="005853E8" w:rsidRDefault="005853E8" w:rsidP="005853E8">
            <w:r w:rsidRPr="00A3044B">
              <w:rPr>
                <w:color w:val="000000"/>
                <w:lang w:eastAsia="ru-RU"/>
              </w:rPr>
              <w:t>Менее 50%</w:t>
            </w:r>
          </w:p>
        </w:tc>
        <w:tc>
          <w:tcPr>
            <w:tcW w:w="1843" w:type="dxa"/>
            <w:tcBorders>
              <w:top w:val="nil"/>
              <w:left w:val="nil"/>
              <w:bottom w:val="single" w:sz="4" w:space="0" w:color="auto"/>
              <w:right w:val="single" w:sz="4" w:space="0" w:color="auto"/>
            </w:tcBorders>
            <w:shd w:val="clear" w:color="auto" w:fill="auto"/>
            <w:noWrap/>
            <w:vAlign w:val="center"/>
          </w:tcPr>
          <w:p w:rsidR="005853E8" w:rsidRDefault="005853E8" w:rsidP="005853E8">
            <w:pPr>
              <w:jc w:val="center"/>
            </w:pPr>
            <w:r w:rsidRPr="0080764F">
              <w:rPr>
                <w:color w:val="000000"/>
                <w:lang w:eastAsia="ru-RU"/>
              </w:rPr>
              <w:t>-</w:t>
            </w:r>
          </w:p>
        </w:tc>
        <w:tc>
          <w:tcPr>
            <w:tcW w:w="1559" w:type="dxa"/>
            <w:tcBorders>
              <w:top w:val="nil"/>
              <w:left w:val="nil"/>
              <w:bottom w:val="single" w:sz="4" w:space="0" w:color="auto"/>
              <w:right w:val="single" w:sz="4" w:space="0" w:color="auto"/>
            </w:tcBorders>
            <w:shd w:val="clear" w:color="auto" w:fill="auto"/>
            <w:noWrap/>
            <w:hideMark/>
          </w:tcPr>
          <w:p w:rsidR="005853E8" w:rsidRDefault="005853E8" w:rsidP="005853E8">
            <w:r w:rsidRPr="00122A60">
              <w:rPr>
                <w:color w:val="000000"/>
                <w:lang w:eastAsia="ru-RU"/>
              </w:rPr>
              <w:t>Менее 50%</w:t>
            </w:r>
          </w:p>
        </w:tc>
      </w:tr>
      <w:tr w:rsidR="005853E8" w:rsidRPr="008B601F" w:rsidTr="005853E8">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853E8" w:rsidRPr="008B601F" w:rsidRDefault="005853E8" w:rsidP="005853E8">
            <w:pPr>
              <w:suppressAutoHyphens w:val="0"/>
              <w:rPr>
                <w:color w:val="000000"/>
                <w:lang w:eastAsia="ru-RU"/>
              </w:rPr>
            </w:pPr>
            <w:r>
              <w:rPr>
                <w:color w:val="000000"/>
                <w:lang w:eastAsia="ru-RU"/>
              </w:rPr>
              <w:t>ФГУП «</w:t>
            </w:r>
            <w:r w:rsidRPr="008B601F">
              <w:rPr>
                <w:color w:val="000000"/>
                <w:lang w:eastAsia="ru-RU"/>
              </w:rPr>
              <w:t>ГОЗНАК</w:t>
            </w:r>
            <w:r>
              <w:rPr>
                <w:color w:val="000000"/>
                <w:lang w:eastAsia="ru-RU"/>
              </w:rPr>
              <w:t>»</w:t>
            </w:r>
          </w:p>
        </w:tc>
        <w:tc>
          <w:tcPr>
            <w:tcW w:w="1842" w:type="dxa"/>
            <w:tcBorders>
              <w:top w:val="nil"/>
              <w:left w:val="nil"/>
              <w:bottom w:val="single" w:sz="4" w:space="0" w:color="auto"/>
              <w:right w:val="single" w:sz="4" w:space="0" w:color="auto"/>
            </w:tcBorders>
            <w:shd w:val="clear" w:color="auto" w:fill="auto"/>
            <w:noWrap/>
            <w:vAlign w:val="center"/>
          </w:tcPr>
          <w:p w:rsidR="005853E8" w:rsidRDefault="005853E8" w:rsidP="005853E8">
            <w:pPr>
              <w:jc w:val="center"/>
            </w:pPr>
            <w:r w:rsidRPr="00064D09">
              <w:rPr>
                <w:color w:val="000000"/>
                <w:lang w:eastAsia="ru-RU"/>
              </w:rPr>
              <w:t>-</w:t>
            </w:r>
          </w:p>
        </w:tc>
        <w:tc>
          <w:tcPr>
            <w:tcW w:w="1418" w:type="dxa"/>
            <w:tcBorders>
              <w:top w:val="nil"/>
              <w:left w:val="nil"/>
              <w:bottom w:val="single" w:sz="4" w:space="0" w:color="auto"/>
              <w:right w:val="single" w:sz="4" w:space="0" w:color="auto"/>
            </w:tcBorders>
            <w:shd w:val="clear" w:color="auto" w:fill="auto"/>
            <w:noWrap/>
            <w:hideMark/>
          </w:tcPr>
          <w:p w:rsidR="005853E8" w:rsidRDefault="005853E8" w:rsidP="005853E8">
            <w:r w:rsidRPr="00A3044B">
              <w:rPr>
                <w:color w:val="000000"/>
                <w:lang w:eastAsia="ru-RU"/>
              </w:rPr>
              <w:t>Менее 50%</w:t>
            </w:r>
          </w:p>
        </w:tc>
        <w:tc>
          <w:tcPr>
            <w:tcW w:w="1843" w:type="dxa"/>
            <w:tcBorders>
              <w:top w:val="nil"/>
              <w:left w:val="nil"/>
              <w:bottom w:val="single" w:sz="4" w:space="0" w:color="auto"/>
              <w:right w:val="single" w:sz="4" w:space="0" w:color="auto"/>
            </w:tcBorders>
            <w:shd w:val="clear" w:color="auto" w:fill="auto"/>
            <w:noWrap/>
            <w:vAlign w:val="center"/>
          </w:tcPr>
          <w:p w:rsidR="005853E8" w:rsidRDefault="005853E8" w:rsidP="005853E8">
            <w:pPr>
              <w:jc w:val="center"/>
            </w:pPr>
            <w:r w:rsidRPr="0080764F">
              <w:rPr>
                <w:color w:val="000000"/>
                <w:lang w:eastAsia="ru-RU"/>
              </w:rPr>
              <w:t>-</w:t>
            </w:r>
          </w:p>
        </w:tc>
        <w:tc>
          <w:tcPr>
            <w:tcW w:w="1559" w:type="dxa"/>
            <w:tcBorders>
              <w:top w:val="nil"/>
              <w:left w:val="nil"/>
              <w:bottom w:val="single" w:sz="4" w:space="0" w:color="auto"/>
              <w:right w:val="single" w:sz="4" w:space="0" w:color="auto"/>
            </w:tcBorders>
            <w:shd w:val="clear" w:color="auto" w:fill="auto"/>
            <w:noWrap/>
            <w:hideMark/>
          </w:tcPr>
          <w:p w:rsidR="005853E8" w:rsidRDefault="005853E8" w:rsidP="005853E8">
            <w:r w:rsidRPr="00122A60">
              <w:rPr>
                <w:color w:val="000000"/>
                <w:lang w:eastAsia="ru-RU"/>
              </w:rPr>
              <w:t>Менее 50%</w:t>
            </w:r>
          </w:p>
        </w:tc>
      </w:tr>
      <w:tr w:rsidR="005853E8" w:rsidRPr="008B601F" w:rsidTr="005853E8">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853E8" w:rsidRPr="008B601F" w:rsidRDefault="005853E8" w:rsidP="005853E8">
            <w:pPr>
              <w:suppressAutoHyphens w:val="0"/>
              <w:rPr>
                <w:color w:val="000000"/>
                <w:lang w:eastAsia="ru-RU"/>
              </w:rPr>
            </w:pPr>
            <w:r>
              <w:rPr>
                <w:color w:val="000000"/>
                <w:lang w:eastAsia="ru-RU"/>
              </w:rPr>
              <w:t>ООО «ЦБК «</w:t>
            </w:r>
            <w:r w:rsidRPr="008B601F">
              <w:rPr>
                <w:color w:val="000000"/>
                <w:lang w:eastAsia="ru-RU"/>
              </w:rPr>
              <w:t>КАМА</w:t>
            </w:r>
            <w:r>
              <w:rPr>
                <w:color w:val="000000"/>
                <w:lang w:eastAsia="ru-RU"/>
              </w:rPr>
              <w:t>»</w:t>
            </w:r>
          </w:p>
        </w:tc>
        <w:tc>
          <w:tcPr>
            <w:tcW w:w="1842" w:type="dxa"/>
            <w:tcBorders>
              <w:top w:val="nil"/>
              <w:left w:val="nil"/>
              <w:bottom w:val="single" w:sz="4" w:space="0" w:color="auto"/>
              <w:right w:val="single" w:sz="4" w:space="0" w:color="auto"/>
            </w:tcBorders>
            <w:shd w:val="clear" w:color="auto" w:fill="auto"/>
            <w:noWrap/>
            <w:vAlign w:val="center"/>
          </w:tcPr>
          <w:p w:rsidR="005853E8" w:rsidRDefault="005853E8" w:rsidP="005853E8">
            <w:pPr>
              <w:jc w:val="center"/>
            </w:pPr>
            <w:r w:rsidRPr="00064D09">
              <w:rPr>
                <w:color w:val="000000"/>
                <w:lang w:eastAsia="ru-RU"/>
              </w:rPr>
              <w:t>-</w:t>
            </w:r>
          </w:p>
        </w:tc>
        <w:tc>
          <w:tcPr>
            <w:tcW w:w="1418" w:type="dxa"/>
            <w:tcBorders>
              <w:top w:val="nil"/>
              <w:left w:val="nil"/>
              <w:bottom w:val="single" w:sz="4" w:space="0" w:color="auto"/>
              <w:right w:val="single" w:sz="4" w:space="0" w:color="auto"/>
            </w:tcBorders>
            <w:shd w:val="clear" w:color="auto" w:fill="auto"/>
            <w:noWrap/>
            <w:hideMark/>
          </w:tcPr>
          <w:p w:rsidR="005853E8" w:rsidRDefault="005853E8" w:rsidP="005853E8">
            <w:r w:rsidRPr="00A3044B">
              <w:rPr>
                <w:color w:val="000000"/>
                <w:lang w:eastAsia="ru-RU"/>
              </w:rPr>
              <w:t>Менее 50%</w:t>
            </w:r>
          </w:p>
        </w:tc>
        <w:tc>
          <w:tcPr>
            <w:tcW w:w="1843" w:type="dxa"/>
            <w:tcBorders>
              <w:top w:val="nil"/>
              <w:left w:val="nil"/>
              <w:bottom w:val="single" w:sz="4" w:space="0" w:color="auto"/>
              <w:right w:val="single" w:sz="4" w:space="0" w:color="auto"/>
            </w:tcBorders>
            <w:shd w:val="clear" w:color="auto" w:fill="auto"/>
            <w:noWrap/>
            <w:vAlign w:val="center"/>
          </w:tcPr>
          <w:p w:rsidR="005853E8" w:rsidRDefault="005853E8" w:rsidP="005853E8">
            <w:pPr>
              <w:jc w:val="center"/>
            </w:pPr>
            <w:r w:rsidRPr="0080764F">
              <w:rPr>
                <w:color w:val="000000"/>
                <w:lang w:eastAsia="ru-RU"/>
              </w:rPr>
              <w:t>-</w:t>
            </w:r>
          </w:p>
        </w:tc>
        <w:tc>
          <w:tcPr>
            <w:tcW w:w="1559" w:type="dxa"/>
            <w:tcBorders>
              <w:top w:val="nil"/>
              <w:left w:val="nil"/>
              <w:bottom w:val="single" w:sz="4" w:space="0" w:color="auto"/>
              <w:right w:val="single" w:sz="4" w:space="0" w:color="auto"/>
            </w:tcBorders>
            <w:shd w:val="clear" w:color="auto" w:fill="auto"/>
            <w:noWrap/>
            <w:hideMark/>
          </w:tcPr>
          <w:p w:rsidR="005853E8" w:rsidRDefault="005853E8" w:rsidP="005853E8">
            <w:r w:rsidRPr="00122A60">
              <w:rPr>
                <w:color w:val="000000"/>
                <w:lang w:eastAsia="ru-RU"/>
              </w:rPr>
              <w:t>Менее 50%</w:t>
            </w:r>
          </w:p>
        </w:tc>
      </w:tr>
      <w:tr w:rsidR="005853E8" w:rsidRPr="008B601F" w:rsidTr="005853E8">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853E8" w:rsidRPr="008B601F" w:rsidRDefault="005853E8" w:rsidP="005853E8">
            <w:pPr>
              <w:suppressAutoHyphens w:val="0"/>
              <w:rPr>
                <w:color w:val="000000"/>
                <w:lang w:eastAsia="ru-RU"/>
              </w:rPr>
            </w:pPr>
            <w:proofErr w:type="spellStart"/>
            <w:r>
              <w:rPr>
                <w:color w:val="000000"/>
                <w:lang w:eastAsia="ru-RU"/>
              </w:rPr>
              <w:t>ЗАОр</w:t>
            </w:r>
            <w:proofErr w:type="spellEnd"/>
            <w:r>
              <w:rPr>
                <w:color w:val="000000"/>
                <w:lang w:eastAsia="ru-RU"/>
              </w:rPr>
              <w:t xml:space="preserve"> «</w:t>
            </w:r>
            <w:r w:rsidRPr="008B601F">
              <w:rPr>
                <w:color w:val="000000"/>
                <w:lang w:eastAsia="ru-RU"/>
              </w:rPr>
              <w:t>Туринский ЦБЗ</w:t>
            </w:r>
            <w:r>
              <w:rPr>
                <w:color w:val="000000"/>
                <w:lang w:eastAsia="ru-RU"/>
              </w:rPr>
              <w:t>»</w:t>
            </w:r>
          </w:p>
        </w:tc>
        <w:tc>
          <w:tcPr>
            <w:tcW w:w="1842" w:type="dxa"/>
            <w:tcBorders>
              <w:top w:val="nil"/>
              <w:left w:val="nil"/>
              <w:bottom w:val="single" w:sz="4" w:space="0" w:color="auto"/>
              <w:right w:val="single" w:sz="4" w:space="0" w:color="auto"/>
            </w:tcBorders>
            <w:shd w:val="clear" w:color="auto" w:fill="auto"/>
            <w:noWrap/>
            <w:vAlign w:val="center"/>
          </w:tcPr>
          <w:p w:rsidR="005853E8" w:rsidRDefault="005853E8" w:rsidP="005853E8">
            <w:pPr>
              <w:jc w:val="center"/>
            </w:pPr>
            <w:r w:rsidRPr="00064D09">
              <w:rPr>
                <w:color w:val="000000"/>
                <w:lang w:eastAsia="ru-RU"/>
              </w:rPr>
              <w:t>-</w:t>
            </w:r>
          </w:p>
        </w:tc>
        <w:tc>
          <w:tcPr>
            <w:tcW w:w="1418" w:type="dxa"/>
            <w:tcBorders>
              <w:top w:val="nil"/>
              <w:left w:val="nil"/>
              <w:bottom w:val="single" w:sz="4" w:space="0" w:color="auto"/>
              <w:right w:val="single" w:sz="4" w:space="0" w:color="auto"/>
            </w:tcBorders>
            <w:shd w:val="clear" w:color="auto" w:fill="auto"/>
            <w:noWrap/>
            <w:hideMark/>
          </w:tcPr>
          <w:p w:rsidR="005853E8" w:rsidRDefault="005853E8" w:rsidP="005853E8">
            <w:r w:rsidRPr="00A3044B">
              <w:rPr>
                <w:color w:val="000000"/>
                <w:lang w:eastAsia="ru-RU"/>
              </w:rPr>
              <w:t>Менее 50%</w:t>
            </w:r>
          </w:p>
        </w:tc>
        <w:tc>
          <w:tcPr>
            <w:tcW w:w="1843" w:type="dxa"/>
            <w:tcBorders>
              <w:top w:val="nil"/>
              <w:left w:val="nil"/>
              <w:bottom w:val="single" w:sz="4" w:space="0" w:color="auto"/>
              <w:right w:val="single" w:sz="4" w:space="0" w:color="auto"/>
            </w:tcBorders>
            <w:shd w:val="clear" w:color="auto" w:fill="auto"/>
            <w:noWrap/>
            <w:vAlign w:val="center"/>
          </w:tcPr>
          <w:p w:rsidR="005853E8" w:rsidRDefault="005853E8" w:rsidP="005853E8">
            <w:pPr>
              <w:jc w:val="center"/>
            </w:pPr>
            <w:r w:rsidRPr="0080764F">
              <w:rPr>
                <w:color w:val="000000"/>
                <w:lang w:eastAsia="ru-RU"/>
              </w:rPr>
              <w:t>-</w:t>
            </w:r>
          </w:p>
        </w:tc>
        <w:tc>
          <w:tcPr>
            <w:tcW w:w="1559" w:type="dxa"/>
            <w:tcBorders>
              <w:top w:val="nil"/>
              <w:left w:val="nil"/>
              <w:bottom w:val="single" w:sz="4" w:space="0" w:color="auto"/>
              <w:right w:val="single" w:sz="4" w:space="0" w:color="auto"/>
            </w:tcBorders>
            <w:shd w:val="clear" w:color="auto" w:fill="auto"/>
            <w:noWrap/>
            <w:hideMark/>
          </w:tcPr>
          <w:p w:rsidR="005853E8" w:rsidRDefault="005853E8" w:rsidP="005853E8">
            <w:r w:rsidRPr="00122A60">
              <w:rPr>
                <w:color w:val="000000"/>
                <w:lang w:eastAsia="ru-RU"/>
              </w:rPr>
              <w:t>Менее 50%</w:t>
            </w:r>
          </w:p>
        </w:tc>
      </w:tr>
      <w:tr w:rsidR="005853E8" w:rsidRPr="008B601F" w:rsidTr="005853E8">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853E8" w:rsidRPr="008B601F" w:rsidRDefault="005853E8" w:rsidP="005853E8">
            <w:pPr>
              <w:suppressAutoHyphens w:val="0"/>
              <w:rPr>
                <w:color w:val="000000"/>
                <w:lang w:eastAsia="ru-RU"/>
              </w:rPr>
            </w:pPr>
            <w:r w:rsidRPr="008B601F">
              <w:rPr>
                <w:color w:val="000000"/>
                <w:lang w:eastAsia="ru-RU"/>
              </w:rPr>
              <w:t>Импорт</w:t>
            </w:r>
          </w:p>
        </w:tc>
        <w:tc>
          <w:tcPr>
            <w:tcW w:w="1842" w:type="dxa"/>
            <w:tcBorders>
              <w:top w:val="nil"/>
              <w:left w:val="nil"/>
              <w:bottom w:val="single" w:sz="4" w:space="0" w:color="auto"/>
              <w:right w:val="single" w:sz="4" w:space="0" w:color="auto"/>
            </w:tcBorders>
            <w:shd w:val="clear" w:color="auto" w:fill="auto"/>
            <w:noWrap/>
            <w:vAlign w:val="center"/>
          </w:tcPr>
          <w:p w:rsidR="005853E8" w:rsidRDefault="005853E8" w:rsidP="005853E8">
            <w:pPr>
              <w:jc w:val="center"/>
            </w:pPr>
            <w:r w:rsidRPr="00064D09">
              <w:rPr>
                <w:color w:val="000000"/>
                <w:lang w:eastAsia="ru-RU"/>
              </w:rPr>
              <w:t>-</w:t>
            </w:r>
          </w:p>
        </w:tc>
        <w:tc>
          <w:tcPr>
            <w:tcW w:w="1418" w:type="dxa"/>
            <w:tcBorders>
              <w:top w:val="nil"/>
              <w:left w:val="nil"/>
              <w:bottom w:val="single" w:sz="4" w:space="0" w:color="auto"/>
              <w:right w:val="single" w:sz="4" w:space="0" w:color="auto"/>
            </w:tcBorders>
            <w:shd w:val="clear" w:color="auto" w:fill="auto"/>
            <w:noWrap/>
            <w:hideMark/>
          </w:tcPr>
          <w:p w:rsidR="005853E8" w:rsidRDefault="005853E8" w:rsidP="005853E8">
            <w:r w:rsidRPr="00A3044B">
              <w:rPr>
                <w:color w:val="000000"/>
                <w:lang w:eastAsia="ru-RU"/>
              </w:rPr>
              <w:t>Менее 50%</w:t>
            </w:r>
          </w:p>
        </w:tc>
        <w:tc>
          <w:tcPr>
            <w:tcW w:w="1843" w:type="dxa"/>
            <w:tcBorders>
              <w:top w:val="nil"/>
              <w:left w:val="nil"/>
              <w:bottom w:val="single" w:sz="4" w:space="0" w:color="auto"/>
              <w:right w:val="single" w:sz="4" w:space="0" w:color="auto"/>
            </w:tcBorders>
            <w:shd w:val="clear" w:color="auto" w:fill="auto"/>
            <w:noWrap/>
            <w:vAlign w:val="center"/>
          </w:tcPr>
          <w:p w:rsidR="005853E8" w:rsidRDefault="005853E8" w:rsidP="005853E8">
            <w:pPr>
              <w:jc w:val="center"/>
            </w:pPr>
            <w:r w:rsidRPr="0080764F">
              <w:rPr>
                <w:color w:val="000000"/>
                <w:lang w:eastAsia="ru-RU"/>
              </w:rPr>
              <w:t>-</w:t>
            </w:r>
          </w:p>
        </w:tc>
        <w:tc>
          <w:tcPr>
            <w:tcW w:w="1559" w:type="dxa"/>
            <w:tcBorders>
              <w:top w:val="nil"/>
              <w:left w:val="nil"/>
              <w:bottom w:val="single" w:sz="4" w:space="0" w:color="auto"/>
              <w:right w:val="single" w:sz="4" w:space="0" w:color="auto"/>
            </w:tcBorders>
            <w:shd w:val="clear" w:color="auto" w:fill="auto"/>
            <w:noWrap/>
            <w:hideMark/>
          </w:tcPr>
          <w:p w:rsidR="005853E8" w:rsidRDefault="005853E8" w:rsidP="005853E8">
            <w:r w:rsidRPr="00122A60">
              <w:rPr>
                <w:color w:val="000000"/>
                <w:lang w:eastAsia="ru-RU"/>
              </w:rPr>
              <w:t>Менее 50%</w:t>
            </w:r>
          </w:p>
        </w:tc>
      </w:tr>
      <w:tr w:rsidR="005853E8" w:rsidRPr="008B601F" w:rsidTr="005853E8">
        <w:trPr>
          <w:trHeight w:val="31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5853E8" w:rsidRPr="008B601F" w:rsidRDefault="005853E8" w:rsidP="005853E8">
            <w:pPr>
              <w:suppressAutoHyphens w:val="0"/>
              <w:rPr>
                <w:color w:val="000000"/>
                <w:lang w:eastAsia="ru-RU"/>
              </w:rPr>
            </w:pPr>
            <w:r w:rsidRPr="008B601F">
              <w:rPr>
                <w:color w:val="000000"/>
                <w:lang w:eastAsia="ru-RU"/>
              </w:rPr>
              <w:t>Итого</w:t>
            </w:r>
          </w:p>
        </w:tc>
        <w:tc>
          <w:tcPr>
            <w:tcW w:w="1842" w:type="dxa"/>
            <w:tcBorders>
              <w:top w:val="nil"/>
              <w:left w:val="nil"/>
              <w:bottom w:val="single" w:sz="4" w:space="0" w:color="auto"/>
              <w:right w:val="single" w:sz="4" w:space="0" w:color="auto"/>
            </w:tcBorders>
            <w:shd w:val="clear" w:color="auto" w:fill="auto"/>
            <w:noWrap/>
            <w:vAlign w:val="center"/>
          </w:tcPr>
          <w:p w:rsidR="005853E8" w:rsidRDefault="005853E8" w:rsidP="005853E8">
            <w:pPr>
              <w:jc w:val="center"/>
            </w:pPr>
            <w:r w:rsidRPr="00064D09">
              <w:rPr>
                <w:color w:val="000000"/>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5853E8" w:rsidRPr="008B601F" w:rsidRDefault="005853E8" w:rsidP="005853E8">
            <w:pPr>
              <w:suppressAutoHyphens w:val="0"/>
              <w:jc w:val="center"/>
              <w:rPr>
                <w:color w:val="000000"/>
                <w:lang w:eastAsia="ru-RU"/>
              </w:rPr>
            </w:pPr>
            <w:r w:rsidRPr="008B601F">
              <w:rPr>
                <w:color w:val="000000"/>
                <w:lang w:eastAsia="ru-RU"/>
              </w:rPr>
              <w:t>100%</w:t>
            </w:r>
          </w:p>
        </w:tc>
        <w:tc>
          <w:tcPr>
            <w:tcW w:w="1843" w:type="dxa"/>
            <w:tcBorders>
              <w:top w:val="nil"/>
              <w:left w:val="nil"/>
              <w:bottom w:val="single" w:sz="4" w:space="0" w:color="auto"/>
              <w:right w:val="single" w:sz="4" w:space="0" w:color="auto"/>
            </w:tcBorders>
            <w:shd w:val="clear" w:color="auto" w:fill="auto"/>
            <w:noWrap/>
            <w:vAlign w:val="center"/>
          </w:tcPr>
          <w:p w:rsidR="005853E8" w:rsidRDefault="005853E8" w:rsidP="005853E8">
            <w:pPr>
              <w:jc w:val="center"/>
            </w:pPr>
            <w:r w:rsidRPr="0080764F">
              <w:rPr>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5853E8" w:rsidRPr="008B601F" w:rsidRDefault="005853E8" w:rsidP="005853E8">
            <w:pPr>
              <w:suppressAutoHyphens w:val="0"/>
              <w:jc w:val="center"/>
              <w:rPr>
                <w:color w:val="000000"/>
                <w:lang w:eastAsia="ru-RU"/>
              </w:rPr>
            </w:pPr>
            <w:r w:rsidRPr="008B601F">
              <w:rPr>
                <w:color w:val="000000"/>
                <w:lang w:eastAsia="ru-RU"/>
              </w:rPr>
              <w:t>100%</w:t>
            </w:r>
          </w:p>
        </w:tc>
      </w:tr>
    </w:tbl>
    <w:p w:rsidR="00701FEA" w:rsidRDefault="00701FEA" w:rsidP="00B8761F">
      <w:pPr>
        <w:autoSpaceDE w:val="0"/>
        <w:autoSpaceDN w:val="0"/>
        <w:adjustRightInd w:val="0"/>
        <w:spacing w:line="360" w:lineRule="auto"/>
        <w:ind w:firstLine="709"/>
        <w:jc w:val="both"/>
        <w:rPr>
          <w:sz w:val="28"/>
          <w:szCs w:val="28"/>
        </w:rPr>
      </w:pPr>
      <w:r>
        <w:rPr>
          <w:sz w:val="28"/>
          <w:szCs w:val="28"/>
        </w:rPr>
        <w:t>В соответствии с пунктом 1 части 1 статьи 5 Закона о защите конкуренции доминирующим положением признается положение хозяйствующего субъекта (группы лиц) доля которого на рынке определенного товара, превышает 50%.</w:t>
      </w:r>
    </w:p>
    <w:p w:rsidR="00701FEA" w:rsidRDefault="00701FEA" w:rsidP="00B8761F">
      <w:pPr>
        <w:autoSpaceDE w:val="0"/>
        <w:autoSpaceDN w:val="0"/>
        <w:adjustRightInd w:val="0"/>
        <w:spacing w:line="360" w:lineRule="auto"/>
        <w:ind w:firstLine="709"/>
        <w:jc w:val="both"/>
        <w:rPr>
          <w:sz w:val="28"/>
          <w:szCs w:val="28"/>
        </w:rPr>
      </w:pPr>
      <w:r>
        <w:rPr>
          <w:sz w:val="28"/>
          <w:szCs w:val="28"/>
        </w:rPr>
        <w:t>Как следует из таблицы 1 условие</w:t>
      </w:r>
      <w:r w:rsidR="00B8761F">
        <w:rPr>
          <w:sz w:val="28"/>
          <w:szCs w:val="28"/>
        </w:rPr>
        <w:t>, предусмотренное пунктом 1 части 1 статьи 5 Закона о защите конкуренции,</w:t>
      </w:r>
      <w:r>
        <w:rPr>
          <w:sz w:val="28"/>
          <w:szCs w:val="28"/>
        </w:rPr>
        <w:t xml:space="preserve"> признания </w:t>
      </w:r>
      <w:r w:rsidR="00B8761F">
        <w:rPr>
          <w:sz w:val="28"/>
          <w:szCs w:val="28"/>
        </w:rPr>
        <w:t xml:space="preserve">положения </w:t>
      </w:r>
      <w:r>
        <w:rPr>
          <w:sz w:val="28"/>
          <w:szCs w:val="28"/>
        </w:rPr>
        <w:t xml:space="preserve">какого-либо хозяйствующего субъекта на рынке офсетной бумаги </w:t>
      </w:r>
      <w:r w:rsidR="00B8761F">
        <w:rPr>
          <w:sz w:val="28"/>
          <w:szCs w:val="28"/>
        </w:rPr>
        <w:t>не установлено.</w:t>
      </w:r>
    </w:p>
    <w:p w:rsidR="00134B2B" w:rsidRDefault="00134B2B" w:rsidP="00B8761F">
      <w:pPr>
        <w:autoSpaceDE w:val="0"/>
        <w:autoSpaceDN w:val="0"/>
        <w:adjustRightInd w:val="0"/>
        <w:spacing w:line="360" w:lineRule="auto"/>
        <w:ind w:firstLine="709"/>
        <w:jc w:val="both"/>
        <w:rPr>
          <w:sz w:val="28"/>
          <w:szCs w:val="28"/>
        </w:rPr>
      </w:pPr>
      <w:r w:rsidRPr="00E228DF">
        <w:rPr>
          <w:sz w:val="28"/>
          <w:szCs w:val="28"/>
        </w:rPr>
        <w:lastRenderedPageBreak/>
        <w:t xml:space="preserve">Согласно части 3 статьи 5 Закона о защите конкуренции доминирующим признается положение </w:t>
      </w:r>
      <w:r w:rsidRPr="00554C08">
        <w:rPr>
          <w:sz w:val="28"/>
          <w:szCs w:val="28"/>
        </w:rPr>
        <w:t>каждого</w:t>
      </w:r>
      <w:r w:rsidRPr="00E228DF">
        <w:rPr>
          <w:sz w:val="28"/>
          <w:szCs w:val="28"/>
        </w:rPr>
        <w:t xml:space="preserve"> хозяйствующего субъекта из нескольких хозяйствующих субъектов, применительно к которому выполняются в совокупности следующие условия:</w:t>
      </w:r>
    </w:p>
    <w:p w:rsidR="00134B2B" w:rsidRPr="00E228DF" w:rsidRDefault="00134B2B" w:rsidP="00B8761F">
      <w:pPr>
        <w:autoSpaceDE w:val="0"/>
        <w:autoSpaceDN w:val="0"/>
        <w:adjustRightInd w:val="0"/>
        <w:spacing w:line="360" w:lineRule="auto"/>
        <w:ind w:firstLine="709"/>
        <w:jc w:val="both"/>
        <w:rPr>
          <w:sz w:val="28"/>
          <w:szCs w:val="28"/>
        </w:rPr>
      </w:pPr>
      <w:r w:rsidRPr="00E228DF">
        <w:rPr>
          <w:sz w:val="28"/>
          <w:szCs w:val="28"/>
        </w:rPr>
        <w:t xml:space="preserve">1) совокупная доля не более чем </w:t>
      </w:r>
      <w:r>
        <w:rPr>
          <w:sz w:val="28"/>
          <w:szCs w:val="28"/>
        </w:rPr>
        <w:t>трех</w:t>
      </w:r>
      <w:r w:rsidRPr="00E228DF">
        <w:rPr>
          <w:sz w:val="28"/>
          <w:szCs w:val="28"/>
        </w:rPr>
        <w:t xml:space="preserve"> хозяйствующих субъектов, доля каждого из которых больше долей других хозяйствующих субъектов на соответствующем товарном рынке, превышает </w:t>
      </w:r>
      <w:r>
        <w:rPr>
          <w:sz w:val="28"/>
          <w:szCs w:val="28"/>
        </w:rPr>
        <w:t>пятьдесят</w:t>
      </w:r>
      <w:r w:rsidRPr="00E228DF">
        <w:rPr>
          <w:sz w:val="28"/>
          <w:szCs w:val="28"/>
        </w:rPr>
        <w:t xml:space="preserve"> процентов;</w:t>
      </w:r>
    </w:p>
    <w:p w:rsidR="00134B2B" w:rsidRPr="00E228DF" w:rsidRDefault="00134B2B" w:rsidP="00B8761F">
      <w:pPr>
        <w:autoSpaceDE w:val="0"/>
        <w:autoSpaceDN w:val="0"/>
        <w:adjustRightInd w:val="0"/>
        <w:spacing w:line="360" w:lineRule="auto"/>
        <w:ind w:firstLine="709"/>
        <w:jc w:val="both"/>
        <w:rPr>
          <w:sz w:val="28"/>
          <w:szCs w:val="28"/>
        </w:rPr>
      </w:pPr>
      <w:r w:rsidRPr="00E228DF">
        <w:rPr>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134B2B" w:rsidRPr="00E228DF" w:rsidRDefault="00134B2B" w:rsidP="00B8761F">
      <w:pPr>
        <w:autoSpaceDE w:val="0"/>
        <w:autoSpaceDN w:val="0"/>
        <w:adjustRightInd w:val="0"/>
        <w:spacing w:line="360" w:lineRule="auto"/>
        <w:ind w:firstLine="709"/>
        <w:jc w:val="both"/>
        <w:rPr>
          <w:sz w:val="28"/>
          <w:szCs w:val="28"/>
        </w:rPr>
      </w:pPr>
      <w:r w:rsidRPr="00E228DF">
        <w:rPr>
          <w:sz w:val="28"/>
          <w:szCs w:val="28"/>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134B2B" w:rsidRDefault="00711724" w:rsidP="00B8761F">
      <w:pPr>
        <w:autoSpaceDE w:val="0"/>
        <w:autoSpaceDN w:val="0"/>
        <w:adjustRightInd w:val="0"/>
        <w:spacing w:line="360" w:lineRule="auto"/>
        <w:ind w:firstLine="708"/>
        <w:jc w:val="both"/>
        <w:rPr>
          <w:sz w:val="28"/>
          <w:szCs w:val="28"/>
        </w:rPr>
      </w:pPr>
      <w:r>
        <w:rPr>
          <w:sz w:val="28"/>
          <w:szCs w:val="28"/>
        </w:rPr>
        <w:t>Таким образом, для доказывания</w:t>
      </w:r>
      <w:r w:rsidR="00B8761F">
        <w:rPr>
          <w:sz w:val="28"/>
          <w:szCs w:val="28"/>
        </w:rPr>
        <w:t xml:space="preserve"> доминирующего положения каждого хозяйствующего субъекта из нескольких хозяйствующих субъектов все перечисленные в части 3 статьи 5 Закона о защите конкуренции условия должны быть установлены в совокупности.</w:t>
      </w:r>
    </w:p>
    <w:p w:rsidR="00B8761F" w:rsidRDefault="00B8761F" w:rsidP="00B8761F">
      <w:pPr>
        <w:autoSpaceDE w:val="0"/>
        <w:autoSpaceDN w:val="0"/>
        <w:adjustRightInd w:val="0"/>
        <w:spacing w:line="360" w:lineRule="auto"/>
        <w:ind w:firstLine="708"/>
        <w:jc w:val="both"/>
        <w:rPr>
          <w:sz w:val="28"/>
          <w:szCs w:val="28"/>
        </w:rPr>
      </w:pPr>
      <w:r>
        <w:rPr>
          <w:sz w:val="28"/>
          <w:szCs w:val="28"/>
        </w:rPr>
        <w:t>Как видно из таблицы 1 в 2015 году на рынок офсетной бумаги вышел крупный производитель – АО «Архангельский ЦБК», доля которого на соответствующем товарном рынке в указанный период времени составила 10%.</w:t>
      </w:r>
    </w:p>
    <w:p w:rsidR="00134B2B" w:rsidRDefault="00B8761F" w:rsidP="00B8761F">
      <w:pPr>
        <w:autoSpaceDE w:val="0"/>
        <w:autoSpaceDN w:val="0"/>
        <w:adjustRightInd w:val="0"/>
        <w:spacing w:line="360" w:lineRule="auto"/>
        <w:ind w:firstLine="708"/>
        <w:jc w:val="both"/>
        <w:rPr>
          <w:sz w:val="28"/>
          <w:szCs w:val="28"/>
        </w:rPr>
      </w:pPr>
      <w:r>
        <w:rPr>
          <w:sz w:val="28"/>
          <w:szCs w:val="28"/>
        </w:rPr>
        <w:t xml:space="preserve">Учитывая то, что АО «Архангельский ЦБК» начал </w:t>
      </w:r>
      <w:r w:rsidR="00C8794E">
        <w:rPr>
          <w:sz w:val="28"/>
          <w:szCs w:val="28"/>
        </w:rPr>
        <w:t>производство офсетной бумаги</w:t>
      </w:r>
      <w:r>
        <w:rPr>
          <w:sz w:val="28"/>
          <w:szCs w:val="28"/>
        </w:rPr>
        <w:t xml:space="preserve"> с июня 2015 года, а также с учетом пояснений ответчика – АО «</w:t>
      </w:r>
      <w:proofErr w:type="spellStart"/>
      <w:r>
        <w:rPr>
          <w:sz w:val="28"/>
          <w:szCs w:val="28"/>
        </w:rPr>
        <w:t>Монди</w:t>
      </w:r>
      <w:proofErr w:type="spellEnd"/>
      <w:r>
        <w:rPr>
          <w:sz w:val="28"/>
          <w:szCs w:val="28"/>
        </w:rPr>
        <w:t xml:space="preserve"> СЛПК» от 23.09.2016, целесообразно произвести </w:t>
      </w:r>
      <w:r w:rsidR="00134B2B">
        <w:rPr>
          <w:sz w:val="28"/>
          <w:szCs w:val="28"/>
        </w:rPr>
        <w:t xml:space="preserve">перерасчет общего объема рынка и долей хозяйствующих субъектов на основании данных, представленных </w:t>
      </w:r>
      <w:r w:rsidR="00134B2B">
        <w:rPr>
          <w:sz w:val="28"/>
          <w:szCs w:val="28"/>
        </w:rPr>
        <w:lastRenderedPageBreak/>
        <w:t>производителями офсетной бумаги</w:t>
      </w:r>
      <w:r>
        <w:rPr>
          <w:sz w:val="28"/>
          <w:szCs w:val="28"/>
        </w:rPr>
        <w:t xml:space="preserve"> за период с </w:t>
      </w:r>
      <w:r w:rsidR="0097268F">
        <w:rPr>
          <w:sz w:val="28"/>
          <w:szCs w:val="28"/>
        </w:rPr>
        <w:t>января по май и с июня</w:t>
      </w:r>
      <w:r>
        <w:rPr>
          <w:sz w:val="28"/>
          <w:szCs w:val="28"/>
        </w:rPr>
        <w:t xml:space="preserve"> по декабрь 2014-2015 гг</w:t>
      </w:r>
      <w:r w:rsidR="00134B2B">
        <w:rPr>
          <w:sz w:val="28"/>
          <w:szCs w:val="28"/>
        </w:rPr>
        <w:t xml:space="preserve">. </w:t>
      </w:r>
      <w:r w:rsidR="00F23476">
        <w:rPr>
          <w:sz w:val="28"/>
          <w:szCs w:val="28"/>
        </w:rPr>
        <w:t>(таблица 2)</w:t>
      </w:r>
    </w:p>
    <w:p w:rsidR="00134B2B" w:rsidRDefault="00736E30" w:rsidP="00F23476">
      <w:pPr>
        <w:autoSpaceDE w:val="0"/>
        <w:autoSpaceDN w:val="0"/>
        <w:adjustRightInd w:val="0"/>
        <w:spacing w:line="360" w:lineRule="auto"/>
        <w:ind w:firstLine="708"/>
        <w:jc w:val="right"/>
        <w:rPr>
          <w:sz w:val="28"/>
          <w:szCs w:val="28"/>
        </w:rPr>
      </w:pPr>
      <w:r>
        <w:rPr>
          <w:sz w:val="28"/>
          <w:szCs w:val="28"/>
        </w:rPr>
        <w:t xml:space="preserve">  </w:t>
      </w:r>
      <w:r w:rsidR="00F23476">
        <w:rPr>
          <w:sz w:val="28"/>
          <w:szCs w:val="28"/>
        </w:rPr>
        <w:t>Таблица № 2</w:t>
      </w:r>
    </w:p>
    <w:tbl>
      <w:tblPr>
        <w:tblW w:w="10255" w:type="dxa"/>
        <w:tblInd w:w="-5" w:type="dxa"/>
        <w:tblLayout w:type="fixed"/>
        <w:tblLook w:val="04A0" w:firstRow="1" w:lastRow="0" w:firstColumn="1" w:lastColumn="0" w:noHBand="0" w:noVBand="1"/>
      </w:tblPr>
      <w:tblGrid>
        <w:gridCol w:w="1701"/>
        <w:gridCol w:w="1225"/>
        <w:gridCol w:w="820"/>
        <w:gridCol w:w="1225"/>
        <w:gridCol w:w="900"/>
        <w:gridCol w:w="1225"/>
        <w:gridCol w:w="940"/>
        <w:gridCol w:w="1319"/>
        <w:gridCol w:w="900"/>
      </w:tblGrid>
      <w:tr w:rsidR="00D31C5E" w:rsidRPr="00D31C5E" w:rsidTr="00D31C5E">
        <w:trPr>
          <w:trHeight w:val="315"/>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1C5E" w:rsidRPr="00D31C5E" w:rsidRDefault="00D31C5E" w:rsidP="00D31C5E">
            <w:pPr>
              <w:suppressAutoHyphens w:val="0"/>
              <w:jc w:val="center"/>
              <w:rPr>
                <w:b/>
                <w:bCs/>
                <w:color w:val="000000"/>
                <w:lang w:eastAsia="ru-RU"/>
              </w:rPr>
            </w:pPr>
            <w:r w:rsidRPr="00D31C5E">
              <w:rPr>
                <w:b/>
                <w:bCs/>
                <w:color w:val="000000"/>
                <w:lang w:eastAsia="ru-RU"/>
              </w:rPr>
              <w:t>Наименование х/с</w:t>
            </w:r>
          </w:p>
        </w:tc>
        <w:tc>
          <w:tcPr>
            <w:tcW w:w="2045" w:type="dxa"/>
            <w:gridSpan w:val="2"/>
            <w:tcBorders>
              <w:top w:val="single" w:sz="4" w:space="0" w:color="auto"/>
              <w:left w:val="nil"/>
              <w:bottom w:val="single" w:sz="4" w:space="0" w:color="auto"/>
              <w:right w:val="single" w:sz="4" w:space="0" w:color="auto"/>
            </w:tcBorders>
            <w:shd w:val="clear" w:color="auto" w:fill="auto"/>
            <w:vAlign w:val="center"/>
            <w:hideMark/>
          </w:tcPr>
          <w:p w:rsidR="00D31C5E" w:rsidRPr="00D31C5E" w:rsidRDefault="00D31C5E" w:rsidP="00D31C5E">
            <w:pPr>
              <w:suppressAutoHyphens w:val="0"/>
              <w:jc w:val="center"/>
              <w:rPr>
                <w:b/>
                <w:bCs/>
                <w:color w:val="000000"/>
                <w:lang w:eastAsia="ru-RU"/>
              </w:rPr>
            </w:pPr>
            <w:proofErr w:type="gramStart"/>
            <w:r w:rsidRPr="00D31C5E">
              <w:rPr>
                <w:b/>
                <w:bCs/>
                <w:color w:val="000000"/>
                <w:lang w:eastAsia="ru-RU"/>
              </w:rPr>
              <w:t>январь</w:t>
            </w:r>
            <w:proofErr w:type="gramEnd"/>
            <w:r w:rsidRPr="00D31C5E">
              <w:rPr>
                <w:b/>
                <w:bCs/>
                <w:color w:val="000000"/>
                <w:lang w:eastAsia="ru-RU"/>
              </w:rPr>
              <w:t>-май 2014 года</w:t>
            </w:r>
          </w:p>
        </w:tc>
        <w:tc>
          <w:tcPr>
            <w:tcW w:w="2125" w:type="dxa"/>
            <w:gridSpan w:val="2"/>
            <w:tcBorders>
              <w:top w:val="single" w:sz="4" w:space="0" w:color="auto"/>
              <w:left w:val="nil"/>
              <w:bottom w:val="single" w:sz="4" w:space="0" w:color="auto"/>
              <w:right w:val="single" w:sz="4" w:space="0" w:color="auto"/>
            </w:tcBorders>
            <w:shd w:val="clear" w:color="auto" w:fill="auto"/>
            <w:vAlign w:val="center"/>
            <w:hideMark/>
          </w:tcPr>
          <w:p w:rsidR="00D31C5E" w:rsidRPr="00D31C5E" w:rsidRDefault="00D31C5E" w:rsidP="00D31C5E">
            <w:pPr>
              <w:suppressAutoHyphens w:val="0"/>
              <w:jc w:val="center"/>
              <w:rPr>
                <w:b/>
                <w:bCs/>
                <w:color w:val="000000"/>
                <w:lang w:eastAsia="ru-RU"/>
              </w:rPr>
            </w:pPr>
            <w:proofErr w:type="gramStart"/>
            <w:r w:rsidRPr="00D31C5E">
              <w:rPr>
                <w:b/>
                <w:bCs/>
                <w:color w:val="000000"/>
                <w:lang w:eastAsia="ru-RU"/>
              </w:rPr>
              <w:t>июнь</w:t>
            </w:r>
            <w:proofErr w:type="gramEnd"/>
            <w:r w:rsidRPr="00D31C5E">
              <w:rPr>
                <w:b/>
                <w:bCs/>
                <w:color w:val="000000"/>
                <w:lang w:eastAsia="ru-RU"/>
              </w:rPr>
              <w:t>-декабрь 2014 года</w:t>
            </w:r>
          </w:p>
        </w:tc>
        <w:tc>
          <w:tcPr>
            <w:tcW w:w="2165" w:type="dxa"/>
            <w:gridSpan w:val="2"/>
            <w:tcBorders>
              <w:top w:val="single" w:sz="4" w:space="0" w:color="auto"/>
              <w:left w:val="nil"/>
              <w:bottom w:val="single" w:sz="4" w:space="0" w:color="auto"/>
              <w:right w:val="single" w:sz="4" w:space="0" w:color="auto"/>
            </w:tcBorders>
            <w:shd w:val="clear" w:color="auto" w:fill="auto"/>
            <w:vAlign w:val="center"/>
            <w:hideMark/>
          </w:tcPr>
          <w:p w:rsidR="00D31C5E" w:rsidRPr="00D31C5E" w:rsidRDefault="00D31C5E" w:rsidP="00D31C5E">
            <w:pPr>
              <w:suppressAutoHyphens w:val="0"/>
              <w:jc w:val="center"/>
              <w:rPr>
                <w:b/>
                <w:bCs/>
                <w:color w:val="000000"/>
                <w:lang w:eastAsia="ru-RU"/>
              </w:rPr>
            </w:pPr>
            <w:proofErr w:type="gramStart"/>
            <w:r w:rsidRPr="00D31C5E">
              <w:rPr>
                <w:b/>
                <w:bCs/>
                <w:color w:val="000000"/>
                <w:lang w:eastAsia="ru-RU"/>
              </w:rPr>
              <w:t>январь</w:t>
            </w:r>
            <w:proofErr w:type="gramEnd"/>
            <w:r w:rsidRPr="00D31C5E">
              <w:rPr>
                <w:b/>
                <w:bCs/>
                <w:color w:val="000000"/>
                <w:lang w:eastAsia="ru-RU"/>
              </w:rPr>
              <w:t>-май 2015 года</w:t>
            </w:r>
          </w:p>
        </w:tc>
        <w:tc>
          <w:tcPr>
            <w:tcW w:w="2219" w:type="dxa"/>
            <w:gridSpan w:val="2"/>
            <w:tcBorders>
              <w:top w:val="single" w:sz="4" w:space="0" w:color="auto"/>
              <w:left w:val="nil"/>
              <w:bottom w:val="single" w:sz="4" w:space="0" w:color="auto"/>
              <w:right w:val="single" w:sz="4" w:space="0" w:color="auto"/>
            </w:tcBorders>
            <w:shd w:val="clear" w:color="auto" w:fill="auto"/>
            <w:vAlign w:val="center"/>
            <w:hideMark/>
          </w:tcPr>
          <w:p w:rsidR="00D31C5E" w:rsidRPr="00D31C5E" w:rsidRDefault="00D31C5E" w:rsidP="00D31C5E">
            <w:pPr>
              <w:suppressAutoHyphens w:val="0"/>
              <w:jc w:val="center"/>
              <w:rPr>
                <w:b/>
                <w:bCs/>
                <w:color w:val="000000"/>
                <w:lang w:eastAsia="ru-RU"/>
              </w:rPr>
            </w:pPr>
            <w:proofErr w:type="gramStart"/>
            <w:r w:rsidRPr="00D31C5E">
              <w:rPr>
                <w:b/>
                <w:bCs/>
                <w:color w:val="000000"/>
                <w:lang w:eastAsia="ru-RU"/>
              </w:rPr>
              <w:t>июнь</w:t>
            </w:r>
            <w:proofErr w:type="gramEnd"/>
            <w:r w:rsidRPr="00D31C5E">
              <w:rPr>
                <w:b/>
                <w:bCs/>
                <w:color w:val="000000"/>
                <w:lang w:eastAsia="ru-RU"/>
              </w:rPr>
              <w:t>-декабрь 2015 года</w:t>
            </w:r>
          </w:p>
        </w:tc>
      </w:tr>
      <w:tr w:rsidR="00D31C5E" w:rsidRPr="00D31C5E" w:rsidTr="00D31C5E">
        <w:trPr>
          <w:trHeight w:val="645"/>
        </w:trPr>
        <w:tc>
          <w:tcPr>
            <w:tcW w:w="1701" w:type="dxa"/>
            <w:vMerge/>
            <w:tcBorders>
              <w:top w:val="single" w:sz="4" w:space="0" w:color="auto"/>
              <w:left w:val="single" w:sz="4" w:space="0" w:color="auto"/>
              <w:bottom w:val="single" w:sz="4" w:space="0" w:color="000000"/>
              <w:right w:val="single" w:sz="4" w:space="0" w:color="auto"/>
            </w:tcBorders>
            <w:vAlign w:val="center"/>
            <w:hideMark/>
          </w:tcPr>
          <w:p w:rsidR="00D31C5E" w:rsidRPr="00D31C5E" w:rsidRDefault="00D31C5E" w:rsidP="00D31C5E">
            <w:pPr>
              <w:suppressAutoHyphens w:val="0"/>
              <w:rPr>
                <w:b/>
                <w:bCs/>
                <w:color w:val="000000"/>
                <w:lang w:eastAsia="ru-RU"/>
              </w:rPr>
            </w:pPr>
          </w:p>
        </w:tc>
        <w:tc>
          <w:tcPr>
            <w:tcW w:w="1225" w:type="dxa"/>
            <w:tcBorders>
              <w:top w:val="nil"/>
              <w:left w:val="nil"/>
              <w:bottom w:val="single" w:sz="8" w:space="0" w:color="auto"/>
              <w:right w:val="single" w:sz="8" w:space="0" w:color="auto"/>
            </w:tcBorders>
            <w:shd w:val="clear" w:color="auto" w:fill="auto"/>
            <w:vAlign w:val="center"/>
            <w:hideMark/>
          </w:tcPr>
          <w:p w:rsidR="00D31C5E" w:rsidRPr="00D31C5E" w:rsidRDefault="00D31C5E" w:rsidP="00D31C5E">
            <w:pPr>
              <w:suppressAutoHyphens w:val="0"/>
              <w:jc w:val="center"/>
              <w:rPr>
                <w:b/>
                <w:bCs/>
                <w:color w:val="000000"/>
                <w:lang w:eastAsia="ru-RU"/>
              </w:rPr>
            </w:pPr>
            <w:proofErr w:type="gramStart"/>
            <w:r w:rsidRPr="00D31C5E">
              <w:rPr>
                <w:b/>
                <w:bCs/>
                <w:color w:val="000000"/>
                <w:lang w:eastAsia="ru-RU"/>
              </w:rPr>
              <w:t>объем</w:t>
            </w:r>
            <w:proofErr w:type="gramEnd"/>
            <w:r w:rsidRPr="00D31C5E">
              <w:rPr>
                <w:b/>
                <w:bCs/>
                <w:color w:val="000000"/>
                <w:lang w:eastAsia="ru-RU"/>
              </w:rPr>
              <w:t xml:space="preserve"> поставки</w:t>
            </w:r>
          </w:p>
        </w:tc>
        <w:tc>
          <w:tcPr>
            <w:tcW w:w="820" w:type="dxa"/>
            <w:tcBorders>
              <w:top w:val="nil"/>
              <w:left w:val="nil"/>
              <w:bottom w:val="single" w:sz="8" w:space="0" w:color="auto"/>
              <w:right w:val="single" w:sz="8" w:space="0" w:color="auto"/>
            </w:tcBorders>
            <w:shd w:val="clear" w:color="auto" w:fill="auto"/>
            <w:vAlign w:val="center"/>
            <w:hideMark/>
          </w:tcPr>
          <w:p w:rsidR="00D31C5E" w:rsidRPr="00D31C5E" w:rsidRDefault="00D31C5E" w:rsidP="00D31C5E">
            <w:pPr>
              <w:suppressAutoHyphens w:val="0"/>
              <w:jc w:val="center"/>
              <w:rPr>
                <w:b/>
                <w:bCs/>
                <w:color w:val="000000"/>
                <w:lang w:eastAsia="ru-RU"/>
              </w:rPr>
            </w:pPr>
            <w:proofErr w:type="gramStart"/>
            <w:r w:rsidRPr="00D31C5E">
              <w:rPr>
                <w:b/>
                <w:bCs/>
                <w:color w:val="000000"/>
                <w:lang w:eastAsia="ru-RU"/>
              </w:rPr>
              <w:t>доля,</w:t>
            </w:r>
            <w:r w:rsidRPr="00D31C5E">
              <w:rPr>
                <w:b/>
                <w:bCs/>
                <w:color w:val="000000"/>
                <w:lang w:eastAsia="ru-RU"/>
              </w:rPr>
              <w:br/>
              <w:t>в</w:t>
            </w:r>
            <w:proofErr w:type="gramEnd"/>
            <w:r w:rsidRPr="00D31C5E">
              <w:rPr>
                <w:b/>
                <w:bCs/>
                <w:color w:val="000000"/>
                <w:lang w:eastAsia="ru-RU"/>
              </w:rPr>
              <w:t xml:space="preserve"> %</w:t>
            </w:r>
          </w:p>
        </w:tc>
        <w:tc>
          <w:tcPr>
            <w:tcW w:w="1225" w:type="dxa"/>
            <w:tcBorders>
              <w:top w:val="nil"/>
              <w:left w:val="nil"/>
              <w:bottom w:val="single" w:sz="8" w:space="0" w:color="auto"/>
              <w:right w:val="single" w:sz="8" w:space="0" w:color="auto"/>
            </w:tcBorders>
            <w:shd w:val="clear" w:color="auto" w:fill="auto"/>
            <w:vAlign w:val="center"/>
            <w:hideMark/>
          </w:tcPr>
          <w:p w:rsidR="00D31C5E" w:rsidRPr="00D31C5E" w:rsidRDefault="00D31C5E" w:rsidP="00D31C5E">
            <w:pPr>
              <w:suppressAutoHyphens w:val="0"/>
              <w:jc w:val="center"/>
              <w:rPr>
                <w:b/>
                <w:bCs/>
                <w:color w:val="000000"/>
                <w:lang w:eastAsia="ru-RU"/>
              </w:rPr>
            </w:pPr>
            <w:proofErr w:type="gramStart"/>
            <w:r w:rsidRPr="00D31C5E">
              <w:rPr>
                <w:b/>
                <w:bCs/>
                <w:color w:val="000000"/>
                <w:lang w:eastAsia="ru-RU"/>
              </w:rPr>
              <w:t>объем</w:t>
            </w:r>
            <w:proofErr w:type="gramEnd"/>
            <w:r w:rsidRPr="00D31C5E">
              <w:rPr>
                <w:b/>
                <w:bCs/>
                <w:color w:val="000000"/>
                <w:lang w:eastAsia="ru-RU"/>
              </w:rPr>
              <w:t xml:space="preserve"> поставки</w:t>
            </w:r>
          </w:p>
        </w:tc>
        <w:tc>
          <w:tcPr>
            <w:tcW w:w="900" w:type="dxa"/>
            <w:tcBorders>
              <w:top w:val="nil"/>
              <w:left w:val="nil"/>
              <w:bottom w:val="single" w:sz="8" w:space="0" w:color="auto"/>
              <w:right w:val="single" w:sz="8" w:space="0" w:color="auto"/>
            </w:tcBorders>
            <w:shd w:val="clear" w:color="auto" w:fill="auto"/>
            <w:vAlign w:val="center"/>
            <w:hideMark/>
          </w:tcPr>
          <w:p w:rsidR="00D31C5E" w:rsidRPr="00D31C5E" w:rsidRDefault="00D31C5E" w:rsidP="00D31C5E">
            <w:pPr>
              <w:suppressAutoHyphens w:val="0"/>
              <w:jc w:val="center"/>
              <w:rPr>
                <w:b/>
                <w:bCs/>
                <w:color w:val="000000"/>
                <w:lang w:eastAsia="ru-RU"/>
              </w:rPr>
            </w:pPr>
            <w:proofErr w:type="gramStart"/>
            <w:r w:rsidRPr="00D31C5E">
              <w:rPr>
                <w:b/>
                <w:bCs/>
                <w:color w:val="000000"/>
                <w:lang w:eastAsia="ru-RU"/>
              </w:rPr>
              <w:t>доля</w:t>
            </w:r>
            <w:proofErr w:type="gramEnd"/>
            <w:r w:rsidRPr="00D31C5E">
              <w:rPr>
                <w:b/>
                <w:bCs/>
                <w:color w:val="000000"/>
                <w:lang w:eastAsia="ru-RU"/>
              </w:rPr>
              <w:t xml:space="preserve">, </w:t>
            </w:r>
            <w:r w:rsidRPr="00D31C5E">
              <w:rPr>
                <w:b/>
                <w:bCs/>
                <w:color w:val="000000"/>
                <w:lang w:eastAsia="ru-RU"/>
              </w:rPr>
              <w:br/>
              <w:t>в %</w:t>
            </w:r>
          </w:p>
        </w:tc>
        <w:tc>
          <w:tcPr>
            <w:tcW w:w="1225" w:type="dxa"/>
            <w:tcBorders>
              <w:top w:val="nil"/>
              <w:left w:val="nil"/>
              <w:bottom w:val="single" w:sz="8" w:space="0" w:color="auto"/>
              <w:right w:val="single" w:sz="8" w:space="0" w:color="auto"/>
            </w:tcBorders>
            <w:shd w:val="clear" w:color="auto" w:fill="auto"/>
            <w:vAlign w:val="center"/>
            <w:hideMark/>
          </w:tcPr>
          <w:p w:rsidR="00D31C5E" w:rsidRPr="00D31C5E" w:rsidRDefault="00D31C5E" w:rsidP="00D31C5E">
            <w:pPr>
              <w:suppressAutoHyphens w:val="0"/>
              <w:jc w:val="center"/>
              <w:rPr>
                <w:b/>
                <w:bCs/>
                <w:color w:val="000000"/>
                <w:lang w:eastAsia="ru-RU"/>
              </w:rPr>
            </w:pPr>
            <w:proofErr w:type="gramStart"/>
            <w:r w:rsidRPr="00D31C5E">
              <w:rPr>
                <w:b/>
                <w:bCs/>
                <w:color w:val="000000"/>
                <w:lang w:eastAsia="ru-RU"/>
              </w:rPr>
              <w:t>объем</w:t>
            </w:r>
            <w:proofErr w:type="gramEnd"/>
            <w:r w:rsidRPr="00D31C5E">
              <w:rPr>
                <w:b/>
                <w:bCs/>
                <w:color w:val="000000"/>
                <w:lang w:eastAsia="ru-RU"/>
              </w:rPr>
              <w:t xml:space="preserve"> поставки</w:t>
            </w:r>
          </w:p>
        </w:tc>
        <w:tc>
          <w:tcPr>
            <w:tcW w:w="940" w:type="dxa"/>
            <w:tcBorders>
              <w:top w:val="nil"/>
              <w:left w:val="nil"/>
              <w:bottom w:val="single" w:sz="8" w:space="0" w:color="auto"/>
              <w:right w:val="single" w:sz="8" w:space="0" w:color="auto"/>
            </w:tcBorders>
            <w:shd w:val="clear" w:color="auto" w:fill="auto"/>
            <w:vAlign w:val="center"/>
            <w:hideMark/>
          </w:tcPr>
          <w:p w:rsidR="00D31C5E" w:rsidRPr="00D31C5E" w:rsidRDefault="00D31C5E" w:rsidP="00D31C5E">
            <w:pPr>
              <w:suppressAutoHyphens w:val="0"/>
              <w:jc w:val="center"/>
              <w:rPr>
                <w:b/>
                <w:bCs/>
                <w:color w:val="000000"/>
                <w:lang w:eastAsia="ru-RU"/>
              </w:rPr>
            </w:pPr>
            <w:proofErr w:type="gramStart"/>
            <w:r w:rsidRPr="00D31C5E">
              <w:rPr>
                <w:b/>
                <w:bCs/>
                <w:color w:val="000000"/>
                <w:lang w:eastAsia="ru-RU"/>
              </w:rPr>
              <w:t>доля</w:t>
            </w:r>
            <w:proofErr w:type="gramEnd"/>
            <w:r w:rsidRPr="00D31C5E">
              <w:rPr>
                <w:b/>
                <w:bCs/>
                <w:color w:val="000000"/>
                <w:lang w:eastAsia="ru-RU"/>
              </w:rPr>
              <w:t xml:space="preserve">, </w:t>
            </w:r>
            <w:r w:rsidRPr="00D31C5E">
              <w:rPr>
                <w:b/>
                <w:bCs/>
                <w:color w:val="000000"/>
                <w:lang w:eastAsia="ru-RU"/>
              </w:rPr>
              <w:br/>
              <w:t>в %</w:t>
            </w:r>
          </w:p>
        </w:tc>
        <w:tc>
          <w:tcPr>
            <w:tcW w:w="1319" w:type="dxa"/>
            <w:tcBorders>
              <w:top w:val="nil"/>
              <w:left w:val="nil"/>
              <w:bottom w:val="single" w:sz="8" w:space="0" w:color="auto"/>
              <w:right w:val="single" w:sz="8" w:space="0" w:color="auto"/>
            </w:tcBorders>
            <w:shd w:val="clear" w:color="auto" w:fill="auto"/>
            <w:vAlign w:val="center"/>
            <w:hideMark/>
          </w:tcPr>
          <w:p w:rsidR="00D31C5E" w:rsidRPr="00D31C5E" w:rsidRDefault="00D31C5E" w:rsidP="00D31C5E">
            <w:pPr>
              <w:suppressAutoHyphens w:val="0"/>
              <w:jc w:val="center"/>
              <w:rPr>
                <w:b/>
                <w:bCs/>
                <w:color w:val="000000"/>
                <w:lang w:eastAsia="ru-RU"/>
              </w:rPr>
            </w:pPr>
            <w:proofErr w:type="gramStart"/>
            <w:r w:rsidRPr="00D31C5E">
              <w:rPr>
                <w:b/>
                <w:bCs/>
                <w:color w:val="000000"/>
                <w:lang w:eastAsia="ru-RU"/>
              </w:rPr>
              <w:t>объем</w:t>
            </w:r>
            <w:proofErr w:type="gramEnd"/>
            <w:r w:rsidRPr="00D31C5E">
              <w:rPr>
                <w:b/>
                <w:bCs/>
                <w:color w:val="000000"/>
                <w:lang w:eastAsia="ru-RU"/>
              </w:rPr>
              <w:t xml:space="preserve"> поставки</w:t>
            </w:r>
          </w:p>
        </w:tc>
        <w:tc>
          <w:tcPr>
            <w:tcW w:w="900" w:type="dxa"/>
            <w:tcBorders>
              <w:top w:val="nil"/>
              <w:left w:val="nil"/>
              <w:bottom w:val="single" w:sz="8" w:space="0" w:color="auto"/>
              <w:right w:val="single" w:sz="8" w:space="0" w:color="auto"/>
            </w:tcBorders>
            <w:shd w:val="clear" w:color="auto" w:fill="auto"/>
            <w:vAlign w:val="center"/>
            <w:hideMark/>
          </w:tcPr>
          <w:p w:rsidR="00D31C5E" w:rsidRPr="00D31C5E" w:rsidRDefault="00D31C5E" w:rsidP="00D31C5E">
            <w:pPr>
              <w:suppressAutoHyphens w:val="0"/>
              <w:jc w:val="center"/>
              <w:rPr>
                <w:b/>
                <w:bCs/>
                <w:color w:val="000000"/>
                <w:lang w:eastAsia="ru-RU"/>
              </w:rPr>
            </w:pPr>
            <w:proofErr w:type="gramStart"/>
            <w:r w:rsidRPr="00D31C5E">
              <w:rPr>
                <w:b/>
                <w:bCs/>
                <w:color w:val="000000"/>
                <w:lang w:eastAsia="ru-RU"/>
              </w:rPr>
              <w:t>доля</w:t>
            </w:r>
            <w:proofErr w:type="gramEnd"/>
            <w:r w:rsidRPr="00D31C5E">
              <w:rPr>
                <w:b/>
                <w:bCs/>
                <w:color w:val="000000"/>
                <w:lang w:eastAsia="ru-RU"/>
              </w:rPr>
              <w:t xml:space="preserve">, </w:t>
            </w:r>
            <w:r w:rsidRPr="00D31C5E">
              <w:rPr>
                <w:b/>
                <w:bCs/>
                <w:color w:val="000000"/>
                <w:lang w:eastAsia="ru-RU"/>
              </w:rPr>
              <w:br/>
              <w:t>в %</w:t>
            </w:r>
          </w:p>
        </w:tc>
      </w:tr>
      <w:tr w:rsidR="005853E8" w:rsidRPr="00D31C5E" w:rsidTr="005853E8">
        <w:trPr>
          <w:trHeight w:val="40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5853E8" w:rsidRPr="00D31C5E" w:rsidRDefault="005853E8" w:rsidP="005853E8">
            <w:pPr>
              <w:suppressAutoHyphens w:val="0"/>
              <w:rPr>
                <w:color w:val="000000"/>
                <w:lang w:eastAsia="ru-RU"/>
              </w:rPr>
            </w:pPr>
            <w:r w:rsidRPr="00D31C5E">
              <w:rPr>
                <w:color w:val="000000"/>
                <w:lang w:eastAsia="ru-RU"/>
              </w:rPr>
              <w:t>ОАО "</w:t>
            </w:r>
            <w:proofErr w:type="spellStart"/>
            <w:r w:rsidRPr="00D31C5E">
              <w:rPr>
                <w:color w:val="000000"/>
                <w:lang w:eastAsia="ru-RU"/>
              </w:rPr>
              <w:t>Монди</w:t>
            </w:r>
            <w:proofErr w:type="spellEnd"/>
            <w:r w:rsidRPr="00D31C5E">
              <w:rPr>
                <w:color w:val="000000"/>
                <w:lang w:eastAsia="ru-RU"/>
              </w:rPr>
              <w:t xml:space="preserve"> СЛПК"</w:t>
            </w:r>
          </w:p>
        </w:tc>
        <w:tc>
          <w:tcPr>
            <w:tcW w:w="1225" w:type="dxa"/>
            <w:tcBorders>
              <w:top w:val="single" w:sz="4" w:space="0" w:color="auto"/>
              <w:left w:val="nil"/>
              <w:bottom w:val="single" w:sz="4" w:space="0" w:color="auto"/>
              <w:right w:val="single" w:sz="4" w:space="0" w:color="auto"/>
            </w:tcBorders>
            <w:shd w:val="clear" w:color="auto" w:fill="auto"/>
            <w:noWrap/>
            <w:vAlign w:val="center"/>
          </w:tcPr>
          <w:p w:rsidR="005853E8" w:rsidRPr="008B601F" w:rsidRDefault="005853E8" w:rsidP="005853E8">
            <w:pPr>
              <w:suppressAutoHyphens w:val="0"/>
              <w:jc w:val="center"/>
              <w:rPr>
                <w:color w:val="000000"/>
                <w:lang w:eastAsia="ru-RU"/>
              </w:rPr>
            </w:pPr>
            <w:r>
              <w:rPr>
                <w:color w:val="000000"/>
                <w:lang w:eastAsia="ru-RU"/>
              </w:rPr>
              <w: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853E8" w:rsidRPr="00D31C5E" w:rsidRDefault="005853E8" w:rsidP="005853E8">
            <w:pPr>
              <w:suppressAutoHyphens w:val="0"/>
              <w:jc w:val="center"/>
              <w:rPr>
                <w:color w:val="000000"/>
                <w:lang w:eastAsia="ru-RU"/>
              </w:rPr>
            </w:pPr>
            <w:r>
              <w:rPr>
                <w:color w:val="000000"/>
                <w:lang w:eastAsia="ru-RU"/>
              </w:rPr>
              <w:t xml:space="preserve">Более </w:t>
            </w:r>
            <w:r w:rsidRPr="00D31C5E">
              <w:rPr>
                <w:color w:val="000000"/>
                <w:lang w:eastAsia="ru-RU"/>
              </w:rPr>
              <w:t>5</w:t>
            </w:r>
            <w:r>
              <w:rPr>
                <w:color w:val="000000"/>
                <w:lang w:eastAsia="ru-RU"/>
              </w:rPr>
              <w:t>0</w:t>
            </w:r>
            <w:r w:rsidRPr="00D31C5E">
              <w:rPr>
                <w:color w:val="000000"/>
                <w:lang w:eastAsia="ru-RU"/>
              </w:rPr>
              <w:t>%</w:t>
            </w:r>
          </w:p>
        </w:tc>
        <w:tc>
          <w:tcPr>
            <w:tcW w:w="1225" w:type="dxa"/>
            <w:tcBorders>
              <w:top w:val="single" w:sz="4" w:space="0" w:color="auto"/>
              <w:left w:val="nil"/>
              <w:bottom w:val="single" w:sz="4" w:space="0" w:color="auto"/>
              <w:right w:val="single" w:sz="4" w:space="0" w:color="auto"/>
            </w:tcBorders>
            <w:shd w:val="clear" w:color="auto" w:fill="auto"/>
            <w:noWrap/>
            <w:vAlign w:val="center"/>
          </w:tcPr>
          <w:p w:rsidR="005853E8" w:rsidRPr="008B601F" w:rsidRDefault="005853E8" w:rsidP="005853E8">
            <w:pPr>
              <w:suppressAutoHyphens w:val="0"/>
              <w:jc w:val="center"/>
              <w:rPr>
                <w:color w:val="000000"/>
                <w:lang w:eastAsia="ru-RU"/>
              </w:rPr>
            </w:pPr>
            <w:r>
              <w:rPr>
                <w:color w:val="000000"/>
                <w:lang w:eastAsia="ru-RU"/>
              </w:rPr>
              <w:t>-</w:t>
            </w:r>
          </w:p>
        </w:tc>
        <w:tc>
          <w:tcPr>
            <w:tcW w:w="900" w:type="dxa"/>
            <w:tcBorders>
              <w:top w:val="single" w:sz="4" w:space="0" w:color="auto"/>
              <w:left w:val="nil"/>
              <w:bottom w:val="single" w:sz="4" w:space="0" w:color="auto"/>
              <w:right w:val="single" w:sz="4" w:space="0" w:color="auto"/>
            </w:tcBorders>
            <w:shd w:val="clear" w:color="auto" w:fill="auto"/>
            <w:noWrap/>
            <w:hideMark/>
          </w:tcPr>
          <w:p w:rsidR="005853E8" w:rsidRDefault="005853E8" w:rsidP="005853E8">
            <w:r w:rsidRPr="008A3499">
              <w:rPr>
                <w:color w:val="000000"/>
                <w:lang w:eastAsia="ru-RU"/>
              </w:rPr>
              <w:t>Менее 50%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5853E8" w:rsidRPr="008B601F" w:rsidRDefault="005853E8" w:rsidP="005853E8">
            <w:pPr>
              <w:suppressAutoHyphens w:val="0"/>
              <w:jc w:val="center"/>
              <w:rPr>
                <w:color w:val="000000"/>
                <w:lang w:eastAsia="ru-RU"/>
              </w:rPr>
            </w:pPr>
            <w:r>
              <w:rPr>
                <w:color w:val="000000"/>
                <w:lang w:eastAsia="ru-RU"/>
              </w:rPr>
              <w:t>-</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5853E8" w:rsidRPr="00D31C5E" w:rsidRDefault="005853E8" w:rsidP="005853E8">
            <w:pPr>
              <w:suppressAutoHyphens w:val="0"/>
              <w:jc w:val="center"/>
              <w:rPr>
                <w:color w:val="000000"/>
                <w:lang w:eastAsia="ru-RU"/>
              </w:rPr>
            </w:pPr>
            <w:r>
              <w:rPr>
                <w:color w:val="000000"/>
                <w:lang w:eastAsia="ru-RU"/>
              </w:rPr>
              <w:t xml:space="preserve">Более </w:t>
            </w:r>
            <w:r w:rsidRPr="00D31C5E">
              <w:rPr>
                <w:color w:val="000000"/>
                <w:lang w:eastAsia="ru-RU"/>
              </w:rPr>
              <w:t>5</w:t>
            </w:r>
            <w:r>
              <w:rPr>
                <w:color w:val="000000"/>
                <w:lang w:eastAsia="ru-RU"/>
              </w:rPr>
              <w:t>0</w:t>
            </w:r>
            <w:r w:rsidRPr="00D31C5E">
              <w:rPr>
                <w:color w:val="000000"/>
                <w:lang w:eastAsia="ru-RU"/>
              </w:rPr>
              <w:t>%</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5853E8" w:rsidRPr="008B601F" w:rsidRDefault="005853E8" w:rsidP="005853E8">
            <w:pPr>
              <w:suppressAutoHyphens w:val="0"/>
              <w:jc w:val="center"/>
              <w:rPr>
                <w:color w:val="000000"/>
                <w:lang w:eastAsia="ru-RU"/>
              </w:rPr>
            </w:pPr>
            <w:r>
              <w:rPr>
                <w:color w:val="000000"/>
                <w:lang w:eastAsia="ru-RU"/>
              </w:rPr>
              <w:t>-</w:t>
            </w:r>
          </w:p>
        </w:tc>
        <w:tc>
          <w:tcPr>
            <w:tcW w:w="900" w:type="dxa"/>
            <w:tcBorders>
              <w:top w:val="single" w:sz="4" w:space="0" w:color="auto"/>
              <w:left w:val="nil"/>
              <w:bottom w:val="single" w:sz="4" w:space="0" w:color="auto"/>
              <w:right w:val="single" w:sz="4" w:space="0" w:color="auto"/>
            </w:tcBorders>
            <w:shd w:val="clear" w:color="auto" w:fill="auto"/>
            <w:noWrap/>
            <w:hideMark/>
          </w:tcPr>
          <w:p w:rsidR="005853E8" w:rsidRDefault="005853E8" w:rsidP="005853E8">
            <w:r w:rsidRPr="008A3499">
              <w:rPr>
                <w:color w:val="000000"/>
                <w:lang w:eastAsia="ru-RU"/>
              </w:rPr>
              <w:t>Менее 50%</w:t>
            </w:r>
          </w:p>
        </w:tc>
      </w:tr>
      <w:tr w:rsidR="005853E8" w:rsidRPr="00D31C5E" w:rsidTr="005853E8">
        <w:trPr>
          <w:trHeight w:val="54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5853E8" w:rsidRPr="00D31C5E" w:rsidRDefault="005853E8" w:rsidP="005853E8">
            <w:pPr>
              <w:suppressAutoHyphens w:val="0"/>
              <w:rPr>
                <w:color w:val="000000"/>
                <w:lang w:eastAsia="ru-RU"/>
              </w:rPr>
            </w:pPr>
            <w:r w:rsidRPr="00D31C5E">
              <w:rPr>
                <w:color w:val="000000"/>
                <w:lang w:eastAsia="ru-RU"/>
              </w:rPr>
              <w:t xml:space="preserve">ЗАО «Интернешнл </w:t>
            </w:r>
            <w:proofErr w:type="spellStart"/>
            <w:r w:rsidRPr="00D31C5E">
              <w:rPr>
                <w:color w:val="000000"/>
                <w:lang w:eastAsia="ru-RU"/>
              </w:rPr>
              <w:t>Пейпер</w:t>
            </w:r>
            <w:proofErr w:type="spellEnd"/>
            <w:r w:rsidRPr="00D31C5E">
              <w:rPr>
                <w:color w:val="000000"/>
                <w:lang w:eastAsia="ru-RU"/>
              </w:rPr>
              <w:t>» + ОАО "Группа "Илим"</w:t>
            </w:r>
          </w:p>
        </w:tc>
        <w:tc>
          <w:tcPr>
            <w:tcW w:w="1225" w:type="dxa"/>
            <w:tcBorders>
              <w:top w:val="nil"/>
              <w:left w:val="nil"/>
              <w:bottom w:val="single" w:sz="4" w:space="0" w:color="auto"/>
              <w:right w:val="single" w:sz="4" w:space="0" w:color="auto"/>
            </w:tcBorders>
            <w:shd w:val="clear" w:color="auto" w:fill="auto"/>
            <w:noWrap/>
            <w:vAlign w:val="center"/>
          </w:tcPr>
          <w:p w:rsidR="005853E8" w:rsidRDefault="005853E8" w:rsidP="005853E8">
            <w:pPr>
              <w:jc w:val="center"/>
            </w:pPr>
            <w:r w:rsidRPr="00064D09">
              <w:rPr>
                <w:color w:val="000000"/>
                <w:lang w:eastAsia="ru-RU"/>
              </w:rPr>
              <w:t>-</w:t>
            </w:r>
          </w:p>
        </w:tc>
        <w:tc>
          <w:tcPr>
            <w:tcW w:w="820" w:type="dxa"/>
            <w:tcBorders>
              <w:top w:val="nil"/>
              <w:left w:val="nil"/>
              <w:bottom w:val="single" w:sz="4" w:space="0" w:color="auto"/>
              <w:right w:val="single" w:sz="4" w:space="0" w:color="auto"/>
            </w:tcBorders>
            <w:shd w:val="clear" w:color="auto" w:fill="auto"/>
            <w:noWrap/>
            <w:hideMark/>
          </w:tcPr>
          <w:p w:rsidR="005853E8" w:rsidRDefault="005853E8" w:rsidP="005853E8">
            <w:r w:rsidRPr="005B552D">
              <w:rPr>
                <w:color w:val="000000"/>
                <w:lang w:eastAsia="ru-RU"/>
              </w:rPr>
              <w:t>Менее 50%</w:t>
            </w:r>
          </w:p>
        </w:tc>
        <w:tc>
          <w:tcPr>
            <w:tcW w:w="1225" w:type="dxa"/>
            <w:tcBorders>
              <w:top w:val="nil"/>
              <w:left w:val="nil"/>
              <w:bottom w:val="single" w:sz="4" w:space="0" w:color="auto"/>
              <w:right w:val="single" w:sz="4" w:space="0" w:color="auto"/>
            </w:tcBorders>
            <w:shd w:val="clear" w:color="auto" w:fill="auto"/>
            <w:noWrap/>
            <w:vAlign w:val="center"/>
          </w:tcPr>
          <w:p w:rsidR="005853E8" w:rsidRDefault="005853E8" w:rsidP="005853E8">
            <w:pPr>
              <w:jc w:val="center"/>
            </w:pPr>
            <w:r w:rsidRPr="00064D09">
              <w:rPr>
                <w:color w:val="000000"/>
                <w:lang w:eastAsia="ru-RU"/>
              </w:rPr>
              <w:t>-</w:t>
            </w:r>
          </w:p>
        </w:tc>
        <w:tc>
          <w:tcPr>
            <w:tcW w:w="900" w:type="dxa"/>
            <w:tcBorders>
              <w:top w:val="nil"/>
              <w:left w:val="nil"/>
              <w:bottom w:val="single" w:sz="4" w:space="0" w:color="auto"/>
              <w:right w:val="single" w:sz="4" w:space="0" w:color="auto"/>
            </w:tcBorders>
            <w:shd w:val="clear" w:color="auto" w:fill="auto"/>
            <w:noWrap/>
            <w:hideMark/>
          </w:tcPr>
          <w:p w:rsidR="005853E8" w:rsidRDefault="005853E8" w:rsidP="005853E8">
            <w:r w:rsidRPr="008A3499">
              <w:rPr>
                <w:color w:val="000000"/>
                <w:lang w:eastAsia="ru-RU"/>
              </w:rPr>
              <w:t>Менее 50%</w:t>
            </w:r>
          </w:p>
        </w:tc>
        <w:tc>
          <w:tcPr>
            <w:tcW w:w="1225" w:type="dxa"/>
            <w:tcBorders>
              <w:top w:val="nil"/>
              <w:left w:val="nil"/>
              <w:bottom w:val="single" w:sz="4" w:space="0" w:color="auto"/>
              <w:right w:val="single" w:sz="4" w:space="0" w:color="auto"/>
            </w:tcBorders>
            <w:shd w:val="clear" w:color="auto" w:fill="auto"/>
            <w:noWrap/>
            <w:vAlign w:val="center"/>
            <w:hideMark/>
          </w:tcPr>
          <w:p w:rsidR="005853E8" w:rsidRDefault="005853E8" w:rsidP="005853E8">
            <w:pPr>
              <w:jc w:val="center"/>
            </w:pPr>
            <w:r w:rsidRPr="00064D09">
              <w:rPr>
                <w:color w:val="000000"/>
                <w:lang w:eastAsia="ru-RU"/>
              </w:rPr>
              <w:t>-</w:t>
            </w:r>
          </w:p>
        </w:tc>
        <w:tc>
          <w:tcPr>
            <w:tcW w:w="940" w:type="dxa"/>
            <w:tcBorders>
              <w:top w:val="nil"/>
              <w:left w:val="nil"/>
              <w:bottom w:val="single" w:sz="4" w:space="0" w:color="auto"/>
              <w:right w:val="single" w:sz="4" w:space="0" w:color="auto"/>
            </w:tcBorders>
            <w:shd w:val="clear" w:color="auto" w:fill="auto"/>
            <w:noWrap/>
            <w:hideMark/>
          </w:tcPr>
          <w:p w:rsidR="005853E8" w:rsidRDefault="005853E8" w:rsidP="005853E8">
            <w:r w:rsidRPr="005B552D">
              <w:rPr>
                <w:color w:val="000000"/>
                <w:lang w:eastAsia="ru-RU"/>
              </w:rPr>
              <w:t>Менее 50%</w:t>
            </w:r>
          </w:p>
        </w:tc>
        <w:tc>
          <w:tcPr>
            <w:tcW w:w="1319" w:type="dxa"/>
            <w:tcBorders>
              <w:top w:val="nil"/>
              <w:left w:val="nil"/>
              <w:bottom w:val="single" w:sz="4" w:space="0" w:color="auto"/>
              <w:right w:val="single" w:sz="4" w:space="0" w:color="auto"/>
            </w:tcBorders>
            <w:shd w:val="clear" w:color="auto" w:fill="auto"/>
            <w:noWrap/>
            <w:vAlign w:val="center"/>
            <w:hideMark/>
          </w:tcPr>
          <w:p w:rsidR="005853E8" w:rsidRDefault="005853E8" w:rsidP="005853E8">
            <w:pPr>
              <w:jc w:val="center"/>
            </w:pPr>
            <w:r w:rsidRPr="00064D09">
              <w:rPr>
                <w:color w:val="000000"/>
                <w:lang w:eastAsia="ru-RU"/>
              </w:rPr>
              <w:t>-</w:t>
            </w:r>
          </w:p>
        </w:tc>
        <w:tc>
          <w:tcPr>
            <w:tcW w:w="900" w:type="dxa"/>
            <w:tcBorders>
              <w:top w:val="nil"/>
              <w:left w:val="nil"/>
              <w:bottom w:val="single" w:sz="4" w:space="0" w:color="auto"/>
              <w:right w:val="single" w:sz="4" w:space="0" w:color="auto"/>
            </w:tcBorders>
            <w:shd w:val="clear" w:color="auto" w:fill="auto"/>
            <w:noWrap/>
            <w:hideMark/>
          </w:tcPr>
          <w:p w:rsidR="005853E8" w:rsidRDefault="005853E8" w:rsidP="005853E8">
            <w:r w:rsidRPr="008A3499">
              <w:rPr>
                <w:color w:val="000000"/>
                <w:lang w:eastAsia="ru-RU"/>
              </w:rPr>
              <w:t>Менее 50%</w:t>
            </w:r>
          </w:p>
        </w:tc>
      </w:tr>
      <w:tr w:rsidR="005853E8" w:rsidRPr="00D31C5E" w:rsidTr="005853E8">
        <w:trPr>
          <w:trHeight w:val="40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5853E8" w:rsidRPr="00D31C5E" w:rsidRDefault="005853E8" w:rsidP="005853E8">
            <w:pPr>
              <w:suppressAutoHyphens w:val="0"/>
              <w:rPr>
                <w:color w:val="000000"/>
                <w:lang w:eastAsia="ru-RU"/>
              </w:rPr>
            </w:pPr>
            <w:r w:rsidRPr="00D31C5E">
              <w:rPr>
                <w:color w:val="000000"/>
                <w:lang w:eastAsia="ru-RU"/>
              </w:rPr>
              <w:t>ОАО «Архангельский ЦБК»</w:t>
            </w:r>
          </w:p>
        </w:tc>
        <w:tc>
          <w:tcPr>
            <w:tcW w:w="1225" w:type="dxa"/>
            <w:tcBorders>
              <w:top w:val="nil"/>
              <w:left w:val="nil"/>
              <w:bottom w:val="single" w:sz="4" w:space="0" w:color="auto"/>
              <w:right w:val="single" w:sz="4" w:space="0" w:color="auto"/>
            </w:tcBorders>
            <w:shd w:val="clear" w:color="auto" w:fill="auto"/>
            <w:noWrap/>
            <w:vAlign w:val="center"/>
          </w:tcPr>
          <w:p w:rsidR="005853E8" w:rsidRDefault="005853E8" w:rsidP="005853E8">
            <w:pPr>
              <w:jc w:val="center"/>
            </w:pPr>
            <w:r w:rsidRPr="00064D09">
              <w:rPr>
                <w:color w:val="000000"/>
                <w:lang w:eastAsia="ru-RU"/>
              </w:rPr>
              <w:t>-</w:t>
            </w:r>
          </w:p>
        </w:tc>
        <w:tc>
          <w:tcPr>
            <w:tcW w:w="820" w:type="dxa"/>
            <w:tcBorders>
              <w:top w:val="nil"/>
              <w:left w:val="nil"/>
              <w:bottom w:val="single" w:sz="4" w:space="0" w:color="auto"/>
              <w:right w:val="single" w:sz="4" w:space="0" w:color="auto"/>
            </w:tcBorders>
            <w:shd w:val="clear" w:color="auto" w:fill="auto"/>
            <w:noWrap/>
            <w:hideMark/>
          </w:tcPr>
          <w:p w:rsidR="005853E8" w:rsidRDefault="005853E8" w:rsidP="005853E8">
            <w:r w:rsidRPr="005B552D">
              <w:rPr>
                <w:color w:val="000000"/>
                <w:lang w:eastAsia="ru-RU"/>
              </w:rPr>
              <w:t>Менее 50%</w:t>
            </w:r>
          </w:p>
        </w:tc>
        <w:tc>
          <w:tcPr>
            <w:tcW w:w="1225" w:type="dxa"/>
            <w:tcBorders>
              <w:top w:val="nil"/>
              <w:left w:val="nil"/>
              <w:bottom w:val="single" w:sz="4" w:space="0" w:color="auto"/>
              <w:right w:val="single" w:sz="4" w:space="0" w:color="auto"/>
            </w:tcBorders>
            <w:shd w:val="clear" w:color="auto" w:fill="auto"/>
            <w:noWrap/>
            <w:vAlign w:val="center"/>
          </w:tcPr>
          <w:p w:rsidR="005853E8" w:rsidRDefault="005853E8" w:rsidP="005853E8">
            <w:pPr>
              <w:jc w:val="center"/>
            </w:pPr>
            <w:r w:rsidRPr="00064D09">
              <w:rPr>
                <w:color w:val="000000"/>
                <w:lang w:eastAsia="ru-RU"/>
              </w:rPr>
              <w:t>-</w:t>
            </w:r>
          </w:p>
        </w:tc>
        <w:tc>
          <w:tcPr>
            <w:tcW w:w="900" w:type="dxa"/>
            <w:tcBorders>
              <w:top w:val="nil"/>
              <w:left w:val="nil"/>
              <w:bottom w:val="single" w:sz="4" w:space="0" w:color="auto"/>
              <w:right w:val="single" w:sz="4" w:space="0" w:color="auto"/>
            </w:tcBorders>
            <w:shd w:val="clear" w:color="auto" w:fill="auto"/>
            <w:noWrap/>
            <w:hideMark/>
          </w:tcPr>
          <w:p w:rsidR="005853E8" w:rsidRDefault="005853E8" w:rsidP="005853E8">
            <w:r w:rsidRPr="008A3499">
              <w:rPr>
                <w:color w:val="000000"/>
                <w:lang w:eastAsia="ru-RU"/>
              </w:rPr>
              <w:t>Менее 50%</w:t>
            </w:r>
          </w:p>
        </w:tc>
        <w:tc>
          <w:tcPr>
            <w:tcW w:w="1225" w:type="dxa"/>
            <w:tcBorders>
              <w:top w:val="nil"/>
              <w:left w:val="nil"/>
              <w:bottom w:val="single" w:sz="4" w:space="0" w:color="auto"/>
              <w:right w:val="single" w:sz="4" w:space="0" w:color="auto"/>
            </w:tcBorders>
            <w:shd w:val="clear" w:color="auto" w:fill="auto"/>
            <w:noWrap/>
            <w:vAlign w:val="center"/>
            <w:hideMark/>
          </w:tcPr>
          <w:p w:rsidR="005853E8" w:rsidRDefault="005853E8" w:rsidP="005853E8">
            <w:pPr>
              <w:jc w:val="center"/>
            </w:pPr>
            <w:r w:rsidRPr="00064D09">
              <w:rPr>
                <w:color w:val="000000"/>
                <w:lang w:eastAsia="ru-RU"/>
              </w:rPr>
              <w:t>-</w:t>
            </w:r>
          </w:p>
        </w:tc>
        <w:tc>
          <w:tcPr>
            <w:tcW w:w="940" w:type="dxa"/>
            <w:tcBorders>
              <w:top w:val="nil"/>
              <w:left w:val="nil"/>
              <w:bottom w:val="single" w:sz="4" w:space="0" w:color="auto"/>
              <w:right w:val="single" w:sz="4" w:space="0" w:color="auto"/>
            </w:tcBorders>
            <w:shd w:val="clear" w:color="auto" w:fill="auto"/>
            <w:noWrap/>
            <w:hideMark/>
          </w:tcPr>
          <w:p w:rsidR="005853E8" w:rsidRDefault="005853E8" w:rsidP="005853E8">
            <w:r w:rsidRPr="005B552D">
              <w:rPr>
                <w:color w:val="000000"/>
                <w:lang w:eastAsia="ru-RU"/>
              </w:rPr>
              <w:t>Менее 50%</w:t>
            </w:r>
          </w:p>
        </w:tc>
        <w:tc>
          <w:tcPr>
            <w:tcW w:w="1319" w:type="dxa"/>
            <w:tcBorders>
              <w:top w:val="nil"/>
              <w:left w:val="nil"/>
              <w:bottom w:val="single" w:sz="4" w:space="0" w:color="auto"/>
              <w:right w:val="single" w:sz="4" w:space="0" w:color="auto"/>
            </w:tcBorders>
            <w:shd w:val="clear" w:color="auto" w:fill="auto"/>
            <w:noWrap/>
            <w:vAlign w:val="center"/>
            <w:hideMark/>
          </w:tcPr>
          <w:p w:rsidR="005853E8" w:rsidRDefault="005853E8" w:rsidP="005853E8">
            <w:pPr>
              <w:jc w:val="center"/>
            </w:pPr>
            <w:r w:rsidRPr="00064D09">
              <w:rPr>
                <w:color w:val="000000"/>
                <w:lang w:eastAsia="ru-RU"/>
              </w:rPr>
              <w:t>-</w:t>
            </w:r>
          </w:p>
        </w:tc>
        <w:tc>
          <w:tcPr>
            <w:tcW w:w="900" w:type="dxa"/>
            <w:tcBorders>
              <w:top w:val="nil"/>
              <w:left w:val="nil"/>
              <w:bottom w:val="single" w:sz="4" w:space="0" w:color="auto"/>
              <w:right w:val="single" w:sz="4" w:space="0" w:color="auto"/>
            </w:tcBorders>
            <w:shd w:val="clear" w:color="auto" w:fill="auto"/>
            <w:noWrap/>
            <w:hideMark/>
          </w:tcPr>
          <w:p w:rsidR="005853E8" w:rsidRDefault="005853E8" w:rsidP="005853E8">
            <w:r w:rsidRPr="008A3499">
              <w:rPr>
                <w:color w:val="000000"/>
                <w:lang w:eastAsia="ru-RU"/>
              </w:rPr>
              <w:t>Менее 50%</w:t>
            </w:r>
          </w:p>
        </w:tc>
      </w:tr>
      <w:tr w:rsidR="005853E8" w:rsidRPr="00D31C5E" w:rsidTr="005853E8">
        <w:trPr>
          <w:trHeight w:val="34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5853E8" w:rsidRPr="00D31C5E" w:rsidRDefault="005853E8" w:rsidP="005853E8">
            <w:pPr>
              <w:suppressAutoHyphens w:val="0"/>
              <w:rPr>
                <w:color w:val="000000"/>
                <w:lang w:eastAsia="ru-RU"/>
              </w:rPr>
            </w:pPr>
            <w:r w:rsidRPr="00D31C5E">
              <w:rPr>
                <w:color w:val="000000"/>
                <w:lang w:eastAsia="ru-RU"/>
              </w:rPr>
              <w:t>ФГУП "ГОЗНАК"</w:t>
            </w:r>
          </w:p>
        </w:tc>
        <w:tc>
          <w:tcPr>
            <w:tcW w:w="1225" w:type="dxa"/>
            <w:tcBorders>
              <w:top w:val="nil"/>
              <w:left w:val="nil"/>
              <w:bottom w:val="single" w:sz="4" w:space="0" w:color="auto"/>
              <w:right w:val="single" w:sz="4" w:space="0" w:color="auto"/>
            </w:tcBorders>
            <w:shd w:val="clear" w:color="auto" w:fill="auto"/>
            <w:noWrap/>
            <w:vAlign w:val="center"/>
          </w:tcPr>
          <w:p w:rsidR="005853E8" w:rsidRDefault="005853E8" w:rsidP="005853E8">
            <w:pPr>
              <w:jc w:val="center"/>
            </w:pPr>
            <w:r w:rsidRPr="00064D09">
              <w:rPr>
                <w:color w:val="000000"/>
                <w:lang w:eastAsia="ru-RU"/>
              </w:rPr>
              <w:t>-</w:t>
            </w:r>
          </w:p>
        </w:tc>
        <w:tc>
          <w:tcPr>
            <w:tcW w:w="820" w:type="dxa"/>
            <w:tcBorders>
              <w:top w:val="nil"/>
              <w:left w:val="nil"/>
              <w:bottom w:val="single" w:sz="4" w:space="0" w:color="auto"/>
              <w:right w:val="single" w:sz="4" w:space="0" w:color="auto"/>
            </w:tcBorders>
            <w:shd w:val="clear" w:color="auto" w:fill="auto"/>
            <w:noWrap/>
            <w:hideMark/>
          </w:tcPr>
          <w:p w:rsidR="005853E8" w:rsidRDefault="005853E8" w:rsidP="005853E8">
            <w:r w:rsidRPr="005B552D">
              <w:rPr>
                <w:color w:val="000000"/>
                <w:lang w:eastAsia="ru-RU"/>
              </w:rPr>
              <w:t>Менее 50%</w:t>
            </w:r>
          </w:p>
        </w:tc>
        <w:tc>
          <w:tcPr>
            <w:tcW w:w="1225" w:type="dxa"/>
            <w:tcBorders>
              <w:top w:val="nil"/>
              <w:left w:val="nil"/>
              <w:bottom w:val="single" w:sz="4" w:space="0" w:color="auto"/>
              <w:right w:val="single" w:sz="4" w:space="0" w:color="auto"/>
            </w:tcBorders>
            <w:shd w:val="clear" w:color="auto" w:fill="auto"/>
            <w:noWrap/>
            <w:vAlign w:val="center"/>
          </w:tcPr>
          <w:p w:rsidR="005853E8" w:rsidRDefault="005853E8" w:rsidP="005853E8">
            <w:pPr>
              <w:jc w:val="center"/>
            </w:pPr>
            <w:r w:rsidRPr="00064D09">
              <w:rPr>
                <w:color w:val="000000"/>
                <w:lang w:eastAsia="ru-RU"/>
              </w:rPr>
              <w:t>-</w:t>
            </w:r>
          </w:p>
        </w:tc>
        <w:tc>
          <w:tcPr>
            <w:tcW w:w="900" w:type="dxa"/>
            <w:tcBorders>
              <w:top w:val="nil"/>
              <w:left w:val="nil"/>
              <w:bottom w:val="single" w:sz="4" w:space="0" w:color="auto"/>
              <w:right w:val="single" w:sz="4" w:space="0" w:color="auto"/>
            </w:tcBorders>
            <w:shd w:val="clear" w:color="auto" w:fill="auto"/>
            <w:noWrap/>
            <w:hideMark/>
          </w:tcPr>
          <w:p w:rsidR="005853E8" w:rsidRDefault="005853E8" w:rsidP="005853E8">
            <w:r w:rsidRPr="008A3499">
              <w:rPr>
                <w:color w:val="000000"/>
                <w:lang w:eastAsia="ru-RU"/>
              </w:rPr>
              <w:t>Менее 50%</w:t>
            </w:r>
          </w:p>
        </w:tc>
        <w:tc>
          <w:tcPr>
            <w:tcW w:w="1225" w:type="dxa"/>
            <w:tcBorders>
              <w:top w:val="nil"/>
              <w:left w:val="nil"/>
              <w:bottom w:val="single" w:sz="4" w:space="0" w:color="auto"/>
              <w:right w:val="single" w:sz="4" w:space="0" w:color="auto"/>
            </w:tcBorders>
            <w:shd w:val="clear" w:color="auto" w:fill="auto"/>
            <w:noWrap/>
            <w:vAlign w:val="center"/>
            <w:hideMark/>
          </w:tcPr>
          <w:p w:rsidR="005853E8" w:rsidRDefault="005853E8" w:rsidP="005853E8">
            <w:pPr>
              <w:jc w:val="center"/>
            </w:pPr>
            <w:r w:rsidRPr="00064D09">
              <w:rPr>
                <w:color w:val="000000"/>
                <w:lang w:eastAsia="ru-RU"/>
              </w:rPr>
              <w:t>-</w:t>
            </w:r>
          </w:p>
        </w:tc>
        <w:tc>
          <w:tcPr>
            <w:tcW w:w="940" w:type="dxa"/>
            <w:tcBorders>
              <w:top w:val="nil"/>
              <w:left w:val="nil"/>
              <w:bottom w:val="single" w:sz="4" w:space="0" w:color="auto"/>
              <w:right w:val="single" w:sz="4" w:space="0" w:color="auto"/>
            </w:tcBorders>
            <w:shd w:val="clear" w:color="auto" w:fill="auto"/>
            <w:noWrap/>
            <w:hideMark/>
          </w:tcPr>
          <w:p w:rsidR="005853E8" w:rsidRDefault="005853E8" w:rsidP="005853E8">
            <w:r w:rsidRPr="005B552D">
              <w:rPr>
                <w:color w:val="000000"/>
                <w:lang w:eastAsia="ru-RU"/>
              </w:rPr>
              <w:t>Менее 50%</w:t>
            </w:r>
          </w:p>
        </w:tc>
        <w:tc>
          <w:tcPr>
            <w:tcW w:w="1319" w:type="dxa"/>
            <w:tcBorders>
              <w:top w:val="nil"/>
              <w:left w:val="nil"/>
              <w:bottom w:val="single" w:sz="4" w:space="0" w:color="auto"/>
              <w:right w:val="single" w:sz="4" w:space="0" w:color="auto"/>
            </w:tcBorders>
            <w:shd w:val="clear" w:color="auto" w:fill="auto"/>
            <w:noWrap/>
            <w:vAlign w:val="center"/>
            <w:hideMark/>
          </w:tcPr>
          <w:p w:rsidR="005853E8" w:rsidRDefault="005853E8" w:rsidP="005853E8">
            <w:pPr>
              <w:jc w:val="center"/>
            </w:pPr>
            <w:r w:rsidRPr="00064D09">
              <w:rPr>
                <w:color w:val="000000"/>
                <w:lang w:eastAsia="ru-RU"/>
              </w:rPr>
              <w:t>-</w:t>
            </w:r>
          </w:p>
        </w:tc>
        <w:tc>
          <w:tcPr>
            <w:tcW w:w="900" w:type="dxa"/>
            <w:tcBorders>
              <w:top w:val="nil"/>
              <w:left w:val="nil"/>
              <w:bottom w:val="single" w:sz="4" w:space="0" w:color="auto"/>
              <w:right w:val="single" w:sz="4" w:space="0" w:color="auto"/>
            </w:tcBorders>
            <w:shd w:val="clear" w:color="auto" w:fill="auto"/>
            <w:noWrap/>
            <w:hideMark/>
          </w:tcPr>
          <w:p w:rsidR="005853E8" w:rsidRDefault="005853E8" w:rsidP="005853E8">
            <w:r w:rsidRPr="008A3499">
              <w:rPr>
                <w:color w:val="000000"/>
                <w:lang w:eastAsia="ru-RU"/>
              </w:rPr>
              <w:t>Менее 50%</w:t>
            </w:r>
          </w:p>
        </w:tc>
      </w:tr>
      <w:tr w:rsidR="005853E8" w:rsidRPr="00D31C5E" w:rsidTr="005853E8">
        <w:trPr>
          <w:trHeight w:val="48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5853E8" w:rsidRPr="00D31C5E" w:rsidRDefault="005853E8" w:rsidP="005853E8">
            <w:pPr>
              <w:suppressAutoHyphens w:val="0"/>
              <w:rPr>
                <w:color w:val="000000"/>
                <w:lang w:eastAsia="ru-RU"/>
              </w:rPr>
            </w:pPr>
            <w:proofErr w:type="spellStart"/>
            <w:r w:rsidRPr="00D31C5E">
              <w:rPr>
                <w:color w:val="000000"/>
                <w:lang w:eastAsia="ru-RU"/>
              </w:rPr>
              <w:t>ЗАОр</w:t>
            </w:r>
            <w:proofErr w:type="spellEnd"/>
            <w:r w:rsidRPr="00D31C5E">
              <w:rPr>
                <w:color w:val="000000"/>
                <w:lang w:eastAsia="ru-RU"/>
              </w:rPr>
              <w:t xml:space="preserve"> "Туринский ЦБЗ"</w:t>
            </w:r>
          </w:p>
        </w:tc>
        <w:tc>
          <w:tcPr>
            <w:tcW w:w="1225" w:type="dxa"/>
            <w:tcBorders>
              <w:top w:val="nil"/>
              <w:left w:val="nil"/>
              <w:bottom w:val="single" w:sz="4" w:space="0" w:color="auto"/>
              <w:right w:val="single" w:sz="4" w:space="0" w:color="auto"/>
            </w:tcBorders>
            <w:shd w:val="clear" w:color="auto" w:fill="auto"/>
            <w:noWrap/>
            <w:vAlign w:val="center"/>
          </w:tcPr>
          <w:p w:rsidR="005853E8" w:rsidRDefault="005853E8" w:rsidP="005853E8">
            <w:pPr>
              <w:jc w:val="center"/>
            </w:pPr>
            <w:r w:rsidRPr="00064D09">
              <w:rPr>
                <w:color w:val="000000"/>
                <w:lang w:eastAsia="ru-RU"/>
              </w:rPr>
              <w:t>-</w:t>
            </w:r>
          </w:p>
        </w:tc>
        <w:tc>
          <w:tcPr>
            <w:tcW w:w="820" w:type="dxa"/>
            <w:tcBorders>
              <w:top w:val="nil"/>
              <w:left w:val="nil"/>
              <w:bottom w:val="single" w:sz="4" w:space="0" w:color="auto"/>
              <w:right w:val="single" w:sz="4" w:space="0" w:color="auto"/>
            </w:tcBorders>
            <w:shd w:val="clear" w:color="auto" w:fill="auto"/>
            <w:noWrap/>
            <w:hideMark/>
          </w:tcPr>
          <w:p w:rsidR="005853E8" w:rsidRDefault="005853E8" w:rsidP="005853E8">
            <w:r w:rsidRPr="005B552D">
              <w:rPr>
                <w:color w:val="000000"/>
                <w:lang w:eastAsia="ru-RU"/>
              </w:rPr>
              <w:t>Менее 50%</w:t>
            </w:r>
          </w:p>
        </w:tc>
        <w:tc>
          <w:tcPr>
            <w:tcW w:w="1225" w:type="dxa"/>
            <w:tcBorders>
              <w:top w:val="nil"/>
              <w:left w:val="nil"/>
              <w:bottom w:val="single" w:sz="4" w:space="0" w:color="auto"/>
              <w:right w:val="single" w:sz="4" w:space="0" w:color="auto"/>
            </w:tcBorders>
            <w:shd w:val="clear" w:color="auto" w:fill="auto"/>
            <w:noWrap/>
            <w:vAlign w:val="center"/>
          </w:tcPr>
          <w:p w:rsidR="005853E8" w:rsidRDefault="005853E8" w:rsidP="005853E8">
            <w:pPr>
              <w:jc w:val="center"/>
            </w:pPr>
            <w:r w:rsidRPr="00064D09">
              <w:rPr>
                <w:color w:val="000000"/>
                <w:lang w:eastAsia="ru-RU"/>
              </w:rPr>
              <w:t>-</w:t>
            </w:r>
          </w:p>
        </w:tc>
        <w:tc>
          <w:tcPr>
            <w:tcW w:w="900" w:type="dxa"/>
            <w:tcBorders>
              <w:top w:val="nil"/>
              <w:left w:val="nil"/>
              <w:bottom w:val="single" w:sz="4" w:space="0" w:color="auto"/>
              <w:right w:val="single" w:sz="4" w:space="0" w:color="auto"/>
            </w:tcBorders>
            <w:shd w:val="clear" w:color="auto" w:fill="auto"/>
            <w:noWrap/>
            <w:hideMark/>
          </w:tcPr>
          <w:p w:rsidR="005853E8" w:rsidRDefault="005853E8" w:rsidP="005853E8">
            <w:r w:rsidRPr="008A3499">
              <w:rPr>
                <w:color w:val="000000"/>
                <w:lang w:eastAsia="ru-RU"/>
              </w:rPr>
              <w:t>Менее 50%</w:t>
            </w:r>
          </w:p>
        </w:tc>
        <w:tc>
          <w:tcPr>
            <w:tcW w:w="1225" w:type="dxa"/>
            <w:tcBorders>
              <w:top w:val="nil"/>
              <w:left w:val="nil"/>
              <w:bottom w:val="single" w:sz="4" w:space="0" w:color="auto"/>
              <w:right w:val="single" w:sz="4" w:space="0" w:color="auto"/>
            </w:tcBorders>
            <w:shd w:val="clear" w:color="auto" w:fill="auto"/>
            <w:noWrap/>
            <w:vAlign w:val="center"/>
            <w:hideMark/>
          </w:tcPr>
          <w:p w:rsidR="005853E8" w:rsidRDefault="005853E8" w:rsidP="005853E8">
            <w:pPr>
              <w:jc w:val="center"/>
            </w:pPr>
            <w:r w:rsidRPr="00064D09">
              <w:rPr>
                <w:color w:val="000000"/>
                <w:lang w:eastAsia="ru-RU"/>
              </w:rPr>
              <w:t>-</w:t>
            </w:r>
          </w:p>
        </w:tc>
        <w:tc>
          <w:tcPr>
            <w:tcW w:w="940" w:type="dxa"/>
            <w:tcBorders>
              <w:top w:val="nil"/>
              <w:left w:val="nil"/>
              <w:bottom w:val="single" w:sz="4" w:space="0" w:color="auto"/>
              <w:right w:val="single" w:sz="4" w:space="0" w:color="auto"/>
            </w:tcBorders>
            <w:shd w:val="clear" w:color="auto" w:fill="auto"/>
            <w:noWrap/>
            <w:hideMark/>
          </w:tcPr>
          <w:p w:rsidR="005853E8" w:rsidRDefault="005853E8" w:rsidP="005853E8">
            <w:r w:rsidRPr="005B552D">
              <w:rPr>
                <w:color w:val="000000"/>
                <w:lang w:eastAsia="ru-RU"/>
              </w:rPr>
              <w:t>Менее 50%</w:t>
            </w:r>
          </w:p>
        </w:tc>
        <w:tc>
          <w:tcPr>
            <w:tcW w:w="1319" w:type="dxa"/>
            <w:tcBorders>
              <w:top w:val="nil"/>
              <w:left w:val="nil"/>
              <w:bottom w:val="single" w:sz="4" w:space="0" w:color="auto"/>
              <w:right w:val="single" w:sz="4" w:space="0" w:color="auto"/>
            </w:tcBorders>
            <w:shd w:val="clear" w:color="auto" w:fill="auto"/>
            <w:noWrap/>
            <w:vAlign w:val="center"/>
            <w:hideMark/>
          </w:tcPr>
          <w:p w:rsidR="005853E8" w:rsidRDefault="005853E8" w:rsidP="005853E8">
            <w:pPr>
              <w:jc w:val="center"/>
            </w:pPr>
            <w:r w:rsidRPr="00064D09">
              <w:rPr>
                <w:color w:val="000000"/>
                <w:lang w:eastAsia="ru-RU"/>
              </w:rPr>
              <w:t>-</w:t>
            </w:r>
          </w:p>
        </w:tc>
        <w:tc>
          <w:tcPr>
            <w:tcW w:w="900" w:type="dxa"/>
            <w:tcBorders>
              <w:top w:val="nil"/>
              <w:left w:val="nil"/>
              <w:bottom w:val="single" w:sz="4" w:space="0" w:color="auto"/>
              <w:right w:val="single" w:sz="4" w:space="0" w:color="auto"/>
            </w:tcBorders>
            <w:shd w:val="clear" w:color="auto" w:fill="auto"/>
            <w:noWrap/>
            <w:hideMark/>
          </w:tcPr>
          <w:p w:rsidR="005853E8" w:rsidRDefault="005853E8" w:rsidP="005853E8">
            <w:r w:rsidRPr="008A3499">
              <w:rPr>
                <w:color w:val="000000"/>
                <w:lang w:eastAsia="ru-RU"/>
              </w:rPr>
              <w:t>Менее 50%</w:t>
            </w:r>
          </w:p>
        </w:tc>
      </w:tr>
      <w:tr w:rsidR="005853E8" w:rsidRPr="00D31C5E" w:rsidTr="005853E8">
        <w:trPr>
          <w:trHeight w:val="31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5853E8" w:rsidRPr="00D31C5E" w:rsidRDefault="005853E8" w:rsidP="005853E8">
            <w:pPr>
              <w:suppressAutoHyphens w:val="0"/>
              <w:rPr>
                <w:color w:val="000000"/>
                <w:lang w:eastAsia="ru-RU"/>
              </w:rPr>
            </w:pPr>
            <w:r w:rsidRPr="00D31C5E">
              <w:rPr>
                <w:color w:val="000000"/>
                <w:lang w:eastAsia="ru-RU"/>
              </w:rPr>
              <w:t>ООО "ЦБК "КАМА"</w:t>
            </w:r>
          </w:p>
        </w:tc>
        <w:tc>
          <w:tcPr>
            <w:tcW w:w="1225" w:type="dxa"/>
            <w:tcBorders>
              <w:top w:val="nil"/>
              <w:left w:val="nil"/>
              <w:bottom w:val="single" w:sz="4" w:space="0" w:color="auto"/>
              <w:right w:val="single" w:sz="4" w:space="0" w:color="auto"/>
            </w:tcBorders>
            <w:shd w:val="clear" w:color="auto" w:fill="auto"/>
            <w:noWrap/>
            <w:vAlign w:val="center"/>
          </w:tcPr>
          <w:p w:rsidR="005853E8" w:rsidRDefault="005853E8" w:rsidP="005853E8">
            <w:pPr>
              <w:jc w:val="center"/>
            </w:pPr>
            <w:r w:rsidRPr="00064D09">
              <w:rPr>
                <w:color w:val="000000"/>
                <w:lang w:eastAsia="ru-RU"/>
              </w:rPr>
              <w:t>-</w:t>
            </w:r>
          </w:p>
        </w:tc>
        <w:tc>
          <w:tcPr>
            <w:tcW w:w="820" w:type="dxa"/>
            <w:tcBorders>
              <w:top w:val="nil"/>
              <w:left w:val="nil"/>
              <w:bottom w:val="single" w:sz="4" w:space="0" w:color="auto"/>
              <w:right w:val="single" w:sz="4" w:space="0" w:color="auto"/>
            </w:tcBorders>
            <w:shd w:val="clear" w:color="auto" w:fill="auto"/>
            <w:noWrap/>
            <w:hideMark/>
          </w:tcPr>
          <w:p w:rsidR="005853E8" w:rsidRDefault="005853E8" w:rsidP="005853E8">
            <w:r w:rsidRPr="005B552D">
              <w:rPr>
                <w:color w:val="000000"/>
                <w:lang w:eastAsia="ru-RU"/>
              </w:rPr>
              <w:t>Менее 50%</w:t>
            </w:r>
          </w:p>
        </w:tc>
        <w:tc>
          <w:tcPr>
            <w:tcW w:w="1225" w:type="dxa"/>
            <w:tcBorders>
              <w:top w:val="nil"/>
              <w:left w:val="nil"/>
              <w:bottom w:val="single" w:sz="4" w:space="0" w:color="auto"/>
              <w:right w:val="single" w:sz="4" w:space="0" w:color="auto"/>
            </w:tcBorders>
            <w:shd w:val="clear" w:color="auto" w:fill="auto"/>
            <w:noWrap/>
            <w:vAlign w:val="center"/>
          </w:tcPr>
          <w:p w:rsidR="005853E8" w:rsidRDefault="005853E8" w:rsidP="005853E8">
            <w:pPr>
              <w:jc w:val="center"/>
            </w:pPr>
            <w:r w:rsidRPr="00064D09">
              <w:rPr>
                <w:color w:val="000000"/>
                <w:lang w:eastAsia="ru-RU"/>
              </w:rPr>
              <w:t>-</w:t>
            </w:r>
          </w:p>
        </w:tc>
        <w:tc>
          <w:tcPr>
            <w:tcW w:w="900" w:type="dxa"/>
            <w:tcBorders>
              <w:top w:val="nil"/>
              <w:left w:val="nil"/>
              <w:bottom w:val="single" w:sz="4" w:space="0" w:color="auto"/>
              <w:right w:val="single" w:sz="4" w:space="0" w:color="auto"/>
            </w:tcBorders>
            <w:shd w:val="clear" w:color="auto" w:fill="auto"/>
            <w:noWrap/>
            <w:hideMark/>
          </w:tcPr>
          <w:p w:rsidR="005853E8" w:rsidRDefault="005853E8" w:rsidP="005853E8">
            <w:r w:rsidRPr="008A3499">
              <w:rPr>
                <w:color w:val="000000"/>
                <w:lang w:eastAsia="ru-RU"/>
              </w:rPr>
              <w:t>Менее 50%</w:t>
            </w:r>
          </w:p>
        </w:tc>
        <w:tc>
          <w:tcPr>
            <w:tcW w:w="1225" w:type="dxa"/>
            <w:tcBorders>
              <w:top w:val="nil"/>
              <w:left w:val="nil"/>
              <w:bottom w:val="single" w:sz="4" w:space="0" w:color="auto"/>
              <w:right w:val="single" w:sz="4" w:space="0" w:color="auto"/>
            </w:tcBorders>
            <w:shd w:val="clear" w:color="auto" w:fill="auto"/>
            <w:noWrap/>
            <w:vAlign w:val="center"/>
            <w:hideMark/>
          </w:tcPr>
          <w:p w:rsidR="005853E8" w:rsidRDefault="005853E8" w:rsidP="005853E8">
            <w:pPr>
              <w:jc w:val="center"/>
            </w:pPr>
            <w:r w:rsidRPr="00064D09">
              <w:rPr>
                <w:color w:val="000000"/>
                <w:lang w:eastAsia="ru-RU"/>
              </w:rPr>
              <w:t>-</w:t>
            </w:r>
          </w:p>
        </w:tc>
        <w:tc>
          <w:tcPr>
            <w:tcW w:w="940" w:type="dxa"/>
            <w:tcBorders>
              <w:top w:val="nil"/>
              <w:left w:val="nil"/>
              <w:bottom w:val="single" w:sz="4" w:space="0" w:color="auto"/>
              <w:right w:val="single" w:sz="4" w:space="0" w:color="auto"/>
            </w:tcBorders>
            <w:shd w:val="clear" w:color="auto" w:fill="auto"/>
            <w:noWrap/>
            <w:hideMark/>
          </w:tcPr>
          <w:p w:rsidR="005853E8" w:rsidRDefault="005853E8" w:rsidP="005853E8">
            <w:r w:rsidRPr="005B552D">
              <w:rPr>
                <w:color w:val="000000"/>
                <w:lang w:eastAsia="ru-RU"/>
              </w:rPr>
              <w:t>Менее 50%</w:t>
            </w:r>
          </w:p>
        </w:tc>
        <w:tc>
          <w:tcPr>
            <w:tcW w:w="1319" w:type="dxa"/>
            <w:tcBorders>
              <w:top w:val="nil"/>
              <w:left w:val="nil"/>
              <w:bottom w:val="single" w:sz="4" w:space="0" w:color="auto"/>
              <w:right w:val="single" w:sz="4" w:space="0" w:color="auto"/>
            </w:tcBorders>
            <w:shd w:val="clear" w:color="auto" w:fill="auto"/>
            <w:noWrap/>
            <w:vAlign w:val="center"/>
            <w:hideMark/>
          </w:tcPr>
          <w:p w:rsidR="005853E8" w:rsidRDefault="005853E8" w:rsidP="005853E8">
            <w:pPr>
              <w:jc w:val="center"/>
            </w:pPr>
            <w:r w:rsidRPr="00064D09">
              <w:rPr>
                <w:color w:val="000000"/>
                <w:lang w:eastAsia="ru-RU"/>
              </w:rPr>
              <w:t>-</w:t>
            </w:r>
          </w:p>
        </w:tc>
        <w:tc>
          <w:tcPr>
            <w:tcW w:w="900" w:type="dxa"/>
            <w:tcBorders>
              <w:top w:val="nil"/>
              <w:left w:val="nil"/>
              <w:bottom w:val="single" w:sz="4" w:space="0" w:color="auto"/>
              <w:right w:val="single" w:sz="4" w:space="0" w:color="auto"/>
            </w:tcBorders>
            <w:shd w:val="clear" w:color="auto" w:fill="auto"/>
            <w:noWrap/>
            <w:hideMark/>
          </w:tcPr>
          <w:p w:rsidR="005853E8" w:rsidRDefault="005853E8" w:rsidP="005853E8">
            <w:r w:rsidRPr="008A3499">
              <w:rPr>
                <w:color w:val="000000"/>
                <w:lang w:eastAsia="ru-RU"/>
              </w:rPr>
              <w:t>Менее 50%</w:t>
            </w:r>
          </w:p>
        </w:tc>
      </w:tr>
      <w:tr w:rsidR="005853E8" w:rsidRPr="00D31C5E" w:rsidTr="005853E8">
        <w:trPr>
          <w:trHeight w:val="31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5853E8" w:rsidRPr="00D31C5E" w:rsidRDefault="005853E8" w:rsidP="005853E8">
            <w:pPr>
              <w:suppressAutoHyphens w:val="0"/>
              <w:rPr>
                <w:color w:val="000000"/>
                <w:lang w:eastAsia="ru-RU"/>
              </w:rPr>
            </w:pPr>
            <w:r w:rsidRPr="00D31C5E">
              <w:rPr>
                <w:color w:val="000000"/>
                <w:lang w:eastAsia="ru-RU"/>
              </w:rPr>
              <w:t>Импорт</w:t>
            </w:r>
            <w:r>
              <w:rPr>
                <w:rStyle w:val="af9"/>
                <w:color w:val="000000"/>
                <w:lang w:eastAsia="ru-RU"/>
              </w:rPr>
              <w:footnoteReference w:id="1"/>
            </w:r>
          </w:p>
        </w:tc>
        <w:tc>
          <w:tcPr>
            <w:tcW w:w="1225" w:type="dxa"/>
            <w:tcBorders>
              <w:top w:val="nil"/>
              <w:left w:val="nil"/>
              <w:bottom w:val="single" w:sz="4" w:space="0" w:color="auto"/>
              <w:right w:val="single" w:sz="4" w:space="0" w:color="auto"/>
            </w:tcBorders>
            <w:shd w:val="clear" w:color="auto" w:fill="auto"/>
            <w:noWrap/>
            <w:vAlign w:val="center"/>
          </w:tcPr>
          <w:p w:rsidR="005853E8" w:rsidRDefault="005853E8" w:rsidP="005853E8">
            <w:pPr>
              <w:jc w:val="center"/>
            </w:pPr>
            <w:r w:rsidRPr="00064D09">
              <w:rPr>
                <w:color w:val="000000"/>
                <w:lang w:eastAsia="ru-RU"/>
              </w:rPr>
              <w:t>-</w:t>
            </w:r>
          </w:p>
        </w:tc>
        <w:tc>
          <w:tcPr>
            <w:tcW w:w="820" w:type="dxa"/>
            <w:tcBorders>
              <w:top w:val="nil"/>
              <w:left w:val="nil"/>
              <w:bottom w:val="single" w:sz="4" w:space="0" w:color="auto"/>
              <w:right w:val="single" w:sz="4" w:space="0" w:color="auto"/>
            </w:tcBorders>
            <w:shd w:val="clear" w:color="auto" w:fill="auto"/>
            <w:noWrap/>
            <w:hideMark/>
          </w:tcPr>
          <w:p w:rsidR="005853E8" w:rsidRDefault="005853E8" w:rsidP="005853E8">
            <w:r w:rsidRPr="005B552D">
              <w:rPr>
                <w:color w:val="000000"/>
                <w:lang w:eastAsia="ru-RU"/>
              </w:rPr>
              <w:t>Менее 50%</w:t>
            </w:r>
          </w:p>
        </w:tc>
        <w:tc>
          <w:tcPr>
            <w:tcW w:w="1225" w:type="dxa"/>
            <w:tcBorders>
              <w:top w:val="nil"/>
              <w:left w:val="nil"/>
              <w:bottom w:val="single" w:sz="4" w:space="0" w:color="auto"/>
              <w:right w:val="single" w:sz="4" w:space="0" w:color="auto"/>
            </w:tcBorders>
            <w:shd w:val="clear" w:color="auto" w:fill="auto"/>
            <w:noWrap/>
            <w:vAlign w:val="center"/>
          </w:tcPr>
          <w:p w:rsidR="005853E8" w:rsidRDefault="005853E8" w:rsidP="005853E8">
            <w:pPr>
              <w:jc w:val="center"/>
            </w:pPr>
            <w:r w:rsidRPr="00064D09">
              <w:rPr>
                <w:color w:val="000000"/>
                <w:lang w:eastAsia="ru-RU"/>
              </w:rPr>
              <w:t>-</w:t>
            </w:r>
          </w:p>
        </w:tc>
        <w:tc>
          <w:tcPr>
            <w:tcW w:w="900" w:type="dxa"/>
            <w:tcBorders>
              <w:top w:val="nil"/>
              <w:left w:val="nil"/>
              <w:bottom w:val="single" w:sz="4" w:space="0" w:color="auto"/>
              <w:right w:val="single" w:sz="4" w:space="0" w:color="auto"/>
            </w:tcBorders>
            <w:shd w:val="clear" w:color="auto" w:fill="auto"/>
            <w:noWrap/>
            <w:hideMark/>
          </w:tcPr>
          <w:p w:rsidR="005853E8" w:rsidRDefault="005853E8" w:rsidP="005853E8">
            <w:r w:rsidRPr="008A3499">
              <w:rPr>
                <w:color w:val="000000"/>
                <w:lang w:eastAsia="ru-RU"/>
              </w:rPr>
              <w:t>Менее 50%</w:t>
            </w:r>
          </w:p>
        </w:tc>
        <w:tc>
          <w:tcPr>
            <w:tcW w:w="1225" w:type="dxa"/>
            <w:tcBorders>
              <w:top w:val="nil"/>
              <w:left w:val="nil"/>
              <w:bottom w:val="single" w:sz="4" w:space="0" w:color="auto"/>
              <w:right w:val="single" w:sz="4" w:space="0" w:color="auto"/>
            </w:tcBorders>
            <w:shd w:val="clear" w:color="auto" w:fill="auto"/>
            <w:noWrap/>
            <w:vAlign w:val="center"/>
            <w:hideMark/>
          </w:tcPr>
          <w:p w:rsidR="005853E8" w:rsidRDefault="005853E8" w:rsidP="005853E8">
            <w:pPr>
              <w:jc w:val="center"/>
            </w:pPr>
            <w:r w:rsidRPr="00064D09">
              <w:rPr>
                <w:color w:val="000000"/>
                <w:lang w:eastAsia="ru-RU"/>
              </w:rPr>
              <w:t>-</w:t>
            </w:r>
          </w:p>
        </w:tc>
        <w:tc>
          <w:tcPr>
            <w:tcW w:w="940" w:type="dxa"/>
            <w:tcBorders>
              <w:top w:val="nil"/>
              <w:left w:val="nil"/>
              <w:bottom w:val="single" w:sz="4" w:space="0" w:color="auto"/>
              <w:right w:val="single" w:sz="4" w:space="0" w:color="auto"/>
            </w:tcBorders>
            <w:shd w:val="clear" w:color="auto" w:fill="auto"/>
            <w:noWrap/>
            <w:hideMark/>
          </w:tcPr>
          <w:p w:rsidR="005853E8" w:rsidRDefault="005853E8" w:rsidP="005853E8">
            <w:r w:rsidRPr="005B552D">
              <w:rPr>
                <w:color w:val="000000"/>
                <w:lang w:eastAsia="ru-RU"/>
              </w:rPr>
              <w:t>Менее 50%</w:t>
            </w:r>
          </w:p>
        </w:tc>
        <w:tc>
          <w:tcPr>
            <w:tcW w:w="1319" w:type="dxa"/>
            <w:tcBorders>
              <w:top w:val="nil"/>
              <w:left w:val="nil"/>
              <w:bottom w:val="single" w:sz="4" w:space="0" w:color="auto"/>
              <w:right w:val="single" w:sz="4" w:space="0" w:color="auto"/>
            </w:tcBorders>
            <w:shd w:val="clear" w:color="auto" w:fill="auto"/>
            <w:noWrap/>
            <w:vAlign w:val="center"/>
            <w:hideMark/>
          </w:tcPr>
          <w:p w:rsidR="005853E8" w:rsidRDefault="005853E8" w:rsidP="005853E8">
            <w:pPr>
              <w:jc w:val="center"/>
            </w:pPr>
            <w:r w:rsidRPr="00064D09">
              <w:rPr>
                <w:color w:val="000000"/>
                <w:lang w:eastAsia="ru-RU"/>
              </w:rPr>
              <w:t>-</w:t>
            </w:r>
          </w:p>
        </w:tc>
        <w:tc>
          <w:tcPr>
            <w:tcW w:w="900" w:type="dxa"/>
            <w:tcBorders>
              <w:top w:val="nil"/>
              <w:left w:val="nil"/>
              <w:bottom w:val="single" w:sz="4" w:space="0" w:color="auto"/>
              <w:right w:val="single" w:sz="4" w:space="0" w:color="auto"/>
            </w:tcBorders>
            <w:shd w:val="clear" w:color="auto" w:fill="auto"/>
            <w:noWrap/>
            <w:hideMark/>
          </w:tcPr>
          <w:p w:rsidR="005853E8" w:rsidRDefault="005853E8" w:rsidP="005853E8">
            <w:r w:rsidRPr="008A3499">
              <w:rPr>
                <w:color w:val="000000"/>
                <w:lang w:eastAsia="ru-RU"/>
              </w:rPr>
              <w:t>Менее 50%</w:t>
            </w:r>
          </w:p>
        </w:tc>
      </w:tr>
      <w:tr w:rsidR="005853E8" w:rsidRPr="00D31C5E" w:rsidTr="005853E8">
        <w:trPr>
          <w:trHeight w:val="31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5853E8" w:rsidRPr="00D31C5E" w:rsidRDefault="005853E8" w:rsidP="005853E8">
            <w:pPr>
              <w:suppressAutoHyphens w:val="0"/>
              <w:rPr>
                <w:color w:val="000000"/>
                <w:lang w:eastAsia="ru-RU"/>
              </w:rPr>
            </w:pPr>
            <w:r w:rsidRPr="00D31C5E">
              <w:rPr>
                <w:color w:val="000000"/>
                <w:lang w:eastAsia="ru-RU"/>
              </w:rPr>
              <w:t>Итого</w:t>
            </w:r>
          </w:p>
        </w:tc>
        <w:tc>
          <w:tcPr>
            <w:tcW w:w="1225" w:type="dxa"/>
            <w:tcBorders>
              <w:top w:val="nil"/>
              <w:left w:val="nil"/>
              <w:bottom w:val="single" w:sz="4" w:space="0" w:color="auto"/>
              <w:right w:val="single" w:sz="4" w:space="0" w:color="auto"/>
            </w:tcBorders>
            <w:shd w:val="clear" w:color="auto" w:fill="auto"/>
            <w:noWrap/>
            <w:vAlign w:val="center"/>
            <w:hideMark/>
          </w:tcPr>
          <w:p w:rsidR="005853E8" w:rsidRDefault="005853E8" w:rsidP="005853E8">
            <w:pPr>
              <w:jc w:val="center"/>
            </w:pPr>
            <w:r w:rsidRPr="00064D09">
              <w:rPr>
                <w:color w:val="000000"/>
                <w:lang w:eastAsia="ru-RU"/>
              </w:rPr>
              <w:t>-</w:t>
            </w:r>
          </w:p>
        </w:tc>
        <w:tc>
          <w:tcPr>
            <w:tcW w:w="820" w:type="dxa"/>
            <w:tcBorders>
              <w:top w:val="nil"/>
              <w:left w:val="nil"/>
              <w:bottom w:val="single" w:sz="4" w:space="0" w:color="auto"/>
              <w:right w:val="single" w:sz="4" w:space="0" w:color="auto"/>
            </w:tcBorders>
            <w:shd w:val="clear" w:color="auto" w:fill="auto"/>
            <w:noWrap/>
            <w:vAlign w:val="bottom"/>
            <w:hideMark/>
          </w:tcPr>
          <w:p w:rsidR="005853E8" w:rsidRPr="00D31C5E" w:rsidRDefault="005853E8" w:rsidP="005853E8">
            <w:pPr>
              <w:suppressAutoHyphens w:val="0"/>
              <w:jc w:val="right"/>
              <w:rPr>
                <w:color w:val="000000"/>
                <w:lang w:eastAsia="ru-RU"/>
              </w:rPr>
            </w:pPr>
            <w:r w:rsidRPr="00D31C5E">
              <w:rPr>
                <w:color w:val="000000"/>
                <w:lang w:eastAsia="ru-RU"/>
              </w:rPr>
              <w:t>100%</w:t>
            </w:r>
          </w:p>
        </w:tc>
        <w:tc>
          <w:tcPr>
            <w:tcW w:w="1225" w:type="dxa"/>
            <w:tcBorders>
              <w:top w:val="nil"/>
              <w:left w:val="nil"/>
              <w:bottom w:val="single" w:sz="4" w:space="0" w:color="auto"/>
              <w:right w:val="single" w:sz="4" w:space="0" w:color="auto"/>
            </w:tcBorders>
            <w:shd w:val="clear" w:color="auto" w:fill="auto"/>
            <w:noWrap/>
            <w:vAlign w:val="center"/>
            <w:hideMark/>
          </w:tcPr>
          <w:p w:rsidR="005853E8" w:rsidRDefault="005853E8" w:rsidP="005853E8">
            <w:pPr>
              <w:jc w:val="center"/>
            </w:pPr>
            <w:r w:rsidRPr="00064D09">
              <w:rPr>
                <w:color w:val="000000"/>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rsidR="005853E8" w:rsidRPr="00D31C5E" w:rsidRDefault="005853E8" w:rsidP="005853E8">
            <w:pPr>
              <w:suppressAutoHyphens w:val="0"/>
              <w:jc w:val="right"/>
              <w:rPr>
                <w:color w:val="000000"/>
                <w:lang w:eastAsia="ru-RU"/>
              </w:rPr>
            </w:pPr>
            <w:r w:rsidRPr="00D31C5E">
              <w:rPr>
                <w:color w:val="000000"/>
                <w:lang w:eastAsia="ru-RU"/>
              </w:rPr>
              <w:t>100%</w:t>
            </w:r>
          </w:p>
        </w:tc>
        <w:tc>
          <w:tcPr>
            <w:tcW w:w="1225" w:type="dxa"/>
            <w:tcBorders>
              <w:top w:val="nil"/>
              <w:left w:val="nil"/>
              <w:bottom w:val="single" w:sz="4" w:space="0" w:color="auto"/>
              <w:right w:val="single" w:sz="4" w:space="0" w:color="auto"/>
            </w:tcBorders>
            <w:shd w:val="clear" w:color="auto" w:fill="auto"/>
            <w:noWrap/>
            <w:vAlign w:val="center"/>
            <w:hideMark/>
          </w:tcPr>
          <w:p w:rsidR="005853E8" w:rsidRDefault="005853E8" w:rsidP="005853E8">
            <w:pPr>
              <w:jc w:val="center"/>
            </w:pPr>
            <w:r w:rsidRPr="00064D09">
              <w:rPr>
                <w:color w:val="000000"/>
                <w:lang w:eastAsia="ru-RU"/>
              </w:rPr>
              <w:t>-</w:t>
            </w:r>
          </w:p>
        </w:tc>
        <w:tc>
          <w:tcPr>
            <w:tcW w:w="940" w:type="dxa"/>
            <w:tcBorders>
              <w:top w:val="nil"/>
              <w:left w:val="nil"/>
              <w:bottom w:val="single" w:sz="4" w:space="0" w:color="auto"/>
              <w:right w:val="single" w:sz="4" w:space="0" w:color="auto"/>
            </w:tcBorders>
            <w:shd w:val="clear" w:color="auto" w:fill="auto"/>
            <w:noWrap/>
            <w:vAlign w:val="bottom"/>
            <w:hideMark/>
          </w:tcPr>
          <w:p w:rsidR="005853E8" w:rsidRPr="00D31C5E" w:rsidRDefault="005853E8" w:rsidP="005853E8">
            <w:pPr>
              <w:suppressAutoHyphens w:val="0"/>
              <w:jc w:val="right"/>
              <w:rPr>
                <w:color w:val="000000"/>
                <w:lang w:eastAsia="ru-RU"/>
              </w:rPr>
            </w:pPr>
            <w:r w:rsidRPr="00D31C5E">
              <w:rPr>
                <w:color w:val="000000"/>
                <w:lang w:eastAsia="ru-RU"/>
              </w:rPr>
              <w:t>100%</w:t>
            </w:r>
          </w:p>
        </w:tc>
        <w:tc>
          <w:tcPr>
            <w:tcW w:w="1319" w:type="dxa"/>
            <w:tcBorders>
              <w:top w:val="nil"/>
              <w:left w:val="nil"/>
              <w:bottom w:val="single" w:sz="4" w:space="0" w:color="auto"/>
              <w:right w:val="single" w:sz="4" w:space="0" w:color="auto"/>
            </w:tcBorders>
            <w:shd w:val="clear" w:color="auto" w:fill="auto"/>
            <w:noWrap/>
            <w:vAlign w:val="center"/>
            <w:hideMark/>
          </w:tcPr>
          <w:p w:rsidR="005853E8" w:rsidRDefault="005853E8" w:rsidP="005853E8">
            <w:pPr>
              <w:jc w:val="center"/>
            </w:pPr>
            <w:r w:rsidRPr="00064D09">
              <w:rPr>
                <w:color w:val="000000"/>
                <w:lang w:eastAsia="ru-RU"/>
              </w:rPr>
              <w:t>-</w:t>
            </w:r>
          </w:p>
        </w:tc>
        <w:tc>
          <w:tcPr>
            <w:tcW w:w="900" w:type="dxa"/>
            <w:tcBorders>
              <w:top w:val="nil"/>
              <w:left w:val="nil"/>
              <w:bottom w:val="single" w:sz="4" w:space="0" w:color="auto"/>
              <w:right w:val="single" w:sz="4" w:space="0" w:color="auto"/>
            </w:tcBorders>
            <w:shd w:val="clear" w:color="auto" w:fill="auto"/>
            <w:noWrap/>
            <w:vAlign w:val="bottom"/>
            <w:hideMark/>
          </w:tcPr>
          <w:p w:rsidR="005853E8" w:rsidRPr="00D31C5E" w:rsidRDefault="005853E8" w:rsidP="005853E8">
            <w:pPr>
              <w:suppressAutoHyphens w:val="0"/>
              <w:jc w:val="right"/>
              <w:rPr>
                <w:color w:val="000000"/>
                <w:lang w:eastAsia="ru-RU"/>
              </w:rPr>
            </w:pPr>
            <w:r w:rsidRPr="00D31C5E">
              <w:rPr>
                <w:color w:val="000000"/>
                <w:lang w:eastAsia="ru-RU"/>
              </w:rPr>
              <w:t>100%</w:t>
            </w:r>
          </w:p>
        </w:tc>
      </w:tr>
    </w:tbl>
    <w:p w:rsidR="000E316A" w:rsidRPr="000E316A" w:rsidRDefault="000E316A" w:rsidP="000E316A">
      <w:pPr>
        <w:suppressAutoHyphens w:val="0"/>
        <w:spacing w:line="360" w:lineRule="auto"/>
        <w:ind w:firstLine="709"/>
        <w:jc w:val="both"/>
        <w:rPr>
          <w:sz w:val="28"/>
          <w:szCs w:val="28"/>
          <w:lang w:eastAsia="ru-RU"/>
        </w:rPr>
      </w:pPr>
      <w:r w:rsidRPr="000E316A">
        <w:rPr>
          <w:sz w:val="28"/>
          <w:szCs w:val="28"/>
          <w:lang w:eastAsia="ru-RU"/>
        </w:rPr>
        <w:t>В соответствии с пунктом 6.6 Порядка проведения анализа при определении доминирующего положения хозяйствующего субъекта (группы лиц) доля, занимаемая хозяйствующим субъектом (группой лиц) на товарном рынке, считается неизменной или стабильной, если выполняется хотя бы одно из следующих условий:</w:t>
      </w:r>
    </w:p>
    <w:p w:rsidR="000E316A" w:rsidRPr="000E316A" w:rsidRDefault="000E316A" w:rsidP="000E316A">
      <w:pPr>
        <w:suppressAutoHyphens w:val="0"/>
        <w:spacing w:line="360" w:lineRule="auto"/>
        <w:ind w:firstLine="709"/>
        <w:jc w:val="both"/>
        <w:rPr>
          <w:sz w:val="28"/>
          <w:szCs w:val="28"/>
          <w:lang w:eastAsia="ru-RU"/>
        </w:rPr>
      </w:pPr>
      <w:r w:rsidRPr="000E316A">
        <w:rPr>
          <w:sz w:val="28"/>
          <w:szCs w:val="28"/>
          <w:lang w:eastAsia="ru-RU"/>
        </w:rPr>
        <w:t xml:space="preserve">- в течение длительного периода (как правило, одного года, а в случае, если срок существования товарного рынка составляет менее одного года, то в течение срока существования товарного рынка) доля, занимаемая хозяйствующим </w:t>
      </w:r>
      <w:r w:rsidRPr="000E316A">
        <w:rPr>
          <w:sz w:val="28"/>
          <w:szCs w:val="28"/>
          <w:lang w:eastAsia="ru-RU"/>
        </w:rPr>
        <w:lastRenderedPageBreak/>
        <w:t>субъектом на рынке определенного товара, не изменяется более чем на десять процентов;</w:t>
      </w:r>
    </w:p>
    <w:p w:rsidR="00E31CB7" w:rsidRDefault="000E316A" w:rsidP="000E316A">
      <w:pPr>
        <w:spacing w:line="360" w:lineRule="auto"/>
        <w:ind w:firstLine="709"/>
        <w:jc w:val="both"/>
        <w:rPr>
          <w:sz w:val="28"/>
          <w:szCs w:val="28"/>
          <w:lang w:eastAsia="ru-RU"/>
        </w:rPr>
      </w:pPr>
      <w:r w:rsidRPr="000E316A">
        <w:rPr>
          <w:sz w:val="28"/>
          <w:szCs w:val="28"/>
          <w:lang w:eastAsia="ru-RU"/>
        </w:rPr>
        <w:t>- в течение временного интервала исследования сохраняется порядок ранжирования крупнейших хозяйствующих субъектов, действующих на товарном рынке. Ранжирование хозяйствующих субъектов производится по доле, которую каждый из них занимает на товарном рынке.</w:t>
      </w:r>
    </w:p>
    <w:p w:rsidR="000E316A" w:rsidRDefault="000E316A" w:rsidP="000E316A">
      <w:pPr>
        <w:spacing w:line="360" w:lineRule="auto"/>
        <w:ind w:firstLine="709"/>
        <w:jc w:val="both"/>
        <w:rPr>
          <w:sz w:val="28"/>
          <w:szCs w:val="28"/>
          <w:lang w:eastAsia="ru-RU"/>
        </w:rPr>
      </w:pPr>
      <w:r>
        <w:rPr>
          <w:sz w:val="28"/>
          <w:szCs w:val="28"/>
          <w:lang w:eastAsia="ru-RU"/>
        </w:rPr>
        <w:t xml:space="preserve">Как видно из таблицы 2 </w:t>
      </w:r>
      <w:r w:rsidR="00F146FE">
        <w:rPr>
          <w:sz w:val="28"/>
          <w:szCs w:val="28"/>
          <w:lang w:eastAsia="ru-RU"/>
        </w:rPr>
        <w:t>вход на рынок офсетной бумаги АО «Архангельский ЦБК» в июне 2015 года привел к существенному перераспределению долей хозяйствующих субъектов и уменьшению доли АО «</w:t>
      </w:r>
      <w:proofErr w:type="spellStart"/>
      <w:r w:rsidR="00F146FE">
        <w:rPr>
          <w:sz w:val="28"/>
          <w:szCs w:val="28"/>
          <w:lang w:eastAsia="ru-RU"/>
        </w:rPr>
        <w:t>Монди</w:t>
      </w:r>
      <w:proofErr w:type="spellEnd"/>
      <w:r w:rsidR="00F146FE">
        <w:rPr>
          <w:sz w:val="28"/>
          <w:szCs w:val="28"/>
          <w:lang w:eastAsia="ru-RU"/>
        </w:rPr>
        <w:t xml:space="preserve"> СЛПК». Кроме того, изменился порядок ранжирования хозяйствующих субъектов.</w:t>
      </w:r>
    </w:p>
    <w:p w:rsidR="00F146FE" w:rsidRPr="00E277B6" w:rsidRDefault="00F146FE" w:rsidP="000E316A">
      <w:pPr>
        <w:spacing w:line="360" w:lineRule="auto"/>
        <w:ind w:firstLine="709"/>
        <w:jc w:val="both"/>
        <w:rPr>
          <w:color w:val="000000"/>
          <w:sz w:val="28"/>
          <w:szCs w:val="28"/>
          <w:shd w:val="clear" w:color="auto" w:fill="FFFFFF"/>
          <w:lang w:eastAsia="ru-RU"/>
        </w:rPr>
      </w:pPr>
      <w:r w:rsidRPr="00E277B6">
        <w:rPr>
          <w:color w:val="000000"/>
          <w:sz w:val="28"/>
          <w:szCs w:val="28"/>
        </w:rPr>
        <w:t>Значительные изменение размеров долей АО «</w:t>
      </w:r>
      <w:proofErr w:type="spellStart"/>
      <w:r w:rsidRPr="00E277B6">
        <w:rPr>
          <w:color w:val="000000"/>
          <w:sz w:val="28"/>
          <w:szCs w:val="28"/>
        </w:rPr>
        <w:t>Монди</w:t>
      </w:r>
      <w:proofErr w:type="spellEnd"/>
      <w:r w:rsidRPr="00E277B6">
        <w:rPr>
          <w:color w:val="000000"/>
          <w:sz w:val="28"/>
          <w:szCs w:val="28"/>
        </w:rPr>
        <w:t xml:space="preserve"> СЛПК», АО «Арханг</w:t>
      </w:r>
      <w:r w:rsidR="00E277B6" w:rsidRPr="00E277B6">
        <w:rPr>
          <w:color w:val="000000"/>
          <w:sz w:val="28"/>
          <w:szCs w:val="28"/>
        </w:rPr>
        <w:t>е</w:t>
      </w:r>
      <w:r w:rsidRPr="00E277B6">
        <w:rPr>
          <w:color w:val="000000"/>
          <w:sz w:val="28"/>
          <w:szCs w:val="28"/>
        </w:rPr>
        <w:t xml:space="preserve">льский ЦБК», а также изменение порядка ранжирования хозяйствующих субъектов на рынке </w:t>
      </w:r>
      <w:r w:rsidR="00E277B6" w:rsidRPr="00E277B6">
        <w:rPr>
          <w:color w:val="000000"/>
          <w:sz w:val="28"/>
          <w:szCs w:val="28"/>
        </w:rPr>
        <w:t>офсетной бумаги</w:t>
      </w:r>
      <w:r w:rsidRPr="00E277B6">
        <w:rPr>
          <w:color w:val="000000"/>
          <w:sz w:val="28"/>
          <w:szCs w:val="28"/>
        </w:rPr>
        <w:t xml:space="preserve"> в течении календарного года свидетельствует о невыполнении условий, предусмотренных частью 3 статьи 5 Закона о защите конкуренции и пунктом 6.6. Порядком проведения анализа.</w:t>
      </w:r>
    </w:p>
    <w:p w:rsidR="00D87006" w:rsidRDefault="00D87006" w:rsidP="00372D9D">
      <w:pPr>
        <w:spacing w:line="312" w:lineRule="auto"/>
        <w:ind w:firstLine="708"/>
        <w:jc w:val="both"/>
        <w:rPr>
          <w:color w:val="000000"/>
          <w:sz w:val="28"/>
          <w:szCs w:val="28"/>
        </w:rPr>
      </w:pPr>
    </w:p>
    <w:p w:rsidR="00A61A6B" w:rsidRPr="00E228DF" w:rsidRDefault="00A61A6B" w:rsidP="000D572C">
      <w:pPr>
        <w:spacing w:line="276" w:lineRule="auto"/>
        <w:jc w:val="center"/>
        <w:rPr>
          <w:b/>
          <w:sz w:val="28"/>
          <w:szCs w:val="28"/>
        </w:rPr>
      </w:pPr>
      <w:r w:rsidRPr="00E228DF">
        <w:rPr>
          <w:b/>
          <w:sz w:val="28"/>
          <w:szCs w:val="28"/>
        </w:rPr>
        <w:t xml:space="preserve">7. </w:t>
      </w:r>
      <w:r>
        <w:rPr>
          <w:b/>
          <w:sz w:val="28"/>
          <w:szCs w:val="28"/>
        </w:rPr>
        <w:t>УРОВЕНЬ КОНЦЕНТРАЦИИ ТОВАРНОГО РЫНКА</w:t>
      </w:r>
    </w:p>
    <w:p w:rsidR="00A61A6B" w:rsidRDefault="00A61A6B" w:rsidP="00372D9D">
      <w:pPr>
        <w:pStyle w:val="3"/>
        <w:widowControl/>
        <w:spacing w:line="312" w:lineRule="auto"/>
        <w:ind w:firstLine="708"/>
        <w:jc w:val="both"/>
        <w:rPr>
          <w:rFonts w:ascii="Times New Roman" w:hAnsi="Times New Roman"/>
          <w:sz w:val="28"/>
          <w:szCs w:val="28"/>
        </w:rPr>
      </w:pPr>
      <w:r>
        <w:rPr>
          <w:rFonts w:ascii="Times New Roman" w:hAnsi="Times New Roman"/>
          <w:sz w:val="28"/>
          <w:szCs w:val="28"/>
        </w:rPr>
        <w:t xml:space="preserve">В соответствии с Порядком </w:t>
      </w:r>
      <w:r w:rsidR="00F146FE">
        <w:rPr>
          <w:rFonts w:ascii="Times New Roman" w:hAnsi="Times New Roman"/>
          <w:sz w:val="28"/>
          <w:szCs w:val="28"/>
        </w:rPr>
        <w:t xml:space="preserve">проведения анализа </w:t>
      </w:r>
      <w:r>
        <w:rPr>
          <w:rFonts w:ascii="Times New Roman" w:hAnsi="Times New Roman"/>
          <w:sz w:val="28"/>
          <w:szCs w:val="28"/>
        </w:rPr>
        <w:t>для определения уровня концентрации рынка используются следующие показатели:</w:t>
      </w:r>
      <w:r w:rsidRPr="00C61187">
        <w:rPr>
          <w:sz w:val="28"/>
          <w:szCs w:val="28"/>
        </w:rPr>
        <w:t xml:space="preserve"> </w:t>
      </w:r>
      <w:r>
        <w:rPr>
          <w:rFonts w:ascii="Times New Roman" w:hAnsi="Times New Roman"/>
          <w:sz w:val="28"/>
          <w:szCs w:val="28"/>
        </w:rPr>
        <w:t>к</w:t>
      </w:r>
      <w:r w:rsidRPr="00C61187">
        <w:rPr>
          <w:rFonts w:ascii="Times New Roman" w:hAnsi="Times New Roman"/>
          <w:sz w:val="28"/>
          <w:szCs w:val="28"/>
        </w:rPr>
        <w:t>оэффициент рыночной концентрации (</w:t>
      </w:r>
      <w:proofErr w:type="spellStart"/>
      <w:r w:rsidRPr="00C61187">
        <w:rPr>
          <w:rFonts w:ascii="Times New Roman" w:hAnsi="Times New Roman"/>
          <w:sz w:val="28"/>
          <w:szCs w:val="28"/>
          <w:lang w:val="en-US"/>
        </w:rPr>
        <w:t>Cr</w:t>
      </w:r>
      <w:r w:rsidRPr="00C61187">
        <w:rPr>
          <w:rFonts w:ascii="Times New Roman" w:hAnsi="Times New Roman"/>
          <w:sz w:val="28"/>
          <w:szCs w:val="28"/>
          <w:vertAlign w:val="subscript"/>
          <w:lang w:val="en-US"/>
        </w:rPr>
        <w:t>n</w:t>
      </w:r>
      <w:proofErr w:type="spellEnd"/>
      <w:r w:rsidRPr="00C61187">
        <w:rPr>
          <w:rFonts w:ascii="Times New Roman" w:hAnsi="Times New Roman"/>
          <w:sz w:val="28"/>
          <w:szCs w:val="28"/>
        </w:rPr>
        <w:t xml:space="preserve">) и Индекс рыночной концентрации </w:t>
      </w:r>
      <w:proofErr w:type="spellStart"/>
      <w:r w:rsidRPr="00C61187">
        <w:rPr>
          <w:rFonts w:ascii="Times New Roman" w:hAnsi="Times New Roman"/>
          <w:sz w:val="28"/>
          <w:szCs w:val="28"/>
        </w:rPr>
        <w:t>Герфиндаля-Гиршмана</w:t>
      </w:r>
      <w:proofErr w:type="spellEnd"/>
      <w:r w:rsidRPr="00C61187">
        <w:rPr>
          <w:rFonts w:ascii="Times New Roman" w:hAnsi="Times New Roman"/>
          <w:sz w:val="28"/>
          <w:szCs w:val="28"/>
        </w:rPr>
        <w:t>.</w:t>
      </w:r>
    </w:p>
    <w:p w:rsidR="00A61A6B" w:rsidRDefault="00A61A6B" w:rsidP="00372D9D">
      <w:pPr>
        <w:pStyle w:val="3"/>
        <w:widowControl/>
        <w:spacing w:line="312" w:lineRule="auto"/>
        <w:ind w:firstLine="708"/>
        <w:jc w:val="both"/>
        <w:rPr>
          <w:rFonts w:ascii="Times New Roman" w:hAnsi="Times New Roman"/>
          <w:sz w:val="28"/>
          <w:szCs w:val="28"/>
        </w:rPr>
      </w:pPr>
      <w:r w:rsidRPr="00C61187">
        <w:rPr>
          <w:rFonts w:ascii="Times New Roman" w:hAnsi="Times New Roman"/>
          <w:sz w:val="28"/>
          <w:szCs w:val="28"/>
        </w:rPr>
        <w:t>Коэффициент рыночной концентрации (</w:t>
      </w:r>
      <w:proofErr w:type="spellStart"/>
      <w:r w:rsidRPr="00C61187">
        <w:rPr>
          <w:rFonts w:ascii="Times New Roman" w:hAnsi="Times New Roman"/>
          <w:sz w:val="28"/>
          <w:szCs w:val="28"/>
          <w:lang w:val="en-US"/>
        </w:rPr>
        <w:t>Cr</w:t>
      </w:r>
      <w:r w:rsidRPr="00C61187">
        <w:rPr>
          <w:rFonts w:ascii="Times New Roman" w:hAnsi="Times New Roman"/>
          <w:sz w:val="28"/>
          <w:szCs w:val="28"/>
          <w:vertAlign w:val="subscript"/>
          <w:lang w:val="en-US"/>
        </w:rPr>
        <w:t>n</w:t>
      </w:r>
      <w:proofErr w:type="spellEnd"/>
      <w:r w:rsidRPr="00C61187">
        <w:rPr>
          <w:rFonts w:ascii="Times New Roman" w:hAnsi="Times New Roman"/>
          <w:sz w:val="28"/>
          <w:szCs w:val="28"/>
        </w:rPr>
        <w:t>) – сумма долей на товарном рынке (выраженных в процентах) определенного числа (</w:t>
      </w:r>
      <w:r w:rsidRPr="00C61187">
        <w:rPr>
          <w:rFonts w:ascii="Times New Roman" w:hAnsi="Times New Roman"/>
          <w:sz w:val="28"/>
          <w:szCs w:val="28"/>
          <w:lang w:val="en-US"/>
        </w:rPr>
        <w:t>n</w:t>
      </w:r>
      <w:r w:rsidRPr="00C61187">
        <w:rPr>
          <w:rFonts w:ascii="Times New Roman" w:hAnsi="Times New Roman"/>
          <w:sz w:val="28"/>
          <w:szCs w:val="28"/>
        </w:rPr>
        <w:t xml:space="preserve">) крупнейших хозяйствующих субъектов, действующих на рынке </w:t>
      </w:r>
      <w:r w:rsidR="00D85B18">
        <w:rPr>
          <w:rFonts w:ascii="Times New Roman" w:hAnsi="Times New Roman"/>
          <w:sz w:val="28"/>
          <w:szCs w:val="28"/>
        </w:rPr>
        <w:t>офсетной бумаги</w:t>
      </w:r>
      <w:r>
        <w:rPr>
          <w:rFonts w:ascii="Times New Roman" w:hAnsi="Times New Roman"/>
          <w:sz w:val="28"/>
          <w:szCs w:val="28"/>
        </w:rPr>
        <w:t xml:space="preserve"> составил:</w:t>
      </w:r>
    </w:p>
    <w:p w:rsidR="00A61A6B" w:rsidRDefault="00A61A6B" w:rsidP="00A61A6B">
      <w:pPr>
        <w:pStyle w:val="3"/>
        <w:widowControl/>
        <w:ind w:firstLine="709"/>
        <w:jc w:val="both"/>
        <w:rPr>
          <w:rFonts w:ascii="Times New Roman" w:hAnsi="Times New Roman"/>
          <w:sz w:val="28"/>
          <w:szCs w:val="28"/>
        </w:rPr>
      </w:pPr>
      <w:r w:rsidRPr="00385239">
        <w:rPr>
          <w:rFonts w:ascii="Times New Roman" w:hAnsi="Times New Roman"/>
          <w:b/>
          <w:sz w:val="28"/>
          <w:szCs w:val="28"/>
        </w:rPr>
        <w:t>2014 г.</w:t>
      </w:r>
      <w:r w:rsidRPr="00D24162">
        <w:rPr>
          <w:rFonts w:ascii="Times New Roman" w:hAnsi="Times New Roman"/>
          <w:sz w:val="28"/>
          <w:szCs w:val="28"/>
        </w:rPr>
        <w:t xml:space="preserve"> - </w:t>
      </w:r>
      <w:r w:rsidR="00736E30" w:rsidRPr="00D24162">
        <w:rPr>
          <w:rFonts w:ascii="Times New Roman" w:hAnsi="Times New Roman"/>
          <w:position w:val="-10"/>
          <w:sz w:val="28"/>
          <w:szCs w:val="28"/>
        </w:rPr>
        <w:object w:dxaOrig="3640" w:dyaOrig="320" w14:anchorId="6D6192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5pt;height:15.75pt" o:ole="">
            <v:imagedata r:id="rId13" o:title=""/>
          </v:shape>
          <o:OLEObject Type="Embed" ProgID="Equation.3" ShapeID="_x0000_i1025" DrawAspect="Content" ObjectID="_1555415347" r:id="rId14"/>
        </w:object>
      </w:r>
    </w:p>
    <w:p w:rsidR="00A61A6B" w:rsidRDefault="00A61A6B" w:rsidP="00A61A6B">
      <w:pPr>
        <w:pStyle w:val="3"/>
        <w:widowControl/>
        <w:ind w:firstLine="709"/>
        <w:jc w:val="both"/>
        <w:rPr>
          <w:rFonts w:ascii="Times New Roman" w:hAnsi="Times New Roman"/>
          <w:sz w:val="28"/>
          <w:szCs w:val="28"/>
        </w:rPr>
      </w:pPr>
      <w:r w:rsidRPr="00385239">
        <w:rPr>
          <w:rFonts w:ascii="Times New Roman" w:hAnsi="Times New Roman"/>
          <w:b/>
          <w:sz w:val="28"/>
          <w:szCs w:val="28"/>
        </w:rPr>
        <w:t>2015 г.</w:t>
      </w:r>
      <w:r>
        <w:rPr>
          <w:rFonts w:ascii="Times New Roman" w:hAnsi="Times New Roman"/>
          <w:sz w:val="28"/>
          <w:szCs w:val="28"/>
        </w:rPr>
        <w:t xml:space="preserve"> - </w:t>
      </w:r>
      <w:r w:rsidR="00736E30" w:rsidRPr="00D24162">
        <w:rPr>
          <w:rFonts w:ascii="Times New Roman" w:hAnsi="Times New Roman"/>
          <w:position w:val="-10"/>
          <w:sz w:val="28"/>
          <w:szCs w:val="28"/>
        </w:rPr>
        <w:object w:dxaOrig="3660" w:dyaOrig="320" w14:anchorId="533FB423">
          <v:shape id="_x0000_i1026" type="#_x0000_t75" style="width:183pt;height:15.75pt" o:ole="">
            <v:imagedata r:id="rId15" o:title=""/>
          </v:shape>
          <o:OLEObject Type="Embed" ProgID="Equation.3" ShapeID="_x0000_i1026" DrawAspect="Content" ObjectID="_1555415348" r:id="rId16"/>
        </w:object>
      </w:r>
    </w:p>
    <w:p w:rsidR="00385239" w:rsidRDefault="00385239" w:rsidP="00385239">
      <w:pPr>
        <w:pStyle w:val="3"/>
        <w:widowControl/>
        <w:ind w:firstLine="709"/>
        <w:jc w:val="both"/>
        <w:rPr>
          <w:rFonts w:ascii="Times New Roman" w:hAnsi="Times New Roman"/>
          <w:sz w:val="28"/>
          <w:szCs w:val="28"/>
        </w:rPr>
      </w:pPr>
      <w:r w:rsidRPr="00385239">
        <w:rPr>
          <w:rFonts w:ascii="Times New Roman" w:hAnsi="Times New Roman"/>
          <w:b/>
          <w:sz w:val="28"/>
          <w:szCs w:val="28"/>
        </w:rPr>
        <w:t xml:space="preserve">Январь-май 2014 г. </w:t>
      </w:r>
      <w:r w:rsidRPr="00D24162">
        <w:rPr>
          <w:rFonts w:ascii="Times New Roman" w:hAnsi="Times New Roman"/>
          <w:sz w:val="28"/>
          <w:szCs w:val="28"/>
        </w:rPr>
        <w:t xml:space="preserve">- </w:t>
      </w:r>
      <w:r w:rsidR="00736E30" w:rsidRPr="00D24162">
        <w:rPr>
          <w:rFonts w:ascii="Times New Roman" w:hAnsi="Times New Roman"/>
          <w:position w:val="-10"/>
          <w:sz w:val="28"/>
          <w:szCs w:val="28"/>
        </w:rPr>
        <w:object w:dxaOrig="3660" w:dyaOrig="320" w14:anchorId="1872D08D">
          <v:shape id="_x0000_i1027" type="#_x0000_t75" style="width:183pt;height:15.75pt" o:ole="">
            <v:imagedata r:id="rId17" o:title=""/>
          </v:shape>
          <o:OLEObject Type="Embed" ProgID="Equation.3" ShapeID="_x0000_i1027" DrawAspect="Content" ObjectID="_1555415349" r:id="rId18"/>
        </w:object>
      </w:r>
    </w:p>
    <w:p w:rsidR="00385239" w:rsidRDefault="00385239" w:rsidP="00385239">
      <w:pPr>
        <w:pStyle w:val="3"/>
        <w:widowControl/>
        <w:ind w:firstLine="709"/>
        <w:jc w:val="both"/>
        <w:rPr>
          <w:rFonts w:ascii="Times New Roman" w:hAnsi="Times New Roman"/>
          <w:sz w:val="28"/>
          <w:szCs w:val="28"/>
        </w:rPr>
      </w:pPr>
      <w:r w:rsidRPr="00385239">
        <w:rPr>
          <w:rFonts w:ascii="Times New Roman" w:hAnsi="Times New Roman"/>
          <w:b/>
          <w:sz w:val="28"/>
          <w:szCs w:val="28"/>
        </w:rPr>
        <w:t>Январь-май 2015 г.</w:t>
      </w:r>
      <w:r>
        <w:rPr>
          <w:rFonts w:ascii="Times New Roman" w:hAnsi="Times New Roman"/>
          <w:sz w:val="28"/>
          <w:szCs w:val="28"/>
        </w:rPr>
        <w:t xml:space="preserve"> - </w:t>
      </w:r>
      <w:r w:rsidR="00736E30" w:rsidRPr="00D24162">
        <w:rPr>
          <w:rFonts w:ascii="Times New Roman" w:hAnsi="Times New Roman"/>
          <w:position w:val="-10"/>
          <w:sz w:val="28"/>
          <w:szCs w:val="28"/>
        </w:rPr>
        <w:object w:dxaOrig="3660" w:dyaOrig="320" w14:anchorId="07B76CF2">
          <v:shape id="_x0000_i1028" type="#_x0000_t75" style="width:183pt;height:15.75pt" o:ole="">
            <v:imagedata r:id="rId19" o:title=""/>
          </v:shape>
          <o:OLEObject Type="Embed" ProgID="Equation.3" ShapeID="_x0000_i1028" DrawAspect="Content" ObjectID="_1555415350" r:id="rId20"/>
        </w:object>
      </w:r>
    </w:p>
    <w:p w:rsidR="00385239" w:rsidRDefault="00385239" w:rsidP="00385239">
      <w:pPr>
        <w:pStyle w:val="3"/>
        <w:widowControl/>
        <w:ind w:firstLine="709"/>
        <w:jc w:val="both"/>
        <w:rPr>
          <w:rFonts w:ascii="Times New Roman" w:hAnsi="Times New Roman"/>
          <w:sz w:val="28"/>
          <w:szCs w:val="28"/>
        </w:rPr>
      </w:pPr>
    </w:p>
    <w:p w:rsidR="00385239" w:rsidRDefault="00385239" w:rsidP="00385239">
      <w:pPr>
        <w:pStyle w:val="3"/>
        <w:widowControl/>
        <w:ind w:firstLine="709"/>
        <w:jc w:val="both"/>
        <w:rPr>
          <w:rFonts w:ascii="Times New Roman" w:hAnsi="Times New Roman"/>
          <w:sz w:val="28"/>
          <w:szCs w:val="28"/>
        </w:rPr>
      </w:pPr>
      <w:r w:rsidRPr="00BA75B6">
        <w:rPr>
          <w:rFonts w:ascii="Times New Roman" w:hAnsi="Times New Roman"/>
          <w:b/>
          <w:sz w:val="28"/>
          <w:szCs w:val="28"/>
        </w:rPr>
        <w:t>Июнь-декабрь 2014 г.</w:t>
      </w:r>
      <w:r w:rsidRPr="00385239">
        <w:rPr>
          <w:rFonts w:ascii="Times New Roman" w:hAnsi="Times New Roman"/>
          <w:sz w:val="28"/>
          <w:szCs w:val="28"/>
        </w:rPr>
        <w:t xml:space="preserve"> </w:t>
      </w:r>
      <w:r w:rsidRPr="00D24162">
        <w:rPr>
          <w:rFonts w:ascii="Times New Roman" w:hAnsi="Times New Roman"/>
          <w:sz w:val="28"/>
          <w:szCs w:val="28"/>
        </w:rPr>
        <w:t xml:space="preserve">- </w:t>
      </w:r>
      <w:r w:rsidR="00736E30" w:rsidRPr="00D24162">
        <w:rPr>
          <w:rFonts w:ascii="Times New Roman" w:hAnsi="Times New Roman"/>
          <w:position w:val="-10"/>
          <w:sz w:val="28"/>
          <w:szCs w:val="28"/>
        </w:rPr>
        <w:object w:dxaOrig="3640" w:dyaOrig="320" w14:anchorId="1D5AB243">
          <v:shape id="_x0000_i1029" type="#_x0000_t75" style="width:182.25pt;height:15.75pt" o:ole="">
            <v:imagedata r:id="rId21" o:title=""/>
          </v:shape>
          <o:OLEObject Type="Embed" ProgID="Equation.3" ShapeID="_x0000_i1029" DrawAspect="Content" ObjectID="_1555415351" r:id="rId22"/>
        </w:object>
      </w:r>
    </w:p>
    <w:p w:rsidR="00385239" w:rsidRDefault="00385239" w:rsidP="00385239">
      <w:pPr>
        <w:pStyle w:val="3"/>
        <w:widowControl/>
        <w:ind w:firstLine="709"/>
        <w:jc w:val="both"/>
        <w:rPr>
          <w:rFonts w:ascii="Times New Roman" w:hAnsi="Times New Roman"/>
          <w:sz w:val="28"/>
          <w:szCs w:val="28"/>
        </w:rPr>
      </w:pPr>
      <w:r w:rsidRPr="00BA75B6">
        <w:rPr>
          <w:rFonts w:ascii="Times New Roman" w:hAnsi="Times New Roman"/>
          <w:b/>
          <w:sz w:val="28"/>
          <w:szCs w:val="28"/>
        </w:rPr>
        <w:t>Июнь-декабрь 2015 г.</w:t>
      </w:r>
      <w:r>
        <w:rPr>
          <w:rFonts w:ascii="Times New Roman" w:hAnsi="Times New Roman"/>
          <w:sz w:val="28"/>
          <w:szCs w:val="28"/>
        </w:rPr>
        <w:t xml:space="preserve"> - </w:t>
      </w:r>
      <w:r w:rsidR="00736E30" w:rsidRPr="00D24162">
        <w:rPr>
          <w:rFonts w:ascii="Times New Roman" w:hAnsi="Times New Roman"/>
          <w:position w:val="-10"/>
          <w:sz w:val="28"/>
          <w:szCs w:val="28"/>
        </w:rPr>
        <w:object w:dxaOrig="3660" w:dyaOrig="320" w14:anchorId="3B757860">
          <v:shape id="_x0000_i1030" type="#_x0000_t75" style="width:183pt;height:15.75pt" o:ole="">
            <v:imagedata r:id="rId23" o:title=""/>
          </v:shape>
          <o:OLEObject Type="Embed" ProgID="Equation.3" ShapeID="_x0000_i1030" DrawAspect="Content" ObjectID="_1555415352" r:id="rId24"/>
        </w:object>
      </w:r>
    </w:p>
    <w:p w:rsidR="00385239" w:rsidRDefault="00385239" w:rsidP="00385239">
      <w:pPr>
        <w:pStyle w:val="3"/>
        <w:widowControl/>
        <w:ind w:firstLine="709"/>
        <w:jc w:val="both"/>
        <w:rPr>
          <w:rFonts w:ascii="Times New Roman" w:hAnsi="Times New Roman"/>
          <w:sz w:val="28"/>
          <w:szCs w:val="28"/>
        </w:rPr>
      </w:pPr>
    </w:p>
    <w:p w:rsidR="00A61A6B" w:rsidRDefault="00A61A6B" w:rsidP="00E31CB7">
      <w:pPr>
        <w:pStyle w:val="3"/>
        <w:widowControl/>
        <w:spacing w:line="312" w:lineRule="auto"/>
        <w:ind w:firstLine="708"/>
        <w:jc w:val="both"/>
        <w:rPr>
          <w:rFonts w:ascii="Times New Roman" w:hAnsi="Times New Roman"/>
          <w:sz w:val="28"/>
          <w:szCs w:val="28"/>
        </w:rPr>
      </w:pPr>
      <w:r w:rsidRPr="00C61187">
        <w:rPr>
          <w:rFonts w:ascii="Times New Roman" w:hAnsi="Times New Roman"/>
          <w:sz w:val="28"/>
          <w:szCs w:val="28"/>
        </w:rPr>
        <w:lastRenderedPageBreak/>
        <w:t xml:space="preserve">Индекс рыночной концентрации </w:t>
      </w:r>
      <w:proofErr w:type="spellStart"/>
      <w:r w:rsidRPr="00C61187">
        <w:rPr>
          <w:rFonts w:ascii="Times New Roman" w:hAnsi="Times New Roman"/>
          <w:sz w:val="28"/>
          <w:szCs w:val="28"/>
        </w:rPr>
        <w:t>Герфиндаля-Гиршмана</w:t>
      </w:r>
      <w:proofErr w:type="spellEnd"/>
      <w:r w:rsidRPr="00C61187">
        <w:rPr>
          <w:rFonts w:ascii="Times New Roman" w:hAnsi="Times New Roman"/>
          <w:sz w:val="28"/>
          <w:szCs w:val="28"/>
        </w:rPr>
        <w:t xml:space="preserve"> — сумма квадратов долей на товарном рынке (выраженных в процентах) всех хозяйствующих субъектов, действующих на рынке</w:t>
      </w:r>
      <w:r w:rsidRPr="00C61187">
        <w:rPr>
          <w:rFonts w:ascii="Times New Roman" w:hAnsi="Times New Roman"/>
          <w:b/>
          <w:sz w:val="28"/>
          <w:szCs w:val="28"/>
        </w:rPr>
        <w:t xml:space="preserve"> </w:t>
      </w:r>
      <w:r>
        <w:rPr>
          <w:rFonts w:ascii="Times New Roman" w:hAnsi="Times New Roman"/>
          <w:sz w:val="28"/>
          <w:szCs w:val="28"/>
        </w:rPr>
        <w:t>составил:</w:t>
      </w:r>
    </w:p>
    <w:p w:rsidR="00161755" w:rsidRPr="00161755" w:rsidRDefault="008D3268" w:rsidP="008D3268">
      <w:pPr>
        <w:pStyle w:val="3"/>
        <w:widowControl/>
        <w:ind w:firstLine="709"/>
        <w:jc w:val="both"/>
        <w:rPr>
          <w:rFonts w:ascii="Times New Roman" w:hAnsi="Times New Roman"/>
          <w:b/>
          <w:sz w:val="28"/>
          <w:szCs w:val="28"/>
        </w:rPr>
      </w:pPr>
      <w:r w:rsidRPr="00161755">
        <w:rPr>
          <w:rFonts w:ascii="Times New Roman" w:hAnsi="Times New Roman"/>
          <w:b/>
          <w:sz w:val="28"/>
          <w:szCs w:val="28"/>
        </w:rPr>
        <w:t>2014 год</w:t>
      </w:r>
      <w:r w:rsidR="00161755" w:rsidRPr="00161755">
        <w:rPr>
          <w:rFonts w:ascii="Times New Roman" w:hAnsi="Times New Roman"/>
          <w:b/>
          <w:sz w:val="28"/>
          <w:szCs w:val="28"/>
        </w:rPr>
        <w:t>:</w:t>
      </w:r>
    </w:p>
    <w:p w:rsidR="008D3268" w:rsidRPr="008D3268" w:rsidRDefault="00161755" w:rsidP="008D3268">
      <w:pPr>
        <w:pStyle w:val="3"/>
        <w:widowControl/>
        <w:ind w:firstLine="709"/>
        <w:jc w:val="both"/>
        <w:rPr>
          <w:rFonts w:ascii="Times New Roman" w:hAnsi="Times New Roman"/>
          <w:sz w:val="28"/>
          <w:szCs w:val="28"/>
        </w:rPr>
      </w:pPr>
      <w:r w:rsidRPr="00161755">
        <w:rPr>
          <w:rFonts w:ascii="Times New Roman" w:hAnsi="Times New Roman"/>
          <w:sz w:val="28"/>
          <w:szCs w:val="28"/>
          <w:lang w:val="en-US"/>
        </w:rPr>
        <w:t>HHI</w:t>
      </w:r>
      <w:r w:rsidR="005853E8">
        <w:rPr>
          <w:rFonts w:ascii="Times New Roman" w:hAnsi="Times New Roman"/>
          <w:sz w:val="28"/>
          <w:szCs w:val="28"/>
        </w:rPr>
        <w:t xml:space="preserve"> </w:t>
      </w:r>
      <w:r w:rsidRPr="00161755">
        <w:rPr>
          <w:rFonts w:ascii="Times New Roman" w:hAnsi="Times New Roman"/>
          <w:sz w:val="28"/>
          <w:szCs w:val="28"/>
        </w:rPr>
        <w:t>=</w:t>
      </w:r>
      <w:r>
        <w:rPr>
          <w:rFonts w:ascii="Times New Roman" w:hAnsi="Times New Roman"/>
          <w:sz w:val="28"/>
          <w:szCs w:val="28"/>
        </w:rPr>
        <w:t xml:space="preserve"> </w:t>
      </w:r>
      <w:r w:rsidR="005853E8" w:rsidRPr="005853E8">
        <w:rPr>
          <w:rFonts w:ascii="Times New Roman" w:hAnsi="Times New Roman"/>
          <w:sz w:val="28"/>
          <w:szCs w:val="28"/>
          <w:lang w:eastAsia="ar-SA"/>
        </w:rPr>
        <w:t>(конфиденциально)</w:t>
      </w:r>
      <w:r w:rsidR="005853E8">
        <w:rPr>
          <w:rFonts w:ascii="Times New Roman" w:hAnsi="Times New Roman"/>
          <w:sz w:val="28"/>
          <w:szCs w:val="28"/>
          <w:lang w:eastAsia="ar-SA"/>
        </w:rPr>
        <w:t xml:space="preserve"> </w:t>
      </w:r>
      <w:r>
        <w:rPr>
          <w:rFonts w:ascii="Times New Roman" w:hAnsi="Times New Roman"/>
          <w:sz w:val="28"/>
          <w:szCs w:val="28"/>
          <w:lang w:eastAsia="ar-SA"/>
        </w:rPr>
        <w:t>=</w:t>
      </w:r>
      <w:r w:rsidR="005853E8">
        <w:rPr>
          <w:rFonts w:ascii="Times New Roman" w:hAnsi="Times New Roman"/>
          <w:sz w:val="28"/>
          <w:szCs w:val="28"/>
          <w:lang w:eastAsia="ar-SA"/>
        </w:rPr>
        <w:t xml:space="preserve"> </w:t>
      </w:r>
      <w:r w:rsidRPr="00161755">
        <w:rPr>
          <w:rFonts w:ascii="Times New Roman" w:hAnsi="Times New Roman"/>
          <w:b/>
          <w:sz w:val="28"/>
          <w:szCs w:val="28"/>
        </w:rPr>
        <w:t>3191</w:t>
      </w:r>
      <w:proofErr w:type="gramStart"/>
      <w:r w:rsidRPr="00161755">
        <w:rPr>
          <w:rFonts w:ascii="Times New Roman" w:hAnsi="Times New Roman"/>
          <w:b/>
          <w:sz w:val="28"/>
          <w:szCs w:val="28"/>
        </w:rPr>
        <w:t>,1098</w:t>
      </w:r>
      <w:proofErr w:type="gramEnd"/>
    </w:p>
    <w:p w:rsidR="00161755" w:rsidRDefault="00161755" w:rsidP="00161755">
      <w:pPr>
        <w:pStyle w:val="3"/>
        <w:ind w:firstLine="709"/>
        <w:jc w:val="both"/>
        <w:rPr>
          <w:rFonts w:ascii="Times New Roman" w:hAnsi="Times New Roman"/>
          <w:sz w:val="28"/>
          <w:szCs w:val="28"/>
        </w:rPr>
      </w:pPr>
    </w:p>
    <w:p w:rsidR="00161755" w:rsidRPr="00161755" w:rsidRDefault="008D3268" w:rsidP="00161755">
      <w:pPr>
        <w:pStyle w:val="3"/>
        <w:ind w:firstLine="709"/>
        <w:jc w:val="both"/>
        <w:rPr>
          <w:rFonts w:ascii="Times New Roman" w:hAnsi="Times New Roman"/>
          <w:b/>
          <w:sz w:val="28"/>
          <w:szCs w:val="28"/>
        </w:rPr>
      </w:pPr>
      <w:r w:rsidRPr="00161755">
        <w:rPr>
          <w:rFonts w:ascii="Times New Roman" w:hAnsi="Times New Roman"/>
          <w:b/>
          <w:sz w:val="28"/>
          <w:szCs w:val="28"/>
        </w:rPr>
        <w:t>2015</w:t>
      </w:r>
      <w:r w:rsidR="00161755" w:rsidRPr="00161755">
        <w:rPr>
          <w:rFonts w:ascii="Times New Roman" w:hAnsi="Times New Roman"/>
          <w:b/>
          <w:sz w:val="28"/>
          <w:szCs w:val="28"/>
        </w:rPr>
        <w:t xml:space="preserve"> год:</w:t>
      </w:r>
    </w:p>
    <w:p w:rsidR="00161755" w:rsidRPr="00161755" w:rsidRDefault="00161755" w:rsidP="00161755">
      <w:pPr>
        <w:pStyle w:val="3"/>
        <w:ind w:firstLine="709"/>
        <w:jc w:val="both"/>
        <w:rPr>
          <w:rFonts w:ascii="Times New Roman" w:hAnsi="Times New Roman"/>
          <w:b/>
          <w:sz w:val="28"/>
          <w:szCs w:val="28"/>
        </w:rPr>
      </w:pPr>
      <w:r w:rsidRPr="00161755">
        <w:rPr>
          <w:rFonts w:ascii="Times New Roman" w:hAnsi="Times New Roman"/>
          <w:sz w:val="28"/>
          <w:szCs w:val="28"/>
          <w:lang w:val="en-US"/>
        </w:rPr>
        <w:t>HHI</w:t>
      </w:r>
      <w:r w:rsidR="005853E8">
        <w:rPr>
          <w:rFonts w:ascii="Times New Roman" w:hAnsi="Times New Roman"/>
          <w:sz w:val="28"/>
          <w:szCs w:val="28"/>
        </w:rPr>
        <w:t xml:space="preserve"> </w:t>
      </w:r>
      <w:r w:rsidRPr="00161755">
        <w:rPr>
          <w:rFonts w:ascii="Times New Roman" w:hAnsi="Times New Roman"/>
          <w:sz w:val="28"/>
          <w:szCs w:val="28"/>
          <w:lang w:eastAsia="ar-SA"/>
        </w:rPr>
        <w:t>=</w:t>
      </w:r>
      <w:r w:rsidR="005853E8">
        <w:rPr>
          <w:rFonts w:ascii="Times New Roman" w:hAnsi="Times New Roman"/>
          <w:sz w:val="28"/>
          <w:szCs w:val="28"/>
          <w:lang w:eastAsia="ar-SA"/>
        </w:rPr>
        <w:t xml:space="preserve"> </w:t>
      </w:r>
      <w:r w:rsidR="005853E8" w:rsidRPr="005853E8">
        <w:rPr>
          <w:rFonts w:ascii="Times New Roman" w:hAnsi="Times New Roman"/>
          <w:sz w:val="28"/>
          <w:szCs w:val="28"/>
          <w:lang w:eastAsia="ar-SA"/>
        </w:rPr>
        <w:t>(конфиденциально)</w:t>
      </w:r>
      <w:r w:rsidR="005853E8">
        <w:rPr>
          <w:rFonts w:ascii="Times New Roman" w:hAnsi="Times New Roman"/>
          <w:sz w:val="28"/>
          <w:szCs w:val="28"/>
          <w:lang w:eastAsia="ar-SA"/>
        </w:rPr>
        <w:t xml:space="preserve"> </w:t>
      </w:r>
      <w:r>
        <w:rPr>
          <w:rFonts w:ascii="Times New Roman" w:hAnsi="Times New Roman"/>
          <w:sz w:val="28"/>
          <w:szCs w:val="28"/>
          <w:lang w:eastAsia="ar-SA"/>
        </w:rPr>
        <w:t>=</w:t>
      </w:r>
      <w:r w:rsidR="005853E8">
        <w:rPr>
          <w:rFonts w:ascii="Times New Roman" w:hAnsi="Times New Roman"/>
          <w:sz w:val="28"/>
          <w:szCs w:val="28"/>
          <w:lang w:eastAsia="ar-SA"/>
        </w:rPr>
        <w:t xml:space="preserve"> </w:t>
      </w:r>
      <w:r w:rsidRPr="00161755">
        <w:rPr>
          <w:rFonts w:ascii="Times New Roman" w:hAnsi="Times New Roman"/>
          <w:b/>
          <w:sz w:val="28"/>
          <w:szCs w:val="28"/>
        </w:rPr>
        <w:t>2664</w:t>
      </w:r>
      <w:proofErr w:type="gramStart"/>
      <w:r w:rsidRPr="00161755">
        <w:rPr>
          <w:rFonts w:ascii="Times New Roman" w:hAnsi="Times New Roman"/>
          <w:b/>
          <w:sz w:val="28"/>
          <w:szCs w:val="28"/>
        </w:rPr>
        <w:t>,3191</w:t>
      </w:r>
      <w:proofErr w:type="gramEnd"/>
    </w:p>
    <w:p w:rsidR="008D3268" w:rsidRDefault="008D3268" w:rsidP="008D3268">
      <w:pPr>
        <w:pStyle w:val="3"/>
        <w:ind w:firstLine="709"/>
        <w:jc w:val="both"/>
        <w:rPr>
          <w:rFonts w:ascii="Times New Roman" w:hAnsi="Times New Roman"/>
          <w:sz w:val="28"/>
          <w:szCs w:val="28"/>
        </w:rPr>
      </w:pPr>
    </w:p>
    <w:p w:rsidR="008D3268" w:rsidRPr="00161755" w:rsidRDefault="008D3268" w:rsidP="008D3268">
      <w:pPr>
        <w:pStyle w:val="3"/>
        <w:ind w:firstLine="709"/>
        <w:jc w:val="both"/>
        <w:rPr>
          <w:rFonts w:ascii="Times New Roman" w:hAnsi="Times New Roman"/>
          <w:b/>
          <w:sz w:val="28"/>
          <w:szCs w:val="28"/>
        </w:rPr>
      </w:pPr>
      <w:r w:rsidRPr="00161755">
        <w:rPr>
          <w:rFonts w:ascii="Times New Roman" w:hAnsi="Times New Roman"/>
          <w:b/>
          <w:sz w:val="28"/>
          <w:szCs w:val="28"/>
        </w:rPr>
        <w:t>Январь-май 2014 года:</w:t>
      </w:r>
    </w:p>
    <w:p w:rsidR="008D3268" w:rsidRPr="00161755" w:rsidRDefault="008D3268" w:rsidP="008D3268">
      <w:pPr>
        <w:pStyle w:val="3"/>
        <w:ind w:firstLine="709"/>
        <w:jc w:val="both"/>
        <w:rPr>
          <w:rFonts w:ascii="Times New Roman" w:hAnsi="Times New Roman"/>
          <w:b/>
          <w:sz w:val="28"/>
          <w:szCs w:val="28"/>
        </w:rPr>
      </w:pPr>
      <w:r>
        <w:rPr>
          <w:rFonts w:ascii="Times New Roman" w:hAnsi="Times New Roman"/>
          <w:sz w:val="28"/>
          <w:szCs w:val="28"/>
          <w:lang w:val="en-US"/>
        </w:rPr>
        <w:t>HHI</w:t>
      </w:r>
      <w:r w:rsidR="005853E8">
        <w:rPr>
          <w:rFonts w:ascii="Times New Roman" w:hAnsi="Times New Roman"/>
          <w:sz w:val="28"/>
          <w:szCs w:val="28"/>
        </w:rPr>
        <w:t xml:space="preserve"> </w:t>
      </w:r>
      <w:r w:rsidRPr="008D3268">
        <w:rPr>
          <w:rFonts w:ascii="Times New Roman" w:hAnsi="Times New Roman"/>
          <w:sz w:val="28"/>
          <w:szCs w:val="28"/>
          <w:lang w:eastAsia="ar-SA"/>
        </w:rPr>
        <w:t>=</w:t>
      </w:r>
      <w:r w:rsidR="005853E8">
        <w:rPr>
          <w:rFonts w:ascii="Times New Roman" w:hAnsi="Times New Roman"/>
          <w:sz w:val="28"/>
          <w:szCs w:val="28"/>
          <w:lang w:eastAsia="ar-SA"/>
        </w:rPr>
        <w:t xml:space="preserve"> </w:t>
      </w:r>
      <w:r w:rsidR="005853E8" w:rsidRPr="005853E8">
        <w:rPr>
          <w:rFonts w:ascii="Times New Roman" w:hAnsi="Times New Roman"/>
          <w:sz w:val="28"/>
          <w:szCs w:val="28"/>
          <w:lang w:eastAsia="ar-SA"/>
        </w:rPr>
        <w:t>(конфиденциально)</w:t>
      </w:r>
      <w:r w:rsidR="005853E8">
        <w:rPr>
          <w:rFonts w:ascii="Times New Roman" w:hAnsi="Times New Roman"/>
          <w:sz w:val="28"/>
          <w:szCs w:val="28"/>
          <w:lang w:eastAsia="ar-SA"/>
        </w:rPr>
        <w:t xml:space="preserve"> </w:t>
      </w:r>
      <w:r w:rsidRPr="008D3268">
        <w:rPr>
          <w:rFonts w:ascii="Times New Roman" w:hAnsi="Times New Roman"/>
          <w:sz w:val="28"/>
          <w:szCs w:val="28"/>
          <w:lang w:eastAsia="ar-SA"/>
        </w:rPr>
        <w:t>=</w:t>
      </w:r>
      <w:r w:rsidR="005853E8">
        <w:rPr>
          <w:rFonts w:ascii="Times New Roman" w:hAnsi="Times New Roman"/>
          <w:sz w:val="28"/>
          <w:szCs w:val="28"/>
          <w:lang w:eastAsia="ar-SA"/>
        </w:rPr>
        <w:t xml:space="preserve"> </w:t>
      </w:r>
      <w:r w:rsidRPr="00161755">
        <w:rPr>
          <w:rFonts w:ascii="Times New Roman" w:hAnsi="Times New Roman"/>
          <w:b/>
          <w:sz w:val="28"/>
          <w:szCs w:val="28"/>
        </w:rPr>
        <w:t>3741.6194</w:t>
      </w:r>
    </w:p>
    <w:p w:rsidR="008D3268" w:rsidRPr="008D3268" w:rsidRDefault="008D3268" w:rsidP="008D3268">
      <w:pPr>
        <w:pStyle w:val="3"/>
        <w:ind w:firstLine="709"/>
        <w:jc w:val="both"/>
        <w:rPr>
          <w:rFonts w:ascii="Times New Roman" w:hAnsi="Times New Roman"/>
          <w:sz w:val="28"/>
          <w:szCs w:val="28"/>
        </w:rPr>
      </w:pPr>
    </w:p>
    <w:p w:rsidR="00161755" w:rsidRPr="00161755" w:rsidRDefault="00161755" w:rsidP="00161755">
      <w:pPr>
        <w:ind w:firstLine="708"/>
        <w:jc w:val="both"/>
        <w:rPr>
          <w:b/>
          <w:sz w:val="28"/>
          <w:szCs w:val="28"/>
        </w:rPr>
      </w:pPr>
      <w:r w:rsidRPr="00161755">
        <w:rPr>
          <w:b/>
          <w:sz w:val="28"/>
          <w:szCs w:val="28"/>
        </w:rPr>
        <w:t>Январь-май 2015 года:</w:t>
      </w:r>
    </w:p>
    <w:p w:rsidR="00161755" w:rsidRPr="008D3268" w:rsidRDefault="00161755" w:rsidP="00161755">
      <w:pPr>
        <w:ind w:firstLine="708"/>
        <w:jc w:val="both"/>
        <w:rPr>
          <w:sz w:val="28"/>
          <w:szCs w:val="28"/>
        </w:rPr>
      </w:pPr>
      <w:r w:rsidRPr="00161755">
        <w:rPr>
          <w:sz w:val="28"/>
          <w:szCs w:val="28"/>
          <w:lang w:val="en-US"/>
        </w:rPr>
        <w:t>HHI</w:t>
      </w:r>
      <w:r w:rsidRPr="00161755">
        <w:rPr>
          <w:sz w:val="28"/>
          <w:szCs w:val="28"/>
        </w:rPr>
        <w:t>=</w:t>
      </w:r>
      <w:r w:rsidRPr="008D3268">
        <w:rPr>
          <w:sz w:val="28"/>
          <w:szCs w:val="28"/>
        </w:rPr>
        <w:t xml:space="preserve"> </w:t>
      </w:r>
      <w:r w:rsidR="005853E8">
        <w:rPr>
          <w:sz w:val="28"/>
          <w:szCs w:val="28"/>
        </w:rPr>
        <w:t xml:space="preserve">(конфиденциально) </w:t>
      </w:r>
      <w:r>
        <w:rPr>
          <w:sz w:val="28"/>
          <w:szCs w:val="28"/>
        </w:rPr>
        <w:t>=</w:t>
      </w:r>
      <w:r w:rsidR="005853E8">
        <w:rPr>
          <w:sz w:val="28"/>
          <w:szCs w:val="28"/>
        </w:rPr>
        <w:t xml:space="preserve"> </w:t>
      </w:r>
      <w:r w:rsidRPr="00161755">
        <w:rPr>
          <w:b/>
          <w:sz w:val="28"/>
          <w:szCs w:val="28"/>
        </w:rPr>
        <w:t>3415</w:t>
      </w:r>
      <w:proofErr w:type="gramStart"/>
      <w:r w:rsidRPr="00161755">
        <w:rPr>
          <w:b/>
          <w:sz w:val="28"/>
          <w:szCs w:val="28"/>
        </w:rPr>
        <w:t>,6735</w:t>
      </w:r>
      <w:proofErr w:type="gramEnd"/>
    </w:p>
    <w:p w:rsidR="00161755" w:rsidRDefault="00161755" w:rsidP="008D3268">
      <w:pPr>
        <w:pStyle w:val="3"/>
        <w:widowControl/>
        <w:ind w:firstLine="709"/>
        <w:jc w:val="both"/>
        <w:rPr>
          <w:rFonts w:ascii="Times New Roman" w:hAnsi="Times New Roman"/>
          <w:b/>
          <w:sz w:val="28"/>
          <w:szCs w:val="28"/>
        </w:rPr>
      </w:pPr>
    </w:p>
    <w:p w:rsidR="00161755" w:rsidRPr="00161755" w:rsidRDefault="00161755" w:rsidP="008D3268">
      <w:pPr>
        <w:pStyle w:val="3"/>
        <w:widowControl/>
        <w:ind w:firstLine="709"/>
        <w:jc w:val="both"/>
        <w:rPr>
          <w:rFonts w:ascii="Times New Roman" w:hAnsi="Times New Roman"/>
          <w:b/>
          <w:sz w:val="28"/>
          <w:szCs w:val="28"/>
        </w:rPr>
      </w:pPr>
      <w:r w:rsidRPr="00161755">
        <w:rPr>
          <w:rFonts w:ascii="Times New Roman" w:hAnsi="Times New Roman"/>
          <w:b/>
          <w:sz w:val="28"/>
          <w:szCs w:val="28"/>
        </w:rPr>
        <w:t>И</w:t>
      </w:r>
      <w:r w:rsidR="008D3268" w:rsidRPr="00161755">
        <w:rPr>
          <w:rFonts w:ascii="Times New Roman" w:hAnsi="Times New Roman"/>
          <w:b/>
          <w:sz w:val="28"/>
          <w:szCs w:val="28"/>
        </w:rPr>
        <w:t>юнь-декабрь 2014 года</w:t>
      </w:r>
      <w:r w:rsidRPr="00161755">
        <w:rPr>
          <w:rFonts w:ascii="Times New Roman" w:hAnsi="Times New Roman"/>
          <w:b/>
          <w:sz w:val="28"/>
          <w:szCs w:val="28"/>
        </w:rPr>
        <w:t>:</w:t>
      </w:r>
    </w:p>
    <w:p w:rsidR="008D3268" w:rsidRPr="00161755" w:rsidRDefault="00161755" w:rsidP="008D3268">
      <w:pPr>
        <w:pStyle w:val="3"/>
        <w:widowControl/>
        <w:ind w:firstLine="709"/>
        <w:jc w:val="both"/>
        <w:rPr>
          <w:rFonts w:ascii="Times New Roman" w:hAnsi="Times New Roman"/>
          <w:b/>
          <w:sz w:val="28"/>
          <w:szCs w:val="28"/>
        </w:rPr>
      </w:pPr>
      <w:r w:rsidRPr="00161755">
        <w:rPr>
          <w:rFonts w:ascii="Times New Roman" w:hAnsi="Times New Roman"/>
          <w:sz w:val="28"/>
          <w:szCs w:val="28"/>
          <w:lang w:val="en-US"/>
        </w:rPr>
        <w:t>HHI</w:t>
      </w:r>
      <w:r w:rsidR="005853E8">
        <w:rPr>
          <w:rFonts w:ascii="Times New Roman" w:hAnsi="Times New Roman"/>
          <w:sz w:val="28"/>
          <w:szCs w:val="28"/>
        </w:rPr>
        <w:t xml:space="preserve"> </w:t>
      </w:r>
      <w:r w:rsidRPr="00161755">
        <w:rPr>
          <w:rFonts w:ascii="Times New Roman" w:hAnsi="Times New Roman"/>
          <w:sz w:val="28"/>
          <w:szCs w:val="28"/>
        </w:rPr>
        <w:t>=</w:t>
      </w:r>
      <w:r>
        <w:rPr>
          <w:rFonts w:ascii="Times New Roman" w:hAnsi="Times New Roman"/>
          <w:sz w:val="28"/>
          <w:szCs w:val="28"/>
          <w:lang w:eastAsia="ar-SA"/>
        </w:rPr>
        <w:t xml:space="preserve"> </w:t>
      </w:r>
      <w:r w:rsidR="005853E8" w:rsidRPr="005853E8">
        <w:rPr>
          <w:rFonts w:ascii="Times New Roman" w:hAnsi="Times New Roman"/>
          <w:sz w:val="28"/>
          <w:szCs w:val="28"/>
          <w:lang w:eastAsia="ar-SA"/>
        </w:rPr>
        <w:t>(конфиденциально)</w:t>
      </w:r>
      <w:r w:rsidR="005853E8">
        <w:rPr>
          <w:rFonts w:ascii="Times New Roman" w:hAnsi="Times New Roman"/>
          <w:sz w:val="28"/>
          <w:szCs w:val="28"/>
          <w:lang w:eastAsia="ar-SA"/>
        </w:rPr>
        <w:t xml:space="preserve"> =</w:t>
      </w:r>
      <w:r w:rsidR="005853E8">
        <w:rPr>
          <w:rFonts w:ascii="Times New Roman" w:hAnsi="Times New Roman"/>
          <w:sz w:val="28"/>
          <w:szCs w:val="28"/>
        </w:rPr>
        <w:t xml:space="preserve"> </w:t>
      </w:r>
      <w:r w:rsidRPr="00161755">
        <w:rPr>
          <w:rFonts w:ascii="Times New Roman" w:hAnsi="Times New Roman"/>
          <w:b/>
          <w:sz w:val="28"/>
          <w:szCs w:val="28"/>
        </w:rPr>
        <w:t>2906</w:t>
      </w:r>
      <w:proofErr w:type="gramStart"/>
      <w:r w:rsidRPr="00161755">
        <w:rPr>
          <w:rFonts w:ascii="Times New Roman" w:hAnsi="Times New Roman"/>
          <w:b/>
          <w:sz w:val="28"/>
          <w:szCs w:val="28"/>
        </w:rPr>
        <w:t>,2495</w:t>
      </w:r>
      <w:proofErr w:type="gramEnd"/>
    </w:p>
    <w:p w:rsidR="00161755" w:rsidRDefault="00161755" w:rsidP="008D3268">
      <w:pPr>
        <w:ind w:firstLine="708"/>
        <w:jc w:val="both"/>
        <w:rPr>
          <w:sz w:val="28"/>
          <w:szCs w:val="28"/>
        </w:rPr>
      </w:pPr>
    </w:p>
    <w:p w:rsidR="008D3268" w:rsidRPr="00161755" w:rsidRDefault="00161755" w:rsidP="008D3268">
      <w:pPr>
        <w:ind w:firstLine="708"/>
        <w:jc w:val="both"/>
        <w:rPr>
          <w:b/>
          <w:sz w:val="28"/>
          <w:szCs w:val="28"/>
        </w:rPr>
      </w:pPr>
      <w:r w:rsidRPr="00161755">
        <w:rPr>
          <w:b/>
          <w:sz w:val="28"/>
          <w:szCs w:val="28"/>
        </w:rPr>
        <w:t>И</w:t>
      </w:r>
      <w:r w:rsidR="008D3268" w:rsidRPr="00161755">
        <w:rPr>
          <w:b/>
          <w:sz w:val="28"/>
          <w:szCs w:val="28"/>
        </w:rPr>
        <w:t>юнь-декабрь 2015 года</w:t>
      </w:r>
      <w:r w:rsidRPr="00161755">
        <w:rPr>
          <w:b/>
          <w:sz w:val="28"/>
          <w:szCs w:val="28"/>
        </w:rPr>
        <w:t>:</w:t>
      </w:r>
    </w:p>
    <w:p w:rsidR="00161755" w:rsidRDefault="00161755" w:rsidP="008D3268">
      <w:pPr>
        <w:spacing w:line="312" w:lineRule="auto"/>
        <w:ind w:firstLine="708"/>
        <w:jc w:val="both"/>
        <w:rPr>
          <w:sz w:val="28"/>
          <w:szCs w:val="28"/>
        </w:rPr>
      </w:pPr>
      <w:r w:rsidRPr="00161755">
        <w:rPr>
          <w:sz w:val="28"/>
          <w:szCs w:val="28"/>
          <w:lang w:val="en-US"/>
        </w:rPr>
        <w:t>HHI</w:t>
      </w:r>
      <w:r w:rsidR="005853E8">
        <w:rPr>
          <w:sz w:val="28"/>
          <w:szCs w:val="28"/>
        </w:rPr>
        <w:t xml:space="preserve"> </w:t>
      </w:r>
      <w:r w:rsidRPr="00161755">
        <w:rPr>
          <w:sz w:val="28"/>
          <w:szCs w:val="28"/>
        </w:rPr>
        <w:t>=</w:t>
      </w:r>
      <w:r>
        <w:rPr>
          <w:sz w:val="28"/>
          <w:szCs w:val="28"/>
        </w:rPr>
        <w:t xml:space="preserve"> </w:t>
      </w:r>
      <w:r w:rsidR="005853E8">
        <w:rPr>
          <w:sz w:val="28"/>
          <w:szCs w:val="28"/>
        </w:rPr>
        <w:t xml:space="preserve">(конфиденциально) </w:t>
      </w:r>
      <w:r>
        <w:rPr>
          <w:sz w:val="28"/>
          <w:szCs w:val="28"/>
        </w:rPr>
        <w:t>=</w:t>
      </w:r>
      <w:r w:rsidR="005853E8">
        <w:rPr>
          <w:sz w:val="28"/>
          <w:szCs w:val="28"/>
        </w:rPr>
        <w:t xml:space="preserve"> </w:t>
      </w:r>
      <w:r w:rsidRPr="00161755">
        <w:rPr>
          <w:b/>
          <w:sz w:val="28"/>
          <w:szCs w:val="28"/>
        </w:rPr>
        <w:t>2361</w:t>
      </w:r>
      <w:proofErr w:type="gramStart"/>
      <w:r w:rsidRPr="00161755">
        <w:rPr>
          <w:b/>
          <w:sz w:val="28"/>
          <w:szCs w:val="28"/>
        </w:rPr>
        <w:t>,1883</w:t>
      </w:r>
      <w:proofErr w:type="gramEnd"/>
    </w:p>
    <w:p w:rsidR="008D3268" w:rsidRDefault="008D3268" w:rsidP="008D3268">
      <w:pPr>
        <w:spacing w:line="312" w:lineRule="auto"/>
        <w:ind w:firstLine="708"/>
        <w:jc w:val="both"/>
        <w:rPr>
          <w:sz w:val="28"/>
          <w:szCs w:val="28"/>
        </w:rPr>
      </w:pPr>
      <w:r w:rsidRPr="008D3268">
        <w:rPr>
          <w:sz w:val="28"/>
          <w:szCs w:val="28"/>
        </w:rPr>
        <w:t xml:space="preserve">Таким образом, 2000 &lt;= </w:t>
      </w:r>
      <w:r w:rsidRPr="008D3268">
        <w:rPr>
          <w:sz w:val="28"/>
          <w:szCs w:val="28"/>
          <w:lang w:val="en-US"/>
        </w:rPr>
        <w:t>HHI</w:t>
      </w:r>
      <w:r w:rsidRPr="008D3268">
        <w:rPr>
          <w:sz w:val="28"/>
          <w:szCs w:val="28"/>
        </w:rPr>
        <w:t xml:space="preserve"> &lt;= 10000, следовательно, уровень концентрации</w:t>
      </w:r>
      <w:r>
        <w:rPr>
          <w:sz w:val="28"/>
          <w:szCs w:val="28"/>
        </w:rPr>
        <w:t xml:space="preserve"> рассматриваемого товарного рынка</w:t>
      </w:r>
      <w:r w:rsidRPr="008579A8">
        <w:rPr>
          <w:sz w:val="28"/>
          <w:szCs w:val="28"/>
        </w:rPr>
        <w:t xml:space="preserve"> </w:t>
      </w:r>
      <w:r w:rsidRPr="00E14089">
        <w:rPr>
          <w:sz w:val="28"/>
          <w:szCs w:val="28"/>
        </w:rPr>
        <w:t>является высоким.</w:t>
      </w:r>
    </w:p>
    <w:p w:rsidR="008D3268" w:rsidRDefault="008D3268" w:rsidP="008D3268">
      <w:pPr>
        <w:spacing w:line="312" w:lineRule="auto"/>
        <w:ind w:firstLine="708"/>
        <w:jc w:val="both"/>
        <w:rPr>
          <w:sz w:val="28"/>
          <w:szCs w:val="28"/>
        </w:rPr>
      </w:pPr>
      <w:r>
        <w:rPr>
          <w:sz w:val="28"/>
          <w:szCs w:val="28"/>
        </w:rPr>
        <w:t>Учитывая, что уровень концентрации рынка офсетной бумаги является высоким, рассматриваемый товарный рынок в географических границах Российской Федерации является высококонцентрированным с неразвитой конкурентной средой.</w:t>
      </w:r>
    </w:p>
    <w:p w:rsidR="00BA75B6" w:rsidRDefault="00BA75B6" w:rsidP="008D3268">
      <w:pPr>
        <w:spacing w:line="312" w:lineRule="auto"/>
        <w:ind w:firstLine="708"/>
        <w:jc w:val="both"/>
        <w:rPr>
          <w:sz w:val="28"/>
          <w:szCs w:val="28"/>
        </w:rPr>
      </w:pPr>
      <w:r>
        <w:rPr>
          <w:sz w:val="28"/>
          <w:szCs w:val="28"/>
        </w:rPr>
        <w:t>Вместе с этим, вход на рынок нового хозяйствующего субъекта – АО «Архангельский ЦБК» в июне 2015 привел к снижению и</w:t>
      </w:r>
      <w:r w:rsidRPr="00C61187">
        <w:rPr>
          <w:sz w:val="28"/>
          <w:szCs w:val="28"/>
        </w:rPr>
        <w:t>ндекс</w:t>
      </w:r>
      <w:r>
        <w:rPr>
          <w:sz w:val="28"/>
          <w:szCs w:val="28"/>
        </w:rPr>
        <w:t>а</w:t>
      </w:r>
      <w:r w:rsidRPr="00C61187">
        <w:rPr>
          <w:sz w:val="28"/>
          <w:szCs w:val="28"/>
        </w:rPr>
        <w:t xml:space="preserve"> рыночной концентрации </w:t>
      </w:r>
      <w:proofErr w:type="spellStart"/>
      <w:r w:rsidRPr="00C61187">
        <w:rPr>
          <w:sz w:val="28"/>
          <w:szCs w:val="28"/>
        </w:rPr>
        <w:t>Герфиндаля-Гиршмана</w:t>
      </w:r>
      <w:proofErr w:type="spellEnd"/>
      <w:r>
        <w:rPr>
          <w:sz w:val="28"/>
          <w:szCs w:val="28"/>
        </w:rPr>
        <w:t xml:space="preserve"> в период с июня по декабрь 2015 года по отношению к аналогичному периоду предыдущего года на 545 единиц.</w:t>
      </w:r>
    </w:p>
    <w:p w:rsidR="00BA75B6" w:rsidRDefault="00BA75B6" w:rsidP="00A61A6B">
      <w:pPr>
        <w:spacing w:line="312" w:lineRule="auto"/>
        <w:ind w:firstLine="1134"/>
        <w:jc w:val="both"/>
        <w:rPr>
          <w:sz w:val="28"/>
          <w:szCs w:val="28"/>
        </w:rPr>
      </w:pPr>
    </w:p>
    <w:p w:rsidR="00B0636E" w:rsidRPr="00E228DF" w:rsidRDefault="00B0636E" w:rsidP="00B0636E">
      <w:pPr>
        <w:pStyle w:val="ConsNormal"/>
        <w:widowControl/>
        <w:spacing w:line="312" w:lineRule="auto"/>
        <w:ind w:right="0" w:firstLine="1134"/>
        <w:jc w:val="center"/>
        <w:rPr>
          <w:rFonts w:ascii="Times New Roman" w:hAnsi="Times New Roman" w:cs="Times New Roman"/>
          <w:b/>
          <w:sz w:val="28"/>
          <w:szCs w:val="28"/>
        </w:rPr>
      </w:pPr>
      <w:r w:rsidRPr="00E228DF">
        <w:rPr>
          <w:rFonts w:ascii="Times New Roman" w:hAnsi="Times New Roman" w:cs="Times New Roman"/>
          <w:b/>
          <w:sz w:val="28"/>
          <w:szCs w:val="28"/>
        </w:rPr>
        <w:t>8. БАРЬЕР</w:t>
      </w:r>
      <w:r>
        <w:rPr>
          <w:rFonts w:ascii="Times New Roman" w:hAnsi="Times New Roman" w:cs="Times New Roman"/>
          <w:b/>
          <w:sz w:val="28"/>
          <w:szCs w:val="28"/>
        </w:rPr>
        <w:t>Ы ВХОДА НА ТОВАРНЫЙ РЫНОК</w:t>
      </w:r>
    </w:p>
    <w:p w:rsidR="00A1450C" w:rsidRPr="00A1450C" w:rsidRDefault="00A1450C" w:rsidP="000D572C">
      <w:pPr>
        <w:spacing w:line="312" w:lineRule="auto"/>
        <w:ind w:firstLine="709"/>
        <w:jc w:val="both"/>
        <w:rPr>
          <w:sz w:val="28"/>
          <w:szCs w:val="28"/>
        </w:rPr>
      </w:pPr>
      <w:r w:rsidRPr="00A1450C">
        <w:rPr>
          <w:sz w:val="28"/>
          <w:szCs w:val="28"/>
        </w:rPr>
        <w:t>Возможность доступа на товарны</w:t>
      </w:r>
      <w:r w:rsidR="006C0636">
        <w:rPr>
          <w:sz w:val="28"/>
          <w:szCs w:val="28"/>
        </w:rPr>
        <w:t>й</w:t>
      </w:r>
      <w:r w:rsidRPr="00A1450C">
        <w:rPr>
          <w:sz w:val="28"/>
          <w:szCs w:val="28"/>
        </w:rPr>
        <w:t xml:space="preserve"> рын</w:t>
      </w:r>
      <w:r w:rsidR="006C0636">
        <w:rPr>
          <w:sz w:val="28"/>
          <w:szCs w:val="28"/>
        </w:rPr>
        <w:t>ок</w:t>
      </w:r>
      <w:r w:rsidRPr="00A1450C">
        <w:rPr>
          <w:sz w:val="28"/>
          <w:szCs w:val="28"/>
        </w:rPr>
        <w:t xml:space="preserve"> </w:t>
      </w:r>
      <w:r w:rsidR="006C0636">
        <w:rPr>
          <w:sz w:val="28"/>
          <w:szCs w:val="28"/>
        </w:rPr>
        <w:t>офсетной бумаги ограничена</w:t>
      </w:r>
      <w:r w:rsidRPr="00A1450C">
        <w:rPr>
          <w:sz w:val="28"/>
          <w:szCs w:val="28"/>
        </w:rPr>
        <w:t xml:space="preserve"> </w:t>
      </w:r>
      <w:r w:rsidR="006C0636">
        <w:rPr>
          <w:sz w:val="28"/>
          <w:szCs w:val="28"/>
        </w:rPr>
        <w:t xml:space="preserve">различными </w:t>
      </w:r>
      <w:r w:rsidRPr="00A1450C">
        <w:rPr>
          <w:sz w:val="28"/>
          <w:szCs w:val="28"/>
        </w:rPr>
        <w:t xml:space="preserve">барьерами входа на рынок. Основными барьерами входа </w:t>
      </w:r>
      <w:r w:rsidR="006C0636">
        <w:rPr>
          <w:sz w:val="28"/>
          <w:szCs w:val="28"/>
        </w:rPr>
        <w:t>на рынок офсетной бумаги являются</w:t>
      </w:r>
      <w:r w:rsidRPr="00A1450C">
        <w:rPr>
          <w:sz w:val="28"/>
          <w:szCs w:val="28"/>
        </w:rPr>
        <w:t>:</w:t>
      </w:r>
    </w:p>
    <w:p w:rsidR="00D62D58" w:rsidRDefault="00440318">
      <w:pPr>
        <w:pStyle w:val="aa"/>
        <w:suppressAutoHyphens w:val="0"/>
        <w:spacing w:after="0" w:line="312" w:lineRule="auto"/>
        <w:ind w:left="0" w:firstLine="709"/>
        <w:jc w:val="both"/>
        <w:rPr>
          <w:sz w:val="28"/>
          <w:szCs w:val="28"/>
        </w:rPr>
      </w:pPr>
      <w:r>
        <w:rPr>
          <w:sz w:val="28"/>
          <w:szCs w:val="28"/>
        </w:rPr>
        <w:t>- б</w:t>
      </w:r>
      <w:r w:rsidR="00A1450C" w:rsidRPr="00A1450C">
        <w:rPr>
          <w:sz w:val="28"/>
          <w:szCs w:val="28"/>
        </w:rPr>
        <w:t>арьер капитальных затрат и первоначальных инвестиций. Для начала деятельности нового хозяйствующего субъекта потребуется значительный размер первоначального капитала;</w:t>
      </w:r>
    </w:p>
    <w:p w:rsidR="00E31CB7" w:rsidRPr="004D1B41" w:rsidRDefault="00E31CB7" w:rsidP="00E31CB7">
      <w:pPr>
        <w:pStyle w:val="aa"/>
        <w:suppressAutoHyphens w:val="0"/>
        <w:spacing w:after="0" w:line="360" w:lineRule="auto"/>
        <w:ind w:left="0" w:firstLine="709"/>
        <w:jc w:val="both"/>
        <w:rPr>
          <w:sz w:val="28"/>
          <w:szCs w:val="28"/>
        </w:rPr>
      </w:pPr>
      <w:r>
        <w:rPr>
          <w:sz w:val="28"/>
          <w:szCs w:val="28"/>
        </w:rPr>
        <w:lastRenderedPageBreak/>
        <w:t xml:space="preserve">- </w:t>
      </w:r>
      <w:r w:rsidR="00440318">
        <w:rPr>
          <w:sz w:val="28"/>
          <w:szCs w:val="28"/>
        </w:rPr>
        <w:t xml:space="preserve"> о</w:t>
      </w:r>
      <w:r w:rsidRPr="004D1B41">
        <w:rPr>
          <w:sz w:val="28"/>
          <w:szCs w:val="28"/>
        </w:rPr>
        <w:t xml:space="preserve">граничение ввоза офсетной бумаги </w:t>
      </w:r>
      <w:r w:rsidR="00440318">
        <w:rPr>
          <w:sz w:val="28"/>
          <w:szCs w:val="28"/>
        </w:rPr>
        <w:t>(</w:t>
      </w:r>
      <w:r w:rsidR="00440318" w:rsidRPr="004D1B41">
        <w:rPr>
          <w:sz w:val="28"/>
          <w:szCs w:val="28"/>
        </w:rPr>
        <w:t>10%</w:t>
      </w:r>
      <w:r w:rsidR="00440318">
        <w:rPr>
          <w:sz w:val="28"/>
          <w:szCs w:val="28"/>
        </w:rPr>
        <w:t xml:space="preserve"> ввозная пошлина</w:t>
      </w:r>
      <w:r>
        <w:rPr>
          <w:sz w:val="28"/>
          <w:szCs w:val="28"/>
        </w:rPr>
        <w:t xml:space="preserve"> в период с 16.07</w:t>
      </w:r>
      <w:r w:rsidRPr="004D1B41">
        <w:rPr>
          <w:sz w:val="28"/>
          <w:szCs w:val="28"/>
        </w:rPr>
        <w:t>.</w:t>
      </w:r>
      <w:r>
        <w:rPr>
          <w:sz w:val="28"/>
          <w:szCs w:val="28"/>
        </w:rPr>
        <w:t xml:space="preserve">2014 по 15.07.2015, в период с </w:t>
      </w:r>
      <w:r w:rsidR="00440318">
        <w:rPr>
          <w:sz w:val="28"/>
          <w:szCs w:val="28"/>
        </w:rPr>
        <w:t>15.07.2015 по 12.02.2016 – 7,5%)</w:t>
      </w:r>
      <w:r w:rsidRPr="00B14142">
        <w:rPr>
          <w:sz w:val="28"/>
          <w:szCs w:val="28"/>
        </w:rPr>
        <w:t>.</w:t>
      </w:r>
    </w:p>
    <w:p w:rsidR="00D87006" w:rsidRDefault="00D87006">
      <w:pPr>
        <w:pStyle w:val="aa"/>
        <w:suppressAutoHyphens w:val="0"/>
        <w:spacing w:after="0" w:line="312" w:lineRule="auto"/>
        <w:ind w:left="0" w:firstLine="709"/>
        <w:jc w:val="both"/>
        <w:rPr>
          <w:sz w:val="28"/>
          <w:szCs w:val="28"/>
        </w:rPr>
      </w:pPr>
      <w:r>
        <w:rPr>
          <w:sz w:val="28"/>
          <w:szCs w:val="28"/>
        </w:rPr>
        <w:t xml:space="preserve">- </w:t>
      </w:r>
      <w:r w:rsidR="00440318">
        <w:rPr>
          <w:sz w:val="28"/>
          <w:szCs w:val="28"/>
        </w:rPr>
        <w:t>р</w:t>
      </w:r>
      <w:r w:rsidRPr="00057B68">
        <w:rPr>
          <w:sz w:val="28"/>
          <w:szCs w:val="28"/>
        </w:rPr>
        <w:t>ын</w:t>
      </w:r>
      <w:r>
        <w:rPr>
          <w:sz w:val="28"/>
          <w:szCs w:val="28"/>
        </w:rPr>
        <w:t>о</w:t>
      </w:r>
      <w:r w:rsidRPr="00057B68">
        <w:rPr>
          <w:sz w:val="28"/>
          <w:szCs w:val="28"/>
        </w:rPr>
        <w:t>к</w:t>
      </w:r>
      <w:r w:rsidRPr="00D87006">
        <w:rPr>
          <w:sz w:val="28"/>
          <w:szCs w:val="28"/>
        </w:rPr>
        <w:t xml:space="preserve"> </w:t>
      </w:r>
      <w:r>
        <w:rPr>
          <w:sz w:val="28"/>
          <w:szCs w:val="28"/>
        </w:rPr>
        <w:t xml:space="preserve">офсетной бумаги </w:t>
      </w:r>
      <w:r w:rsidRPr="00D87006">
        <w:rPr>
          <w:sz w:val="28"/>
          <w:szCs w:val="28"/>
        </w:rPr>
        <w:t>характеризуются значительными барьерами, которые являются факторами и обстоятельствами экономического и административного характера, препятствующими вхождению новых хозяйствующих субъектов</w:t>
      </w:r>
      <w:r w:rsidR="002B7313">
        <w:rPr>
          <w:sz w:val="28"/>
          <w:szCs w:val="28"/>
        </w:rPr>
        <w:t>, не располагающих действующими мощностями по выпуску бумаги,</w:t>
      </w:r>
      <w:r w:rsidRPr="00D87006">
        <w:rPr>
          <w:sz w:val="28"/>
          <w:szCs w:val="28"/>
        </w:rPr>
        <w:t xml:space="preserve"> на рассматриваемый товарный рынок и конкури</w:t>
      </w:r>
      <w:r w:rsidR="002B7313">
        <w:rPr>
          <w:sz w:val="28"/>
          <w:szCs w:val="28"/>
        </w:rPr>
        <w:t>рованию с уже функционирующими</w:t>
      </w:r>
      <w:r w:rsidRPr="00D87006">
        <w:rPr>
          <w:sz w:val="28"/>
          <w:szCs w:val="28"/>
        </w:rPr>
        <w:t xml:space="preserve"> на нем хозяйствующими субъектами, осуществляющими производство офсетной бумаги. В частности, хозяйствующие субъекты, действующие на рассматриваемом рынке, имеют преимущество перед потенциальными участниками, связанное с наличием долгосрочных договоров с приобретателями, </w:t>
      </w:r>
      <w:r w:rsidR="00D62D58" w:rsidRPr="00D87006">
        <w:rPr>
          <w:sz w:val="28"/>
          <w:szCs w:val="28"/>
        </w:rPr>
        <w:t>официальными</w:t>
      </w:r>
      <w:r w:rsidRPr="00D87006">
        <w:rPr>
          <w:sz w:val="28"/>
          <w:szCs w:val="28"/>
        </w:rPr>
        <w:t xml:space="preserve"> </w:t>
      </w:r>
      <w:r w:rsidR="00AA47CF" w:rsidRPr="00D87006">
        <w:rPr>
          <w:sz w:val="28"/>
          <w:szCs w:val="28"/>
        </w:rPr>
        <w:t>ди</w:t>
      </w:r>
      <w:r w:rsidR="00AA47CF">
        <w:rPr>
          <w:sz w:val="28"/>
          <w:szCs w:val="28"/>
        </w:rPr>
        <w:t xml:space="preserve">стрибьюторами </w:t>
      </w:r>
      <w:r w:rsidRPr="00D87006">
        <w:rPr>
          <w:sz w:val="28"/>
          <w:szCs w:val="28"/>
        </w:rPr>
        <w:t>и посредниками.</w:t>
      </w:r>
    </w:p>
    <w:p w:rsidR="00D62D58" w:rsidRDefault="00D62D58">
      <w:pPr>
        <w:pStyle w:val="aa"/>
        <w:suppressAutoHyphens w:val="0"/>
        <w:spacing w:after="0" w:line="312" w:lineRule="auto"/>
        <w:ind w:left="0" w:firstLine="709"/>
        <w:jc w:val="both"/>
        <w:rPr>
          <w:sz w:val="28"/>
          <w:szCs w:val="28"/>
        </w:rPr>
      </w:pPr>
      <w:r>
        <w:rPr>
          <w:sz w:val="28"/>
          <w:szCs w:val="28"/>
        </w:rPr>
        <w:t xml:space="preserve">Принимая во внимание, что основные производители офсетной бумаги </w:t>
      </w:r>
      <w:r w:rsidR="004761E3">
        <w:rPr>
          <w:sz w:val="28"/>
          <w:szCs w:val="28"/>
        </w:rPr>
        <w:t>(</w:t>
      </w:r>
      <w:r w:rsidR="004761E3" w:rsidRPr="00800FBE">
        <w:rPr>
          <w:sz w:val="28"/>
          <w:szCs w:val="28"/>
          <w:u w:val="single"/>
        </w:rPr>
        <w:t>АО «</w:t>
      </w:r>
      <w:proofErr w:type="spellStart"/>
      <w:r w:rsidR="004761E3" w:rsidRPr="00800FBE">
        <w:rPr>
          <w:sz w:val="28"/>
          <w:szCs w:val="28"/>
          <w:u w:val="single"/>
        </w:rPr>
        <w:t>Монди</w:t>
      </w:r>
      <w:proofErr w:type="spellEnd"/>
      <w:r w:rsidR="004761E3" w:rsidRPr="00800FBE">
        <w:rPr>
          <w:sz w:val="28"/>
          <w:szCs w:val="28"/>
          <w:u w:val="single"/>
        </w:rPr>
        <w:t xml:space="preserve"> СЛПК»</w:t>
      </w:r>
      <w:r w:rsidR="00B3101A">
        <w:rPr>
          <w:sz w:val="28"/>
          <w:szCs w:val="28"/>
          <w:u w:val="single"/>
        </w:rPr>
        <w:t>, АО «Архангельский ЦБК»</w:t>
      </w:r>
      <w:r w:rsidR="004761E3">
        <w:rPr>
          <w:sz w:val="28"/>
          <w:szCs w:val="28"/>
          <w:u w:val="single"/>
        </w:rPr>
        <w:t xml:space="preserve"> </w:t>
      </w:r>
      <w:r w:rsidR="004761E3" w:rsidRPr="00D24162">
        <w:rPr>
          <w:sz w:val="28"/>
          <w:szCs w:val="28"/>
          <w:u w:val="single"/>
        </w:rPr>
        <w:t>и</w:t>
      </w:r>
      <w:r w:rsidR="004761E3">
        <w:rPr>
          <w:sz w:val="28"/>
          <w:szCs w:val="28"/>
          <w:u w:val="single"/>
        </w:rPr>
        <w:t xml:space="preserve"> ЗАО «Интернешнл </w:t>
      </w:r>
      <w:proofErr w:type="spellStart"/>
      <w:r w:rsidR="004761E3">
        <w:rPr>
          <w:sz w:val="28"/>
          <w:szCs w:val="28"/>
          <w:u w:val="single"/>
        </w:rPr>
        <w:t>Пейпер</w:t>
      </w:r>
      <w:proofErr w:type="spellEnd"/>
      <w:r w:rsidR="004761E3">
        <w:rPr>
          <w:sz w:val="28"/>
          <w:szCs w:val="28"/>
          <w:u w:val="single"/>
        </w:rPr>
        <w:t xml:space="preserve">» </w:t>
      </w:r>
      <w:r w:rsidR="004761E3" w:rsidRPr="00800FBE">
        <w:rPr>
          <w:sz w:val="28"/>
          <w:szCs w:val="28"/>
          <w:u w:val="single"/>
        </w:rPr>
        <w:t>совместно с ОАО «Группа Илим»</w:t>
      </w:r>
      <w:r w:rsidR="004761E3">
        <w:rPr>
          <w:color w:val="000000"/>
          <w:sz w:val="28"/>
          <w:szCs w:val="28"/>
        </w:rPr>
        <w:t xml:space="preserve">) </w:t>
      </w:r>
      <w:r w:rsidR="004761E3">
        <w:rPr>
          <w:sz w:val="28"/>
          <w:szCs w:val="28"/>
        </w:rPr>
        <w:t>используют</w:t>
      </w:r>
      <w:r>
        <w:rPr>
          <w:sz w:val="28"/>
          <w:szCs w:val="28"/>
        </w:rPr>
        <w:t xml:space="preserve"> </w:t>
      </w:r>
      <w:r w:rsidR="004761E3">
        <w:rPr>
          <w:sz w:val="28"/>
          <w:szCs w:val="28"/>
        </w:rPr>
        <w:t>изготовленную предприятиями товарную целлюлозу и древесную массу для собственных нужд в качестве основного сырья для производства офсетной бумаги</w:t>
      </w:r>
      <w:r>
        <w:rPr>
          <w:sz w:val="28"/>
          <w:szCs w:val="28"/>
        </w:rPr>
        <w:t xml:space="preserve">, к барьерам для входа на товарный рынок также </w:t>
      </w:r>
      <w:r w:rsidR="004761E3">
        <w:rPr>
          <w:sz w:val="28"/>
          <w:szCs w:val="28"/>
        </w:rPr>
        <w:t>необходимо отнести:</w:t>
      </w:r>
    </w:p>
    <w:p w:rsidR="004761E3" w:rsidRPr="000D572C" w:rsidRDefault="004761E3" w:rsidP="000D572C">
      <w:pPr>
        <w:pStyle w:val="aa"/>
        <w:suppressAutoHyphens w:val="0"/>
        <w:spacing w:after="0" w:line="312" w:lineRule="auto"/>
        <w:ind w:left="0" w:firstLine="709"/>
        <w:jc w:val="both"/>
        <w:rPr>
          <w:sz w:val="28"/>
          <w:szCs w:val="28"/>
        </w:rPr>
      </w:pPr>
      <w:r>
        <w:rPr>
          <w:sz w:val="28"/>
          <w:szCs w:val="28"/>
        </w:rPr>
        <w:t xml:space="preserve">- </w:t>
      </w:r>
      <w:r w:rsidRPr="000D572C">
        <w:rPr>
          <w:sz w:val="28"/>
          <w:szCs w:val="28"/>
        </w:rPr>
        <w:t>обеспеченность древесиной региона, в котором осуществляется (возможно осуществление) деятельности по производству целлюлозы, к таким регионам относятся Северо-Западный и Сибирский федеральные округа;</w:t>
      </w:r>
    </w:p>
    <w:p w:rsidR="004761E3" w:rsidRPr="000D572C" w:rsidRDefault="004761E3" w:rsidP="000D572C">
      <w:pPr>
        <w:pStyle w:val="aa"/>
        <w:suppressAutoHyphens w:val="0"/>
        <w:spacing w:after="0" w:line="312" w:lineRule="auto"/>
        <w:ind w:left="0" w:firstLine="709"/>
        <w:jc w:val="both"/>
        <w:rPr>
          <w:sz w:val="28"/>
          <w:szCs w:val="28"/>
        </w:rPr>
      </w:pPr>
      <w:r>
        <w:rPr>
          <w:sz w:val="28"/>
          <w:szCs w:val="28"/>
        </w:rPr>
        <w:t xml:space="preserve">- </w:t>
      </w:r>
      <w:r w:rsidRPr="000D572C">
        <w:rPr>
          <w:sz w:val="28"/>
          <w:szCs w:val="28"/>
        </w:rPr>
        <w:t xml:space="preserve">близость к крупному водоему. Исходя из технологических особенностей производства целлюлозы, к таким гидрологическим объектам можно отнести Северную Двину (предприятия в Архангельске и </w:t>
      </w:r>
      <w:proofErr w:type="spellStart"/>
      <w:r w:rsidRPr="000D572C">
        <w:rPr>
          <w:sz w:val="28"/>
          <w:szCs w:val="28"/>
        </w:rPr>
        <w:t>Новодвинске</w:t>
      </w:r>
      <w:proofErr w:type="spellEnd"/>
      <w:r w:rsidRPr="000D572C">
        <w:rPr>
          <w:sz w:val="28"/>
          <w:szCs w:val="28"/>
        </w:rPr>
        <w:t xml:space="preserve">), </w:t>
      </w:r>
      <w:proofErr w:type="spellStart"/>
      <w:r w:rsidRPr="000D572C">
        <w:rPr>
          <w:sz w:val="28"/>
          <w:szCs w:val="28"/>
        </w:rPr>
        <w:t>Вычегду</w:t>
      </w:r>
      <w:proofErr w:type="spellEnd"/>
      <w:r w:rsidRPr="000D572C">
        <w:rPr>
          <w:sz w:val="28"/>
          <w:szCs w:val="28"/>
        </w:rPr>
        <w:t xml:space="preserve"> (Коряжма), Ангару (Усть-Илимск и Братск), Волгу (Балахна и Волжск), Байкал (Байкальск), Онежское озеро (Кондопога), Ладожское озеро (Питкяранта и Сясьстрой).</w:t>
      </w:r>
    </w:p>
    <w:p w:rsidR="004761E3" w:rsidRDefault="004761E3" w:rsidP="000D572C">
      <w:pPr>
        <w:pStyle w:val="aa"/>
        <w:suppressAutoHyphens w:val="0"/>
        <w:spacing w:after="0" w:line="312" w:lineRule="auto"/>
        <w:ind w:left="0" w:firstLine="709"/>
        <w:jc w:val="both"/>
        <w:rPr>
          <w:sz w:val="28"/>
          <w:szCs w:val="28"/>
        </w:rPr>
      </w:pPr>
      <w:r>
        <w:rPr>
          <w:sz w:val="28"/>
          <w:szCs w:val="28"/>
        </w:rPr>
        <w:t xml:space="preserve">- </w:t>
      </w:r>
      <w:r w:rsidRPr="000D572C">
        <w:rPr>
          <w:sz w:val="28"/>
          <w:szCs w:val="28"/>
        </w:rPr>
        <w:t xml:space="preserve">сезонность заготовки основного сырья для производства целлюлозы </w:t>
      </w:r>
      <w:r w:rsidR="00A43B3F">
        <w:rPr>
          <w:sz w:val="28"/>
          <w:szCs w:val="28"/>
        </w:rPr>
        <w:t xml:space="preserve">(с последующей переработкой и выпуском офсетной бумаги) </w:t>
      </w:r>
      <w:r w:rsidRPr="000D572C">
        <w:rPr>
          <w:sz w:val="28"/>
          <w:szCs w:val="28"/>
        </w:rPr>
        <w:t>– древесины, около 70% древесины заготавливается в течение пяти зимних месяцев, остальные 30% — за оставшиеся семь месяцев в году.</w:t>
      </w:r>
    </w:p>
    <w:p w:rsidR="00440318" w:rsidRDefault="00440318" w:rsidP="000D572C">
      <w:pPr>
        <w:pStyle w:val="aa"/>
        <w:suppressAutoHyphens w:val="0"/>
        <w:spacing w:after="0" w:line="312" w:lineRule="auto"/>
        <w:ind w:left="0" w:firstLine="709"/>
        <w:jc w:val="both"/>
        <w:rPr>
          <w:sz w:val="28"/>
          <w:szCs w:val="28"/>
        </w:rPr>
      </w:pPr>
    </w:p>
    <w:p w:rsidR="00736E30" w:rsidRDefault="00736E30" w:rsidP="000D572C">
      <w:pPr>
        <w:pStyle w:val="aa"/>
        <w:suppressAutoHyphens w:val="0"/>
        <w:spacing w:after="0" w:line="312" w:lineRule="auto"/>
        <w:ind w:left="0" w:firstLine="709"/>
        <w:jc w:val="both"/>
        <w:rPr>
          <w:sz w:val="28"/>
          <w:szCs w:val="28"/>
        </w:rPr>
      </w:pPr>
    </w:p>
    <w:p w:rsidR="00B0636E" w:rsidRPr="00E228DF" w:rsidRDefault="00B0636E" w:rsidP="00002F09">
      <w:pPr>
        <w:pStyle w:val="24"/>
        <w:widowControl/>
        <w:numPr>
          <w:ilvl w:val="0"/>
          <w:numId w:val="19"/>
        </w:numPr>
        <w:ind w:left="426" w:firstLine="0"/>
        <w:jc w:val="center"/>
        <w:rPr>
          <w:rFonts w:ascii="Times New Roman" w:hAnsi="Times New Roman"/>
          <w:b/>
          <w:sz w:val="28"/>
          <w:szCs w:val="28"/>
        </w:rPr>
      </w:pPr>
      <w:r w:rsidRPr="00E228DF">
        <w:rPr>
          <w:rFonts w:ascii="Times New Roman" w:hAnsi="Times New Roman"/>
          <w:b/>
          <w:sz w:val="28"/>
          <w:szCs w:val="28"/>
        </w:rPr>
        <w:lastRenderedPageBreak/>
        <w:t>ОЦЕНКА СОСТОЯНИЯ КОНКУРЕНТНОЙ СРЕДЫ НА ТОВАРНОМ РЫНКЕ</w:t>
      </w:r>
    </w:p>
    <w:p w:rsidR="00B0636E" w:rsidRPr="00C8794E" w:rsidRDefault="00B0636E" w:rsidP="00C8794E">
      <w:pPr>
        <w:spacing w:line="312" w:lineRule="auto"/>
        <w:ind w:firstLine="426"/>
        <w:jc w:val="both"/>
        <w:rPr>
          <w:sz w:val="28"/>
          <w:szCs w:val="28"/>
        </w:rPr>
      </w:pPr>
      <w:r w:rsidRPr="00C8794E">
        <w:rPr>
          <w:sz w:val="28"/>
          <w:szCs w:val="28"/>
        </w:rPr>
        <w:t xml:space="preserve">Сводные результаты оценки конкурентной среды, а также сопоставление и анализ количественных и качественных показателей, характеризующих рынок </w:t>
      </w:r>
      <w:r w:rsidR="00372D9D" w:rsidRPr="00C8794E">
        <w:rPr>
          <w:sz w:val="28"/>
          <w:szCs w:val="28"/>
        </w:rPr>
        <w:t>офсетной бумаги</w:t>
      </w:r>
      <w:r w:rsidRPr="00C8794E">
        <w:rPr>
          <w:sz w:val="28"/>
          <w:szCs w:val="28"/>
        </w:rPr>
        <w:t xml:space="preserve">, позволяют сделать следующие выводы. </w:t>
      </w:r>
    </w:p>
    <w:p w:rsidR="00C8794E" w:rsidRPr="00C8794E" w:rsidRDefault="00C8794E" w:rsidP="00701382">
      <w:pPr>
        <w:pStyle w:val="3"/>
        <w:widowControl/>
        <w:spacing w:line="312" w:lineRule="auto"/>
        <w:ind w:firstLine="567"/>
        <w:jc w:val="both"/>
        <w:rPr>
          <w:rFonts w:ascii="Times New Roman" w:hAnsi="Times New Roman"/>
          <w:sz w:val="28"/>
          <w:szCs w:val="28"/>
        </w:rPr>
      </w:pPr>
      <w:r w:rsidRPr="00C8794E">
        <w:rPr>
          <w:rFonts w:ascii="Times New Roman" w:hAnsi="Times New Roman"/>
          <w:sz w:val="28"/>
          <w:szCs w:val="28"/>
        </w:rPr>
        <w:t xml:space="preserve">Исходя из </w:t>
      </w:r>
      <w:r w:rsidR="002C23BB">
        <w:rPr>
          <w:rFonts w:ascii="Times New Roman" w:hAnsi="Times New Roman"/>
          <w:sz w:val="28"/>
          <w:szCs w:val="28"/>
        </w:rPr>
        <w:t>показателей</w:t>
      </w:r>
      <w:r w:rsidRPr="00C8794E">
        <w:rPr>
          <w:rFonts w:ascii="Times New Roman" w:hAnsi="Times New Roman"/>
          <w:sz w:val="28"/>
          <w:szCs w:val="28"/>
        </w:rPr>
        <w:t xml:space="preserve"> индекса рыночной концентрации </w:t>
      </w:r>
      <w:proofErr w:type="spellStart"/>
      <w:r w:rsidRPr="00C8794E">
        <w:rPr>
          <w:rFonts w:ascii="Times New Roman" w:hAnsi="Times New Roman"/>
          <w:sz w:val="28"/>
          <w:szCs w:val="28"/>
        </w:rPr>
        <w:t>Герфендаля-Гиршмана</w:t>
      </w:r>
      <w:proofErr w:type="spellEnd"/>
      <w:r w:rsidRPr="00C8794E">
        <w:rPr>
          <w:rFonts w:ascii="Times New Roman" w:hAnsi="Times New Roman"/>
          <w:sz w:val="28"/>
          <w:szCs w:val="28"/>
        </w:rPr>
        <w:t xml:space="preserve"> р</w:t>
      </w:r>
      <w:r w:rsidR="00B0636E" w:rsidRPr="00C8794E">
        <w:rPr>
          <w:rFonts w:ascii="Times New Roman" w:hAnsi="Times New Roman"/>
          <w:sz w:val="28"/>
          <w:szCs w:val="28"/>
        </w:rPr>
        <w:t>ассматриваемый товарный рынок в границах Российской Федерации является высококонцентрированным с неразвитой конкурентной средой.</w:t>
      </w:r>
      <w:r w:rsidRPr="00C8794E">
        <w:rPr>
          <w:rFonts w:ascii="Times New Roman" w:hAnsi="Times New Roman"/>
          <w:sz w:val="28"/>
          <w:szCs w:val="28"/>
        </w:rPr>
        <w:t xml:space="preserve"> При этом вход на рынок нового хозяйствующего субъекта – АО «Архангельский ЦБК», путем модернизации имеющихся производственных мощностей по выпуску бумаги, в июне 2015 привел к снижению индекса рыночной концентрации </w:t>
      </w:r>
      <w:proofErr w:type="spellStart"/>
      <w:r w:rsidRPr="00C8794E">
        <w:rPr>
          <w:rFonts w:ascii="Times New Roman" w:hAnsi="Times New Roman"/>
          <w:sz w:val="28"/>
          <w:szCs w:val="28"/>
        </w:rPr>
        <w:t>Герфиндаля-Гиршмана</w:t>
      </w:r>
      <w:proofErr w:type="spellEnd"/>
      <w:r w:rsidRPr="00C8794E">
        <w:rPr>
          <w:rFonts w:ascii="Times New Roman" w:hAnsi="Times New Roman"/>
          <w:sz w:val="28"/>
          <w:szCs w:val="28"/>
        </w:rPr>
        <w:t xml:space="preserve"> в период с июня по декабрь 2015 года по отношению к аналогичному периоду предыдущего года на 545 единиц.</w:t>
      </w:r>
    </w:p>
    <w:p w:rsidR="00B0636E" w:rsidRPr="00C8794E" w:rsidRDefault="00701382" w:rsidP="00701382">
      <w:pPr>
        <w:pStyle w:val="3"/>
        <w:widowControl/>
        <w:spacing w:line="312" w:lineRule="auto"/>
        <w:ind w:firstLine="426"/>
        <w:jc w:val="both"/>
        <w:rPr>
          <w:rFonts w:ascii="Times New Roman" w:hAnsi="Times New Roman"/>
          <w:color w:val="000000"/>
          <w:sz w:val="28"/>
          <w:szCs w:val="28"/>
        </w:rPr>
      </w:pPr>
      <w:r>
        <w:rPr>
          <w:rFonts w:ascii="Times New Roman" w:hAnsi="Times New Roman"/>
          <w:sz w:val="28"/>
          <w:szCs w:val="28"/>
        </w:rPr>
        <w:t>Вместе с этим, вход на т</w:t>
      </w:r>
      <w:r w:rsidR="00B0636E" w:rsidRPr="00C8794E">
        <w:rPr>
          <w:rFonts w:ascii="Times New Roman" w:hAnsi="Times New Roman"/>
          <w:sz w:val="28"/>
          <w:szCs w:val="28"/>
        </w:rPr>
        <w:t xml:space="preserve">оварный рынок </w:t>
      </w:r>
      <w:r w:rsidRPr="00C8794E">
        <w:rPr>
          <w:rFonts w:ascii="Times New Roman" w:hAnsi="Times New Roman"/>
          <w:color w:val="000000"/>
          <w:sz w:val="28"/>
          <w:szCs w:val="28"/>
        </w:rPr>
        <w:t>новых хозяйствующих субъектов</w:t>
      </w:r>
      <w:r>
        <w:rPr>
          <w:rFonts w:ascii="Times New Roman" w:hAnsi="Times New Roman"/>
          <w:color w:val="000000"/>
          <w:sz w:val="28"/>
          <w:szCs w:val="28"/>
        </w:rPr>
        <w:t xml:space="preserve"> (не осуществлявших до этого деятельность по производству бумаги) значительно затруднен в связи с н</w:t>
      </w:r>
      <w:r w:rsidR="00B0636E" w:rsidRPr="00C8794E">
        <w:rPr>
          <w:rFonts w:ascii="Times New Roman" w:hAnsi="Times New Roman"/>
          <w:color w:val="000000"/>
          <w:sz w:val="28"/>
          <w:szCs w:val="28"/>
        </w:rPr>
        <w:t>аличием экономических</w:t>
      </w:r>
      <w:r>
        <w:rPr>
          <w:rFonts w:ascii="Times New Roman" w:hAnsi="Times New Roman"/>
          <w:color w:val="000000"/>
          <w:sz w:val="28"/>
          <w:szCs w:val="28"/>
        </w:rPr>
        <w:t xml:space="preserve"> (на строительство завода требуется более 1 млрд. руб.) и административных барьеров</w:t>
      </w:r>
      <w:r w:rsidR="00B0636E" w:rsidRPr="00C8794E">
        <w:rPr>
          <w:rFonts w:ascii="Times New Roman" w:hAnsi="Times New Roman"/>
          <w:color w:val="000000"/>
          <w:sz w:val="28"/>
          <w:szCs w:val="28"/>
        </w:rPr>
        <w:t xml:space="preserve">. </w:t>
      </w:r>
    </w:p>
    <w:p w:rsidR="00B0636E" w:rsidRDefault="00B0636E" w:rsidP="00372D9D">
      <w:pPr>
        <w:pStyle w:val="ConsNormal"/>
        <w:widowControl/>
        <w:spacing w:line="276" w:lineRule="auto"/>
        <w:ind w:right="0"/>
        <w:jc w:val="both"/>
        <w:rPr>
          <w:rFonts w:ascii="Times New Roman" w:hAnsi="Times New Roman" w:cs="Times New Roman"/>
          <w:sz w:val="28"/>
          <w:szCs w:val="28"/>
        </w:rPr>
      </w:pPr>
    </w:p>
    <w:p w:rsidR="00B0636E" w:rsidRPr="00E228DF" w:rsidRDefault="00B0636E" w:rsidP="00B0636E">
      <w:pPr>
        <w:pStyle w:val="210"/>
        <w:tabs>
          <w:tab w:val="left" w:pos="720"/>
          <w:tab w:val="left" w:pos="900"/>
        </w:tabs>
        <w:spacing w:line="276" w:lineRule="auto"/>
        <w:ind w:left="0" w:firstLine="0"/>
        <w:rPr>
          <w:szCs w:val="28"/>
        </w:rPr>
      </w:pPr>
    </w:p>
    <w:p w:rsidR="00B0636E" w:rsidRDefault="00B0636E" w:rsidP="00B0636E">
      <w:pPr>
        <w:pStyle w:val="aa"/>
        <w:ind w:left="0"/>
        <w:rPr>
          <w:sz w:val="28"/>
          <w:szCs w:val="28"/>
        </w:rPr>
      </w:pPr>
      <w:r w:rsidRPr="00E228DF">
        <w:rPr>
          <w:sz w:val="28"/>
          <w:szCs w:val="28"/>
        </w:rPr>
        <w:t xml:space="preserve">Начальник Управления                              </w:t>
      </w:r>
      <w:r>
        <w:rPr>
          <w:sz w:val="28"/>
          <w:szCs w:val="28"/>
        </w:rPr>
        <w:t xml:space="preserve"> </w:t>
      </w:r>
      <w:r w:rsidRPr="00E228DF">
        <w:rPr>
          <w:sz w:val="28"/>
          <w:szCs w:val="28"/>
        </w:rPr>
        <w:t xml:space="preserve">         </w:t>
      </w:r>
      <w:r w:rsidRPr="00E228DF">
        <w:rPr>
          <w:sz w:val="28"/>
          <w:szCs w:val="28"/>
        </w:rPr>
        <w:tab/>
        <w:t xml:space="preserve">             </w:t>
      </w:r>
      <w:r>
        <w:rPr>
          <w:sz w:val="28"/>
          <w:szCs w:val="28"/>
        </w:rPr>
        <w:t xml:space="preserve">      </w:t>
      </w:r>
      <w:r w:rsidRPr="00E228DF">
        <w:rPr>
          <w:sz w:val="28"/>
          <w:szCs w:val="28"/>
        </w:rPr>
        <w:t xml:space="preserve">          Н.Ф. </w:t>
      </w:r>
      <w:proofErr w:type="spellStart"/>
      <w:r w:rsidRPr="00E228DF">
        <w:rPr>
          <w:sz w:val="28"/>
          <w:szCs w:val="28"/>
        </w:rPr>
        <w:t>Галимханова</w:t>
      </w:r>
      <w:proofErr w:type="spellEnd"/>
    </w:p>
    <w:p w:rsidR="00B0636E" w:rsidRDefault="00B0636E" w:rsidP="00A61A6B">
      <w:pPr>
        <w:spacing w:line="312" w:lineRule="auto"/>
        <w:ind w:firstLine="1134"/>
        <w:jc w:val="both"/>
        <w:rPr>
          <w:sz w:val="28"/>
          <w:szCs w:val="28"/>
        </w:rPr>
      </w:pPr>
    </w:p>
    <w:p w:rsidR="00036C7F" w:rsidRDefault="00036C7F" w:rsidP="00A61A6B">
      <w:pPr>
        <w:spacing w:line="312" w:lineRule="auto"/>
        <w:ind w:firstLine="1134"/>
        <w:jc w:val="both"/>
        <w:rPr>
          <w:sz w:val="28"/>
          <w:szCs w:val="28"/>
        </w:rPr>
      </w:pPr>
    </w:p>
    <w:p w:rsidR="00036C7F" w:rsidRDefault="00036C7F" w:rsidP="00A61A6B">
      <w:pPr>
        <w:spacing w:line="312" w:lineRule="auto"/>
        <w:ind w:firstLine="1134"/>
        <w:jc w:val="both"/>
        <w:rPr>
          <w:sz w:val="28"/>
          <w:szCs w:val="28"/>
        </w:rPr>
      </w:pPr>
    </w:p>
    <w:p w:rsidR="00036C7F" w:rsidRDefault="00036C7F" w:rsidP="00A61A6B">
      <w:pPr>
        <w:spacing w:line="312" w:lineRule="auto"/>
        <w:ind w:firstLine="1134"/>
        <w:jc w:val="both"/>
        <w:rPr>
          <w:sz w:val="28"/>
          <w:szCs w:val="28"/>
        </w:rPr>
      </w:pPr>
    </w:p>
    <w:p w:rsidR="00036C7F" w:rsidRDefault="00036C7F" w:rsidP="00A61A6B">
      <w:pPr>
        <w:spacing w:line="312" w:lineRule="auto"/>
        <w:ind w:firstLine="1134"/>
        <w:jc w:val="both"/>
        <w:rPr>
          <w:sz w:val="28"/>
          <w:szCs w:val="28"/>
        </w:rPr>
      </w:pPr>
    </w:p>
    <w:p w:rsidR="00036C7F" w:rsidRDefault="00036C7F" w:rsidP="00A61A6B">
      <w:pPr>
        <w:spacing w:line="312" w:lineRule="auto"/>
        <w:ind w:firstLine="1134"/>
        <w:jc w:val="both"/>
        <w:rPr>
          <w:sz w:val="28"/>
          <w:szCs w:val="28"/>
        </w:rPr>
      </w:pPr>
    </w:p>
    <w:p w:rsidR="00036C7F" w:rsidRDefault="00036C7F" w:rsidP="00A61A6B">
      <w:pPr>
        <w:spacing w:line="312" w:lineRule="auto"/>
        <w:ind w:firstLine="1134"/>
        <w:jc w:val="both"/>
        <w:rPr>
          <w:sz w:val="28"/>
          <w:szCs w:val="28"/>
        </w:rPr>
      </w:pPr>
    </w:p>
    <w:p w:rsidR="00036C7F" w:rsidRDefault="00036C7F" w:rsidP="00A61A6B">
      <w:pPr>
        <w:spacing w:line="312" w:lineRule="auto"/>
        <w:ind w:firstLine="1134"/>
        <w:jc w:val="both"/>
        <w:rPr>
          <w:sz w:val="28"/>
          <w:szCs w:val="28"/>
        </w:rPr>
      </w:pPr>
    </w:p>
    <w:p w:rsidR="00036C7F" w:rsidRDefault="00036C7F" w:rsidP="00A61A6B">
      <w:pPr>
        <w:spacing w:line="312" w:lineRule="auto"/>
        <w:ind w:firstLine="1134"/>
        <w:jc w:val="both"/>
        <w:rPr>
          <w:sz w:val="28"/>
          <w:szCs w:val="28"/>
        </w:rPr>
      </w:pPr>
    </w:p>
    <w:p w:rsidR="00036C7F" w:rsidRDefault="00036C7F" w:rsidP="00A61A6B">
      <w:pPr>
        <w:spacing w:line="312" w:lineRule="auto"/>
        <w:ind w:firstLine="1134"/>
        <w:jc w:val="both"/>
        <w:rPr>
          <w:sz w:val="28"/>
          <w:szCs w:val="28"/>
        </w:rPr>
      </w:pPr>
    </w:p>
    <w:p w:rsidR="00036C7F" w:rsidRDefault="00036C7F" w:rsidP="00A61A6B">
      <w:pPr>
        <w:spacing w:line="312" w:lineRule="auto"/>
        <w:ind w:firstLine="1134"/>
        <w:jc w:val="both"/>
        <w:rPr>
          <w:sz w:val="28"/>
          <w:szCs w:val="28"/>
        </w:rPr>
      </w:pPr>
    </w:p>
    <w:p w:rsidR="00036C7F" w:rsidRDefault="00036C7F" w:rsidP="00A61A6B">
      <w:pPr>
        <w:spacing w:line="312" w:lineRule="auto"/>
        <w:ind w:firstLine="1134"/>
        <w:jc w:val="both"/>
        <w:rPr>
          <w:sz w:val="28"/>
          <w:szCs w:val="28"/>
        </w:rPr>
      </w:pPr>
    </w:p>
    <w:p w:rsidR="00036C7F" w:rsidRDefault="00036C7F" w:rsidP="00A61A6B">
      <w:pPr>
        <w:spacing w:line="312" w:lineRule="auto"/>
        <w:ind w:firstLine="1134"/>
        <w:jc w:val="both"/>
        <w:rPr>
          <w:sz w:val="28"/>
          <w:szCs w:val="28"/>
        </w:rPr>
      </w:pPr>
    </w:p>
    <w:p w:rsidR="00036C7F" w:rsidRDefault="00036C7F" w:rsidP="00A61A6B">
      <w:pPr>
        <w:spacing w:line="312" w:lineRule="auto"/>
        <w:ind w:firstLine="1134"/>
        <w:jc w:val="both"/>
        <w:rPr>
          <w:sz w:val="28"/>
          <w:szCs w:val="28"/>
        </w:rPr>
      </w:pPr>
    </w:p>
    <w:p w:rsidR="00736E30" w:rsidRDefault="00736E30" w:rsidP="00063844">
      <w:pPr>
        <w:tabs>
          <w:tab w:val="left" w:pos="0"/>
          <w:tab w:val="left" w:pos="720"/>
          <w:tab w:val="left" w:pos="900"/>
        </w:tabs>
        <w:spacing w:line="276" w:lineRule="auto"/>
        <w:jc w:val="right"/>
        <w:rPr>
          <w:b/>
          <w:sz w:val="28"/>
          <w:szCs w:val="28"/>
        </w:rPr>
      </w:pPr>
    </w:p>
    <w:p w:rsidR="00063844" w:rsidRPr="00063844" w:rsidRDefault="00063844" w:rsidP="00063844">
      <w:pPr>
        <w:tabs>
          <w:tab w:val="left" w:pos="0"/>
          <w:tab w:val="left" w:pos="720"/>
          <w:tab w:val="left" w:pos="900"/>
        </w:tabs>
        <w:spacing w:line="276" w:lineRule="auto"/>
        <w:jc w:val="right"/>
        <w:rPr>
          <w:b/>
          <w:sz w:val="28"/>
          <w:szCs w:val="28"/>
        </w:rPr>
      </w:pPr>
      <w:r w:rsidRPr="00063844">
        <w:rPr>
          <w:b/>
          <w:sz w:val="28"/>
          <w:szCs w:val="28"/>
        </w:rPr>
        <w:lastRenderedPageBreak/>
        <w:t xml:space="preserve">Приложение </w:t>
      </w:r>
      <w:r w:rsidR="002160B0">
        <w:rPr>
          <w:b/>
          <w:sz w:val="28"/>
          <w:szCs w:val="28"/>
        </w:rPr>
        <w:t>№1</w:t>
      </w:r>
    </w:p>
    <w:p w:rsidR="00063844" w:rsidRDefault="00063844" w:rsidP="00063844">
      <w:pPr>
        <w:tabs>
          <w:tab w:val="left" w:pos="0"/>
          <w:tab w:val="left" w:pos="720"/>
          <w:tab w:val="left" w:pos="900"/>
        </w:tabs>
        <w:spacing w:line="276" w:lineRule="auto"/>
        <w:jc w:val="right"/>
      </w:pPr>
    </w:p>
    <w:p w:rsidR="00063844" w:rsidRPr="00E228DF" w:rsidRDefault="00DE6491" w:rsidP="00063844">
      <w:pPr>
        <w:pStyle w:val="aff4"/>
        <w:spacing w:line="276" w:lineRule="auto"/>
        <w:ind w:left="0"/>
        <w:jc w:val="center"/>
        <w:rPr>
          <w:rStyle w:val="FontStyle21"/>
          <w:sz w:val="28"/>
          <w:szCs w:val="28"/>
        </w:rPr>
      </w:pPr>
      <w:r>
        <w:rPr>
          <w:rStyle w:val="FontStyle21"/>
          <w:noProof/>
          <w:sz w:val="28"/>
          <w:szCs w:val="28"/>
          <w:lang w:eastAsia="ru-RU"/>
        </w:rPr>
        <w:drawing>
          <wp:inline distT="0" distB="0" distL="0" distR="0" wp14:anchorId="0B6EF93C" wp14:editId="3B5C22E7">
            <wp:extent cx="4914900" cy="4396153"/>
            <wp:effectExtent l="0" t="0" r="0" b="4445"/>
            <wp:docPr id="5" name="Рисунок 5" descr="C:\Users\a.andriyuk\Documents\2015\Офсетная бумага\4839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andriyuk\Documents\2015\Офсетная бумага\483940.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20990" cy="4401600"/>
                    </a:xfrm>
                    <a:prstGeom prst="rect">
                      <a:avLst/>
                    </a:prstGeom>
                    <a:noFill/>
                    <a:ln>
                      <a:noFill/>
                    </a:ln>
                  </pic:spPr>
                </pic:pic>
              </a:graphicData>
            </a:graphic>
          </wp:inline>
        </w:drawing>
      </w:r>
    </w:p>
    <w:p w:rsidR="00063844" w:rsidRPr="00FC0CD7" w:rsidRDefault="00614CE9" w:rsidP="00063844">
      <w:pPr>
        <w:pStyle w:val="aff4"/>
        <w:spacing w:line="276" w:lineRule="auto"/>
        <w:ind w:left="0"/>
        <w:jc w:val="center"/>
        <w:rPr>
          <w:rStyle w:val="FontStyle21"/>
          <w:sz w:val="28"/>
          <w:szCs w:val="28"/>
        </w:rPr>
      </w:pPr>
      <w:r w:rsidRPr="00FC0CD7">
        <w:rPr>
          <w:rStyle w:val="FontStyle21"/>
          <w:sz w:val="28"/>
          <w:szCs w:val="28"/>
        </w:rPr>
        <w:t>Офсетная бумага в р</w:t>
      </w:r>
      <w:r w:rsidR="00DE6491" w:rsidRPr="00FC0CD7">
        <w:rPr>
          <w:rStyle w:val="FontStyle21"/>
          <w:sz w:val="28"/>
          <w:szCs w:val="28"/>
        </w:rPr>
        <w:t>улонах</w:t>
      </w:r>
      <w:r w:rsidR="00063844" w:rsidRPr="00FC0CD7">
        <w:rPr>
          <w:rStyle w:val="FontStyle21"/>
          <w:sz w:val="28"/>
          <w:szCs w:val="28"/>
        </w:rPr>
        <w:t xml:space="preserve"> (рис. 1)</w:t>
      </w:r>
    </w:p>
    <w:p w:rsidR="00063844" w:rsidRDefault="00063844" w:rsidP="00063844">
      <w:pPr>
        <w:tabs>
          <w:tab w:val="left" w:pos="0"/>
          <w:tab w:val="left" w:pos="720"/>
          <w:tab w:val="left" w:pos="900"/>
        </w:tabs>
        <w:spacing w:line="276" w:lineRule="auto"/>
        <w:jc w:val="right"/>
      </w:pPr>
    </w:p>
    <w:p w:rsidR="00063844" w:rsidRPr="00F87F44" w:rsidRDefault="00DE6491" w:rsidP="00063844">
      <w:pPr>
        <w:tabs>
          <w:tab w:val="left" w:pos="0"/>
          <w:tab w:val="left" w:pos="720"/>
          <w:tab w:val="left" w:pos="900"/>
        </w:tabs>
        <w:spacing w:line="276" w:lineRule="auto"/>
        <w:jc w:val="center"/>
        <w:rPr>
          <w:lang w:val="en-US"/>
        </w:rPr>
      </w:pPr>
      <w:r>
        <w:rPr>
          <w:rStyle w:val="FontStyle21"/>
          <w:noProof/>
          <w:lang w:eastAsia="ru-RU"/>
        </w:rPr>
        <w:drawing>
          <wp:inline distT="0" distB="0" distL="0" distR="0" wp14:anchorId="58B3C2EC" wp14:editId="0349AAC2">
            <wp:extent cx="4939311" cy="3295365"/>
            <wp:effectExtent l="0" t="0" r="0" b="635"/>
            <wp:docPr id="2" name="Рисунок 2" descr="C:\Users\a.andriyuk\Documents\2015\Офсетная бумага\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andriyuk\Documents\2015\Офсетная бумага\i.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69758" cy="3315678"/>
                    </a:xfrm>
                    <a:prstGeom prst="rect">
                      <a:avLst/>
                    </a:prstGeom>
                    <a:noFill/>
                    <a:ln>
                      <a:noFill/>
                    </a:ln>
                  </pic:spPr>
                </pic:pic>
              </a:graphicData>
            </a:graphic>
          </wp:inline>
        </w:drawing>
      </w:r>
    </w:p>
    <w:p w:rsidR="00EB2220" w:rsidRDefault="00DE6491" w:rsidP="00A43B3F">
      <w:pPr>
        <w:pStyle w:val="aff4"/>
        <w:spacing w:line="276" w:lineRule="auto"/>
        <w:ind w:left="0"/>
        <w:jc w:val="center"/>
        <w:rPr>
          <w:rStyle w:val="FontStyle21"/>
          <w:sz w:val="28"/>
          <w:szCs w:val="28"/>
        </w:rPr>
      </w:pPr>
      <w:r w:rsidRPr="00FC0CD7">
        <w:rPr>
          <w:rStyle w:val="FontStyle21"/>
          <w:sz w:val="28"/>
          <w:szCs w:val="28"/>
        </w:rPr>
        <w:t>Офсетная бумага в листах (рис. 2)</w:t>
      </w:r>
      <w:r w:rsidR="00A43B3F" w:rsidRPr="00FC0CD7" w:rsidDel="00A43B3F">
        <w:rPr>
          <w:rStyle w:val="FontStyle21"/>
          <w:sz w:val="28"/>
          <w:szCs w:val="28"/>
        </w:rPr>
        <w:t xml:space="preserve"> </w:t>
      </w:r>
    </w:p>
    <w:p w:rsidR="000834AD" w:rsidRDefault="000834AD" w:rsidP="00A43B3F">
      <w:pPr>
        <w:pStyle w:val="aff4"/>
        <w:spacing w:line="276" w:lineRule="auto"/>
        <w:ind w:left="0"/>
        <w:jc w:val="center"/>
        <w:rPr>
          <w:rStyle w:val="FontStyle21"/>
          <w:sz w:val="28"/>
          <w:szCs w:val="28"/>
        </w:rPr>
      </w:pPr>
    </w:p>
    <w:p w:rsidR="000834AD" w:rsidRDefault="000834AD" w:rsidP="00A43B3F">
      <w:pPr>
        <w:pStyle w:val="aff4"/>
        <w:spacing w:line="276" w:lineRule="auto"/>
        <w:ind w:left="0"/>
        <w:jc w:val="center"/>
        <w:rPr>
          <w:rStyle w:val="FontStyle21"/>
          <w:sz w:val="28"/>
          <w:szCs w:val="28"/>
        </w:rPr>
      </w:pPr>
    </w:p>
    <w:p w:rsidR="000834AD" w:rsidRDefault="000834AD" w:rsidP="00A43B3F">
      <w:pPr>
        <w:pStyle w:val="aff4"/>
        <w:spacing w:line="276" w:lineRule="auto"/>
        <w:ind w:left="0"/>
        <w:jc w:val="center"/>
        <w:rPr>
          <w:rStyle w:val="FontStyle21"/>
          <w:sz w:val="28"/>
          <w:szCs w:val="28"/>
        </w:rPr>
      </w:pPr>
    </w:p>
    <w:p w:rsidR="000834AD" w:rsidRDefault="000834AD" w:rsidP="00A43B3F">
      <w:pPr>
        <w:pStyle w:val="aff4"/>
        <w:spacing w:line="276" w:lineRule="auto"/>
        <w:ind w:left="0"/>
        <w:jc w:val="center"/>
        <w:rPr>
          <w:rStyle w:val="FontStyle21"/>
          <w:sz w:val="28"/>
          <w:szCs w:val="28"/>
        </w:rPr>
      </w:pPr>
    </w:p>
    <w:p w:rsidR="000834AD" w:rsidRDefault="000834AD" w:rsidP="00A43B3F">
      <w:pPr>
        <w:pStyle w:val="aff4"/>
        <w:spacing w:line="276" w:lineRule="auto"/>
        <w:ind w:left="0"/>
        <w:jc w:val="center"/>
        <w:rPr>
          <w:rStyle w:val="FontStyle21"/>
          <w:sz w:val="28"/>
          <w:szCs w:val="28"/>
        </w:rPr>
      </w:pPr>
    </w:p>
    <w:p w:rsidR="000834AD" w:rsidRDefault="000834AD" w:rsidP="00A43B3F">
      <w:pPr>
        <w:pStyle w:val="aff4"/>
        <w:spacing w:line="276" w:lineRule="auto"/>
        <w:ind w:left="0"/>
        <w:jc w:val="center"/>
        <w:rPr>
          <w:rStyle w:val="FontStyle21"/>
          <w:sz w:val="28"/>
          <w:szCs w:val="28"/>
        </w:rPr>
      </w:pPr>
    </w:p>
    <w:p w:rsidR="000834AD" w:rsidRDefault="000834AD" w:rsidP="00A43B3F">
      <w:pPr>
        <w:pStyle w:val="aff4"/>
        <w:spacing w:line="276" w:lineRule="auto"/>
        <w:ind w:left="0"/>
        <w:jc w:val="center"/>
        <w:rPr>
          <w:rStyle w:val="FontStyle21"/>
          <w:sz w:val="28"/>
          <w:szCs w:val="28"/>
        </w:rPr>
      </w:pPr>
    </w:p>
    <w:p w:rsidR="000834AD" w:rsidRDefault="000834AD" w:rsidP="00A43B3F">
      <w:pPr>
        <w:pStyle w:val="aff4"/>
        <w:spacing w:line="276" w:lineRule="auto"/>
        <w:ind w:left="0"/>
        <w:jc w:val="center"/>
        <w:rPr>
          <w:rStyle w:val="FontStyle21"/>
          <w:sz w:val="28"/>
          <w:szCs w:val="28"/>
        </w:rPr>
      </w:pPr>
    </w:p>
    <w:p w:rsidR="000834AD" w:rsidRDefault="000834AD" w:rsidP="00A43B3F">
      <w:pPr>
        <w:pStyle w:val="aff4"/>
        <w:spacing w:line="276" w:lineRule="auto"/>
        <w:ind w:left="0"/>
        <w:jc w:val="center"/>
        <w:rPr>
          <w:rStyle w:val="FontStyle21"/>
          <w:sz w:val="28"/>
          <w:szCs w:val="28"/>
        </w:rPr>
      </w:pPr>
    </w:p>
    <w:p w:rsidR="000834AD" w:rsidRDefault="000834AD" w:rsidP="00A43B3F">
      <w:pPr>
        <w:pStyle w:val="aff4"/>
        <w:spacing w:line="276" w:lineRule="auto"/>
        <w:ind w:left="0"/>
        <w:jc w:val="center"/>
        <w:rPr>
          <w:rStyle w:val="FontStyle21"/>
          <w:sz w:val="28"/>
          <w:szCs w:val="28"/>
        </w:rPr>
      </w:pPr>
    </w:p>
    <w:p w:rsidR="000834AD" w:rsidRDefault="000834AD" w:rsidP="00A43B3F">
      <w:pPr>
        <w:pStyle w:val="aff4"/>
        <w:spacing w:line="276" w:lineRule="auto"/>
        <w:ind w:left="0"/>
        <w:jc w:val="center"/>
        <w:rPr>
          <w:rStyle w:val="FontStyle21"/>
          <w:sz w:val="28"/>
          <w:szCs w:val="28"/>
        </w:rPr>
      </w:pPr>
    </w:p>
    <w:p w:rsidR="000834AD" w:rsidRDefault="000834AD" w:rsidP="00A43B3F">
      <w:pPr>
        <w:pStyle w:val="aff4"/>
        <w:spacing w:line="276" w:lineRule="auto"/>
        <w:ind w:left="0"/>
        <w:jc w:val="center"/>
        <w:rPr>
          <w:rStyle w:val="FontStyle21"/>
          <w:sz w:val="28"/>
          <w:szCs w:val="28"/>
        </w:rPr>
      </w:pPr>
    </w:p>
    <w:p w:rsidR="000834AD" w:rsidRDefault="000834AD" w:rsidP="00A43B3F">
      <w:pPr>
        <w:pStyle w:val="aff4"/>
        <w:spacing w:line="276" w:lineRule="auto"/>
        <w:ind w:left="0"/>
        <w:jc w:val="center"/>
        <w:rPr>
          <w:rStyle w:val="FontStyle21"/>
          <w:sz w:val="28"/>
          <w:szCs w:val="28"/>
        </w:rPr>
      </w:pPr>
    </w:p>
    <w:p w:rsidR="000834AD" w:rsidRDefault="000834AD" w:rsidP="000834AD">
      <w:pPr>
        <w:pStyle w:val="Standard"/>
      </w:pPr>
    </w:p>
    <w:p w:rsidR="000834AD" w:rsidRDefault="000834AD" w:rsidP="000834AD">
      <w:pPr>
        <w:pStyle w:val="Standard"/>
      </w:pPr>
    </w:p>
    <w:p w:rsidR="000834AD" w:rsidRDefault="000834AD" w:rsidP="000834AD">
      <w:pPr>
        <w:pStyle w:val="Standard"/>
      </w:pPr>
    </w:p>
    <w:p w:rsidR="000834AD" w:rsidRDefault="000834AD" w:rsidP="000834AD">
      <w:pPr>
        <w:pStyle w:val="Standard"/>
      </w:pPr>
    </w:p>
    <w:p w:rsidR="000834AD" w:rsidRDefault="000834AD" w:rsidP="000834AD">
      <w:pPr>
        <w:pStyle w:val="Standard"/>
      </w:pPr>
    </w:p>
    <w:p w:rsidR="000834AD" w:rsidRDefault="000834AD" w:rsidP="000834AD">
      <w:pPr>
        <w:pStyle w:val="Standard"/>
      </w:pPr>
    </w:p>
    <w:p w:rsidR="000834AD" w:rsidRDefault="000834AD" w:rsidP="000834AD">
      <w:pPr>
        <w:pStyle w:val="Standard"/>
      </w:pPr>
    </w:p>
    <w:p w:rsidR="000834AD" w:rsidRDefault="000834AD" w:rsidP="000834AD">
      <w:pPr>
        <w:pStyle w:val="Standard"/>
      </w:pPr>
    </w:p>
    <w:p w:rsidR="000834AD" w:rsidRDefault="000834AD" w:rsidP="000834AD">
      <w:pPr>
        <w:pStyle w:val="Standard"/>
      </w:pPr>
    </w:p>
    <w:p w:rsidR="000834AD" w:rsidRDefault="000834AD" w:rsidP="000834AD">
      <w:pPr>
        <w:pStyle w:val="Standard"/>
      </w:pPr>
    </w:p>
    <w:p w:rsidR="000834AD" w:rsidRDefault="000834AD" w:rsidP="000834AD">
      <w:pPr>
        <w:pStyle w:val="Standard"/>
      </w:pPr>
    </w:p>
    <w:p w:rsidR="000834AD" w:rsidRDefault="000834AD" w:rsidP="000834AD">
      <w:pPr>
        <w:pStyle w:val="Standard"/>
      </w:pPr>
    </w:p>
    <w:p w:rsidR="000834AD" w:rsidRDefault="000834AD" w:rsidP="000834AD">
      <w:pPr>
        <w:pStyle w:val="Standard"/>
      </w:pPr>
    </w:p>
    <w:p w:rsidR="000834AD" w:rsidRDefault="000834AD" w:rsidP="000834AD">
      <w:pPr>
        <w:pStyle w:val="Standard"/>
      </w:pPr>
    </w:p>
    <w:p w:rsidR="000834AD" w:rsidRDefault="000834AD" w:rsidP="000834AD">
      <w:pPr>
        <w:pStyle w:val="Standard"/>
      </w:pPr>
    </w:p>
    <w:p w:rsidR="000834AD" w:rsidRDefault="000834AD" w:rsidP="000834AD">
      <w:pPr>
        <w:pStyle w:val="Standard"/>
      </w:pPr>
    </w:p>
    <w:p w:rsidR="000834AD" w:rsidRDefault="000834AD" w:rsidP="000834AD">
      <w:pPr>
        <w:pStyle w:val="Standard"/>
      </w:pPr>
    </w:p>
    <w:p w:rsidR="000834AD" w:rsidRDefault="000834AD" w:rsidP="000834AD">
      <w:pPr>
        <w:pStyle w:val="Standard"/>
      </w:pPr>
    </w:p>
    <w:p w:rsidR="000834AD" w:rsidRDefault="000834AD" w:rsidP="000834AD">
      <w:pPr>
        <w:pStyle w:val="Standard"/>
      </w:pPr>
    </w:p>
    <w:p w:rsidR="000834AD" w:rsidRDefault="000834AD" w:rsidP="000834AD">
      <w:pPr>
        <w:pStyle w:val="Standard"/>
      </w:pPr>
    </w:p>
    <w:p w:rsidR="000834AD" w:rsidRDefault="000834AD" w:rsidP="000834AD">
      <w:pPr>
        <w:pStyle w:val="Standard"/>
      </w:pPr>
    </w:p>
    <w:p w:rsidR="000834AD" w:rsidRDefault="000834AD" w:rsidP="000834AD">
      <w:pPr>
        <w:pStyle w:val="Standard"/>
      </w:pPr>
    </w:p>
    <w:p w:rsidR="000834AD" w:rsidRDefault="000834AD" w:rsidP="000834AD">
      <w:pPr>
        <w:pStyle w:val="Standard"/>
      </w:pPr>
    </w:p>
    <w:p w:rsidR="000834AD" w:rsidRDefault="000834AD" w:rsidP="000834AD">
      <w:pPr>
        <w:pStyle w:val="Standard"/>
      </w:pPr>
    </w:p>
    <w:p w:rsidR="000834AD" w:rsidRDefault="000834AD" w:rsidP="000834AD">
      <w:pPr>
        <w:pStyle w:val="Standard"/>
      </w:pPr>
    </w:p>
    <w:p w:rsidR="000834AD" w:rsidRDefault="000834AD" w:rsidP="000834AD">
      <w:pPr>
        <w:pStyle w:val="Standard"/>
      </w:pPr>
    </w:p>
    <w:p w:rsidR="000834AD" w:rsidRDefault="000834AD" w:rsidP="000834AD">
      <w:pPr>
        <w:pStyle w:val="Standard"/>
      </w:pPr>
    </w:p>
    <w:p w:rsidR="005853E8" w:rsidRDefault="005853E8" w:rsidP="000834AD">
      <w:pPr>
        <w:pStyle w:val="Standard"/>
      </w:pPr>
    </w:p>
    <w:p w:rsidR="000834AD" w:rsidRDefault="000834AD" w:rsidP="000834AD">
      <w:pPr>
        <w:pStyle w:val="Standard"/>
      </w:pPr>
    </w:p>
    <w:p w:rsidR="005853E8" w:rsidRDefault="005853E8" w:rsidP="000834AD">
      <w:pPr>
        <w:pStyle w:val="Standard"/>
      </w:pPr>
    </w:p>
    <w:p w:rsidR="000834AD" w:rsidRDefault="000834AD" w:rsidP="000834AD">
      <w:pPr>
        <w:pStyle w:val="Standard"/>
      </w:pPr>
    </w:p>
    <w:p w:rsidR="000834AD" w:rsidRDefault="000834AD" w:rsidP="000834AD">
      <w:pPr>
        <w:pStyle w:val="Standard"/>
      </w:pPr>
      <w:r>
        <w:t>Отпечатано 3 экз.</w:t>
      </w:r>
    </w:p>
    <w:p w:rsidR="000834AD" w:rsidRDefault="000834AD" w:rsidP="000834AD">
      <w:pPr>
        <w:pStyle w:val="Standard"/>
      </w:pPr>
      <w:r>
        <w:t>Распечатал А.С. Андриюк</w:t>
      </w:r>
    </w:p>
    <w:p w:rsidR="000834AD" w:rsidRPr="0015242C" w:rsidRDefault="000834AD" w:rsidP="000834AD">
      <w:pPr>
        <w:pStyle w:val="Standard"/>
      </w:pPr>
      <w:r>
        <w:t>Исп. А.С. Андриюк</w:t>
      </w:r>
    </w:p>
    <w:p w:rsidR="000834AD" w:rsidRPr="0015242C" w:rsidRDefault="000834AD" w:rsidP="000834AD">
      <w:pPr>
        <w:pStyle w:val="Textbody"/>
        <w:spacing w:after="0"/>
      </w:pPr>
      <w:r>
        <w:t xml:space="preserve">8(499) 755-23-23, </w:t>
      </w:r>
      <w:proofErr w:type="spellStart"/>
      <w:r>
        <w:t>доб</w:t>
      </w:r>
      <w:proofErr w:type="spellEnd"/>
      <w:r>
        <w:t xml:space="preserve"> 088-36</w:t>
      </w:r>
      <w:r w:rsidRPr="0015242C">
        <w:t>5</w:t>
      </w:r>
    </w:p>
    <w:p w:rsidR="000834AD" w:rsidRPr="005853E8" w:rsidRDefault="005853E8" w:rsidP="000834AD">
      <w:pPr>
        <w:pStyle w:val="Textbody"/>
        <w:spacing w:after="0"/>
        <w:rPr>
          <w:rFonts w:cs="Times New Roman"/>
          <w:sz w:val="16"/>
          <w:szCs w:val="16"/>
          <w:lang w:val="en-US"/>
        </w:rPr>
      </w:pPr>
      <w:r>
        <w:rPr>
          <w:lang w:val="en-US"/>
        </w:rPr>
        <w:t>15</w:t>
      </w:r>
      <w:r w:rsidR="000834AD">
        <w:t>.</w:t>
      </w:r>
      <w:r>
        <w:rPr>
          <w:lang w:val="en-US"/>
        </w:rPr>
        <w:t>12</w:t>
      </w:r>
      <w:r w:rsidR="000834AD">
        <w:t>.201</w:t>
      </w:r>
      <w:r>
        <w:rPr>
          <w:lang w:val="en-US"/>
        </w:rPr>
        <w:t>7</w:t>
      </w:r>
    </w:p>
    <w:sectPr w:rsidR="000834AD" w:rsidRPr="005853E8" w:rsidSect="00155B86">
      <w:headerReference w:type="default" r:id="rId27"/>
      <w:footerReference w:type="default" r:id="rId28"/>
      <w:pgSz w:w="11905" w:h="16837"/>
      <w:pgMar w:top="1134" w:right="851" w:bottom="1134" w:left="1134"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5E7" w:rsidRDefault="00D965E7">
      <w:r>
        <w:separator/>
      </w:r>
    </w:p>
  </w:endnote>
  <w:endnote w:type="continuationSeparator" w:id="0">
    <w:p w:rsidR="00D965E7" w:rsidRDefault="00D9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3E8" w:rsidRDefault="005853E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5E7" w:rsidRDefault="00D965E7">
      <w:r>
        <w:separator/>
      </w:r>
    </w:p>
  </w:footnote>
  <w:footnote w:type="continuationSeparator" w:id="0">
    <w:p w:rsidR="00D965E7" w:rsidRDefault="00D965E7">
      <w:r>
        <w:continuationSeparator/>
      </w:r>
    </w:p>
  </w:footnote>
  <w:footnote w:id="1">
    <w:p w:rsidR="005853E8" w:rsidRDefault="005853E8" w:rsidP="005853E8">
      <w:pPr>
        <w:pStyle w:val="af7"/>
      </w:pPr>
      <w:r>
        <w:rPr>
          <w:rStyle w:val="af9"/>
        </w:rPr>
        <w:footnoteRef/>
      </w:r>
      <w:r>
        <w:t xml:space="preserve"> В связи с отсутствием данных об импорте офсетной бумаги помесячно в период с 2014 г. по 2015 г., объем импорта распределен пропорционально по каждому месяцу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3E8" w:rsidRPr="007E4B0A" w:rsidRDefault="005853E8">
    <w:pPr>
      <w:pStyle w:val="af3"/>
      <w:jc w:val="center"/>
    </w:pPr>
    <w:r>
      <w:fldChar w:fldCharType="begin"/>
    </w:r>
    <w:r>
      <w:instrText xml:space="preserve"> PAGE </w:instrText>
    </w:r>
    <w:r>
      <w:fldChar w:fldCharType="separate"/>
    </w:r>
    <w:r w:rsidR="001E53D6">
      <w:rPr>
        <w:noProof/>
      </w:rPr>
      <w:t>27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1073"/>
        </w:tabs>
        <w:ind w:left="1073" w:hanging="360"/>
      </w:pPr>
    </w:lvl>
  </w:abstractNum>
  <w:abstractNum w:abstractNumId="1">
    <w:nsid w:val="00000005"/>
    <w:multiLevelType w:val="singleLevel"/>
    <w:tmpl w:val="00000005"/>
    <w:name w:val="WW8Num5"/>
    <w:lvl w:ilvl="0">
      <w:start w:val="1"/>
      <w:numFmt w:val="bullet"/>
      <w:lvlText w:val=""/>
      <w:lvlJc w:val="left"/>
      <w:pPr>
        <w:tabs>
          <w:tab w:val="num" w:pos="1260"/>
        </w:tabs>
        <w:ind w:left="1260" w:hanging="360"/>
      </w:pPr>
      <w:rPr>
        <w:rFonts w:ascii="Symbol" w:hAnsi="Symbol"/>
      </w:rPr>
    </w:lvl>
  </w:abstractNum>
  <w:abstractNum w:abstractNumId="2">
    <w:nsid w:val="00000006"/>
    <w:multiLevelType w:val="singleLevel"/>
    <w:tmpl w:val="00000006"/>
    <w:name w:val="WW8Num6"/>
    <w:lvl w:ilvl="0">
      <w:numFmt w:val="bullet"/>
      <w:lvlText w:val="-"/>
      <w:lvlJc w:val="left"/>
      <w:pPr>
        <w:tabs>
          <w:tab w:val="num" w:pos="0"/>
        </w:tabs>
        <w:ind w:left="0" w:firstLine="0"/>
      </w:pPr>
      <w:rPr>
        <w:rFonts w:ascii="Times New Roman" w:hAnsi="Times New Roman"/>
      </w:rPr>
    </w:lvl>
  </w:abstractNum>
  <w:abstractNum w:abstractNumId="3">
    <w:nsid w:val="00000007"/>
    <w:multiLevelType w:val="singleLevel"/>
    <w:tmpl w:val="00000007"/>
    <w:name w:val="WW8Num7"/>
    <w:lvl w:ilvl="0">
      <w:numFmt w:val="bullet"/>
      <w:lvlText w:val="-"/>
      <w:lvlJc w:val="left"/>
      <w:pPr>
        <w:tabs>
          <w:tab w:val="num" w:pos="0"/>
        </w:tabs>
        <w:ind w:left="0" w:firstLine="0"/>
      </w:pPr>
      <w:rPr>
        <w:rFonts w:ascii="Times New Roman" w:hAnsi="Times New Roman" w:cs="Times New Roman"/>
      </w:rPr>
    </w:lvl>
  </w:abstractNum>
  <w:abstractNum w:abstractNumId="4">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3B96E37"/>
    <w:multiLevelType w:val="hybridMultilevel"/>
    <w:tmpl w:val="9B4C4656"/>
    <w:lvl w:ilvl="0" w:tplc="DF9E2D6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E03639"/>
    <w:multiLevelType w:val="hybridMultilevel"/>
    <w:tmpl w:val="2B6674BA"/>
    <w:lvl w:ilvl="0" w:tplc="BBDC684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09594E45"/>
    <w:multiLevelType w:val="hybridMultilevel"/>
    <w:tmpl w:val="4BF6A924"/>
    <w:lvl w:ilvl="0" w:tplc="41B8A6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D8C60E9"/>
    <w:multiLevelType w:val="hybridMultilevel"/>
    <w:tmpl w:val="FC0C0540"/>
    <w:lvl w:ilvl="0" w:tplc="D9A653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40B1223"/>
    <w:multiLevelType w:val="hybridMultilevel"/>
    <w:tmpl w:val="E9CA9AB0"/>
    <w:lvl w:ilvl="0" w:tplc="83AE1CB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A8E619B"/>
    <w:multiLevelType w:val="hybridMultilevel"/>
    <w:tmpl w:val="9A3EA5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BE26549"/>
    <w:multiLevelType w:val="hybridMultilevel"/>
    <w:tmpl w:val="1BAE56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902C31"/>
    <w:multiLevelType w:val="hybridMultilevel"/>
    <w:tmpl w:val="529E10C0"/>
    <w:lvl w:ilvl="0" w:tplc="CD5E2F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57F3367"/>
    <w:multiLevelType w:val="hybridMultilevel"/>
    <w:tmpl w:val="8E34EB80"/>
    <w:lvl w:ilvl="0" w:tplc="120CAB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B8C5C91"/>
    <w:multiLevelType w:val="hybridMultilevel"/>
    <w:tmpl w:val="D5F83A2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35C17538"/>
    <w:multiLevelType w:val="hybridMultilevel"/>
    <w:tmpl w:val="7AEC4A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BBA17B5"/>
    <w:multiLevelType w:val="hybridMultilevel"/>
    <w:tmpl w:val="6BFE5E42"/>
    <w:lvl w:ilvl="0" w:tplc="8F4E0ED6">
      <w:start w:val="1"/>
      <w:numFmt w:val="decimal"/>
      <w:lvlText w:val="%1."/>
      <w:lvlJc w:val="left"/>
      <w:pPr>
        <w:ind w:left="1599" w:hanging="46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nsid w:val="3E980439"/>
    <w:multiLevelType w:val="multilevel"/>
    <w:tmpl w:val="32BE0944"/>
    <w:lvl w:ilvl="0">
      <w:start w:val="2"/>
      <w:numFmt w:val="decimal"/>
      <w:lvlText w:val="%1"/>
      <w:lvlJc w:val="left"/>
      <w:pPr>
        <w:ind w:left="360" w:hanging="360"/>
      </w:pPr>
      <w:rPr>
        <w:rFonts w:eastAsia="Times New Roman" w:hint="default"/>
        <w:sz w:val="24"/>
      </w:rPr>
    </w:lvl>
    <w:lvl w:ilvl="1">
      <w:start w:val="1"/>
      <w:numFmt w:val="decimal"/>
      <w:lvlText w:val="%1.%2"/>
      <w:lvlJc w:val="left"/>
      <w:pPr>
        <w:ind w:left="644" w:hanging="360"/>
      </w:pPr>
      <w:rPr>
        <w:rFonts w:eastAsia="Times New Roman" w:hint="default"/>
        <w:sz w:val="28"/>
        <w:szCs w:val="28"/>
      </w:rPr>
    </w:lvl>
    <w:lvl w:ilvl="2">
      <w:start w:val="1"/>
      <w:numFmt w:val="decimal"/>
      <w:lvlText w:val="%1.%2.%3"/>
      <w:lvlJc w:val="left"/>
      <w:pPr>
        <w:ind w:left="2160" w:hanging="720"/>
      </w:pPr>
      <w:rPr>
        <w:rFonts w:eastAsia="Times New Roman" w:hint="default"/>
        <w:sz w:val="24"/>
      </w:rPr>
    </w:lvl>
    <w:lvl w:ilvl="3">
      <w:start w:val="1"/>
      <w:numFmt w:val="decimal"/>
      <w:lvlText w:val="%1.%2.%3.%4"/>
      <w:lvlJc w:val="left"/>
      <w:pPr>
        <w:ind w:left="3240" w:hanging="1080"/>
      </w:pPr>
      <w:rPr>
        <w:rFonts w:eastAsia="Times New Roman" w:hint="default"/>
        <w:sz w:val="24"/>
      </w:rPr>
    </w:lvl>
    <w:lvl w:ilvl="4">
      <w:start w:val="1"/>
      <w:numFmt w:val="decimal"/>
      <w:lvlText w:val="%1.%2.%3.%4.%5"/>
      <w:lvlJc w:val="left"/>
      <w:pPr>
        <w:ind w:left="3960" w:hanging="1080"/>
      </w:pPr>
      <w:rPr>
        <w:rFonts w:eastAsia="Times New Roman" w:hint="default"/>
        <w:sz w:val="24"/>
      </w:rPr>
    </w:lvl>
    <w:lvl w:ilvl="5">
      <w:start w:val="1"/>
      <w:numFmt w:val="decimal"/>
      <w:lvlText w:val="%1.%2.%3.%4.%5.%6"/>
      <w:lvlJc w:val="left"/>
      <w:pPr>
        <w:ind w:left="5040" w:hanging="1440"/>
      </w:pPr>
      <w:rPr>
        <w:rFonts w:eastAsia="Times New Roman" w:hint="default"/>
        <w:sz w:val="24"/>
      </w:rPr>
    </w:lvl>
    <w:lvl w:ilvl="6">
      <w:start w:val="1"/>
      <w:numFmt w:val="decimal"/>
      <w:lvlText w:val="%1.%2.%3.%4.%5.%6.%7"/>
      <w:lvlJc w:val="left"/>
      <w:pPr>
        <w:ind w:left="5760" w:hanging="1440"/>
      </w:pPr>
      <w:rPr>
        <w:rFonts w:eastAsia="Times New Roman" w:hint="default"/>
        <w:sz w:val="24"/>
      </w:rPr>
    </w:lvl>
    <w:lvl w:ilvl="7">
      <w:start w:val="1"/>
      <w:numFmt w:val="decimal"/>
      <w:lvlText w:val="%1.%2.%3.%4.%5.%6.%7.%8"/>
      <w:lvlJc w:val="left"/>
      <w:pPr>
        <w:ind w:left="6840" w:hanging="1800"/>
      </w:pPr>
      <w:rPr>
        <w:rFonts w:eastAsia="Times New Roman" w:hint="default"/>
        <w:sz w:val="24"/>
      </w:rPr>
    </w:lvl>
    <w:lvl w:ilvl="8">
      <w:start w:val="1"/>
      <w:numFmt w:val="decimal"/>
      <w:lvlText w:val="%1.%2.%3.%4.%5.%6.%7.%8.%9"/>
      <w:lvlJc w:val="left"/>
      <w:pPr>
        <w:ind w:left="7920" w:hanging="2160"/>
      </w:pPr>
      <w:rPr>
        <w:rFonts w:eastAsia="Times New Roman" w:hint="default"/>
        <w:sz w:val="24"/>
      </w:rPr>
    </w:lvl>
  </w:abstractNum>
  <w:abstractNum w:abstractNumId="18">
    <w:nsid w:val="3F9A3E65"/>
    <w:multiLevelType w:val="hybridMultilevel"/>
    <w:tmpl w:val="D15C58F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3FD74A2F"/>
    <w:multiLevelType w:val="hybridMultilevel"/>
    <w:tmpl w:val="CCD6C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4EB27E2"/>
    <w:multiLevelType w:val="hybridMultilevel"/>
    <w:tmpl w:val="8F7E5018"/>
    <w:lvl w:ilvl="0" w:tplc="A016E6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5214F59"/>
    <w:multiLevelType w:val="hybridMultilevel"/>
    <w:tmpl w:val="C9148E1C"/>
    <w:lvl w:ilvl="0" w:tplc="6750C8D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5C00980"/>
    <w:multiLevelType w:val="hybridMultilevel"/>
    <w:tmpl w:val="38E06B30"/>
    <w:lvl w:ilvl="0" w:tplc="11AA25C4">
      <w:numFmt w:val="bullet"/>
      <w:lvlText w:val=""/>
      <w:lvlJc w:val="left"/>
      <w:pPr>
        <w:ind w:left="3045" w:hanging="360"/>
      </w:pPr>
      <w:rPr>
        <w:rFonts w:ascii="Symbol" w:eastAsia="Times New Roman" w:hAnsi="Symbol" w:cs="Times New Roman" w:hint="default"/>
      </w:rPr>
    </w:lvl>
    <w:lvl w:ilvl="1" w:tplc="04190003" w:tentative="1">
      <w:start w:val="1"/>
      <w:numFmt w:val="bullet"/>
      <w:lvlText w:val="o"/>
      <w:lvlJc w:val="left"/>
      <w:pPr>
        <w:ind w:left="3765" w:hanging="360"/>
      </w:pPr>
      <w:rPr>
        <w:rFonts w:ascii="Courier New" w:hAnsi="Courier New" w:cs="Courier New" w:hint="default"/>
      </w:rPr>
    </w:lvl>
    <w:lvl w:ilvl="2" w:tplc="04190005" w:tentative="1">
      <w:start w:val="1"/>
      <w:numFmt w:val="bullet"/>
      <w:lvlText w:val=""/>
      <w:lvlJc w:val="left"/>
      <w:pPr>
        <w:ind w:left="4485" w:hanging="360"/>
      </w:pPr>
      <w:rPr>
        <w:rFonts w:ascii="Wingdings" w:hAnsi="Wingdings" w:hint="default"/>
      </w:rPr>
    </w:lvl>
    <w:lvl w:ilvl="3" w:tplc="04190001" w:tentative="1">
      <w:start w:val="1"/>
      <w:numFmt w:val="bullet"/>
      <w:lvlText w:val=""/>
      <w:lvlJc w:val="left"/>
      <w:pPr>
        <w:ind w:left="5205" w:hanging="360"/>
      </w:pPr>
      <w:rPr>
        <w:rFonts w:ascii="Symbol" w:hAnsi="Symbol" w:hint="default"/>
      </w:rPr>
    </w:lvl>
    <w:lvl w:ilvl="4" w:tplc="04190003" w:tentative="1">
      <w:start w:val="1"/>
      <w:numFmt w:val="bullet"/>
      <w:lvlText w:val="o"/>
      <w:lvlJc w:val="left"/>
      <w:pPr>
        <w:ind w:left="5925" w:hanging="360"/>
      </w:pPr>
      <w:rPr>
        <w:rFonts w:ascii="Courier New" w:hAnsi="Courier New" w:cs="Courier New" w:hint="default"/>
      </w:rPr>
    </w:lvl>
    <w:lvl w:ilvl="5" w:tplc="04190005" w:tentative="1">
      <w:start w:val="1"/>
      <w:numFmt w:val="bullet"/>
      <w:lvlText w:val=""/>
      <w:lvlJc w:val="left"/>
      <w:pPr>
        <w:ind w:left="6645" w:hanging="360"/>
      </w:pPr>
      <w:rPr>
        <w:rFonts w:ascii="Wingdings" w:hAnsi="Wingdings" w:hint="default"/>
      </w:rPr>
    </w:lvl>
    <w:lvl w:ilvl="6" w:tplc="04190001" w:tentative="1">
      <w:start w:val="1"/>
      <w:numFmt w:val="bullet"/>
      <w:lvlText w:val=""/>
      <w:lvlJc w:val="left"/>
      <w:pPr>
        <w:ind w:left="7365" w:hanging="360"/>
      </w:pPr>
      <w:rPr>
        <w:rFonts w:ascii="Symbol" w:hAnsi="Symbol" w:hint="default"/>
      </w:rPr>
    </w:lvl>
    <w:lvl w:ilvl="7" w:tplc="04190003" w:tentative="1">
      <w:start w:val="1"/>
      <w:numFmt w:val="bullet"/>
      <w:lvlText w:val="o"/>
      <w:lvlJc w:val="left"/>
      <w:pPr>
        <w:ind w:left="8085" w:hanging="360"/>
      </w:pPr>
      <w:rPr>
        <w:rFonts w:ascii="Courier New" w:hAnsi="Courier New" w:cs="Courier New" w:hint="default"/>
      </w:rPr>
    </w:lvl>
    <w:lvl w:ilvl="8" w:tplc="04190005" w:tentative="1">
      <w:start w:val="1"/>
      <w:numFmt w:val="bullet"/>
      <w:lvlText w:val=""/>
      <w:lvlJc w:val="left"/>
      <w:pPr>
        <w:ind w:left="8805" w:hanging="360"/>
      </w:pPr>
      <w:rPr>
        <w:rFonts w:ascii="Wingdings" w:hAnsi="Wingdings" w:hint="default"/>
      </w:rPr>
    </w:lvl>
  </w:abstractNum>
  <w:abstractNum w:abstractNumId="23">
    <w:nsid w:val="51AA37EA"/>
    <w:multiLevelType w:val="hybridMultilevel"/>
    <w:tmpl w:val="8FD8CADC"/>
    <w:lvl w:ilvl="0" w:tplc="CEDEAEF6">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82A7AA8"/>
    <w:multiLevelType w:val="hybridMultilevel"/>
    <w:tmpl w:val="8506B0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EAC4134"/>
    <w:multiLevelType w:val="hybridMultilevel"/>
    <w:tmpl w:val="7382A0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F3A6E4F"/>
    <w:multiLevelType w:val="hybridMultilevel"/>
    <w:tmpl w:val="1D0220B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692B5525"/>
    <w:multiLevelType w:val="hybridMultilevel"/>
    <w:tmpl w:val="45C28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3F5252"/>
    <w:multiLevelType w:val="hybridMultilevel"/>
    <w:tmpl w:val="B3A2F95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6A697E33"/>
    <w:multiLevelType w:val="hybridMultilevel"/>
    <w:tmpl w:val="884C2DA0"/>
    <w:lvl w:ilvl="0" w:tplc="62D64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B335FCB"/>
    <w:multiLevelType w:val="hybridMultilevel"/>
    <w:tmpl w:val="5F7EB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D401004"/>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nsid w:val="724D50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384676F"/>
    <w:multiLevelType w:val="hybridMultilevel"/>
    <w:tmpl w:val="EB8AD30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74A8104F"/>
    <w:multiLevelType w:val="multilevel"/>
    <w:tmpl w:val="9ACE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B33AE2"/>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nsid w:val="76224D4A"/>
    <w:multiLevelType w:val="hybridMultilevel"/>
    <w:tmpl w:val="AE22F790"/>
    <w:lvl w:ilvl="0" w:tplc="D5ACB65E">
      <w:numFmt w:val="bullet"/>
      <w:lvlText w:val=""/>
      <w:lvlJc w:val="left"/>
      <w:pPr>
        <w:ind w:left="2685" w:hanging="360"/>
      </w:pPr>
      <w:rPr>
        <w:rFonts w:ascii="Symbol" w:eastAsia="Times New Roman" w:hAnsi="Symbol" w:cs="Times New Roman" w:hint="default"/>
      </w:rPr>
    </w:lvl>
    <w:lvl w:ilvl="1" w:tplc="04190003" w:tentative="1">
      <w:start w:val="1"/>
      <w:numFmt w:val="bullet"/>
      <w:lvlText w:val="o"/>
      <w:lvlJc w:val="left"/>
      <w:pPr>
        <w:ind w:left="3405" w:hanging="360"/>
      </w:pPr>
      <w:rPr>
        <w:rFonts w:ascii="Courier New" w:hAnsi="Courier New" w:cs="Courier New" w:hint="default"/>
      </w:rPr>
    </w:lvl>
    <w:lvl w:ilvl="2" w:tplc="04190005" w:tentative="1">
      <w:start w:val="1"/>
      <w:numFmt w:val="bullet"/>
      <w:lvlText w:val=""/>
      <w:lvlJc w:val="left"/>
      <w:pPr>
        <w:ind w:left="4125" w:hanging="360"/>
      </w:pPr>
      <w:rPr>
        <w:rFonts w:ascii="Wingdings" w:hAnsi="Wingdings" w:hint="default"/>
      </w:rPr>
    </w:lvl>
    <w:lvl w:ilvl="3" w:tplc="04190001" w:tentative="1">
      <w:start w:val="1"/>
      <w:numFmt w:val="bullet"/>
      <w:lvlText w:val=""/>
      <w:lvlJc w:val="left"/>
      <w:pPr>
        <w:ind w:left="4845" w:hanging="360"/>
      </w:pPr>
      <w:rPr>
        <w:rFonts w:ascii="Symbol" w:hAnsi="Symbol" w:hint="default"/>
      </w:rPr>
    </w:lvl>
    <w:lvl w:ilvl="4" w:tplc="04190003" w:tentative="1">
      <w:start w:val="1"/>
      <w:numFmt w:val="bullet"/>
      <w:lvlText w:val="o"/>
      <w:lvlJc w:val="left"/>
      <w:pPr>
        <w:ind w:left="5565" w:hanging="360"/>
      </w:pPr>
      <w:rPr>
        <w:rFonts w:ascii="Courier New" w:hAnsi="Courier New" w:cs="Courier New" w:hint="default"/>
      </w:rPr>
    </w:lvl>
    <w:lvl w:ilvl="5" w:tplc="04190005" w:tentative="1">
      <w:start w:val="1"/>
      <w:numFmt w:val="bullet"/>
      <w:lvlText w:val=""/>
      <w:lvlJc w:val="left"/>
      <w:pPr>
        <w:ind w:left="6285" w:hanging="360"/>
      </w:pPr>
      <w:rPr>
        <w:rFonts w:ascii="Wingdings" w:hAnsi="Wingdings" w:hint="default"/>
      </w:rPr>
    </w:lvl>
    <w:lvl w:ilvl="6" w:tplc="04190001" w:tentative="1">
      <w:start w:val="1"/>
      <w:numFmt w:val="bullet"/>
      <w:lvlText w:val=""/>
      <w:lvlJc w:val="left"/>
      <w:pPr>
        <w:ind w:left="7005" w:hanging="360"/>
      </w:pPr>
      <w:rPr>
        <w:rFonts w:ascii="Symbol" w:hAnsi="Symbol" w:hint="default"/>
      </w:rPr>
    </w:lvl>
    <w:lvl w:ilvl="7" w:tplc="04190003" w:tentative="1">
      <w:start w:val="1"/>
      <w:numFmt w:val="bullet"/>
      <w:lvlText w:val="o"/>
      <w:lvlJc w:val="left"/>
      <w:pPr>
        <w:ind w:left="7725" w:hanging="360"/>
      </w:pPr>
      <w:rPr>
        <w:rFonts w:ascii="Courier New" w:hAnsi="Courier New" w:cs="Courier New" w:hint="default"/>
      </w:rPr>
    </w:lvl>
    <w:lvl w:ilvl="8" w:tplc="04190005" w:tentative="1">
      <w:start w:val="1"/>
      <w:numFmt w:val="bullet"/>
      <w:lvlText w:val=""/>
      <w:lvlJc w:val="left"/>
      <w:pPr>
        <w:ind w:left="8445" w:hanging="360"/>
      </w:pPr>
      <w:rPr>
        <w:rFonts w:ascii="Wingdings" w:hAnsi="Wingdings" w:hint="default"/>
      </w:rPr>
    </w:lvl>
  </w:abstractNum>
  <w:abstractNum w:abstractNumId="37">
    <w:nsid w:val="7EB779A9"/>
    <w:multiLevelType w:val="hybridMultilevel"/>
    <w:tmpl w:val="347C01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num>
  <w:num w:numId="2">
    <w:abstractNumId w:val="25"/>
  </w:num>
  <w:num w:numId="3">
    <w:abstractNumId w:val="37"/>
  </w:num>
  <w:num w:numId="4">
    <w:abstractNumId w:val="33"/>
  </w:num>
  <w:num w:numId="5">
    <w:abstractNumId w:val="32"/>
  </w:num>
  <w:num w:numId="6">
    <w:abstractNumId w:val="35"/>
  </w:num>
  <w:num w:numId="7">
    <w:abstractNumId w:val="31"/>
  </w:num>
  <w:num w:numId="8">
    <w:abstractNumId w:val="26"/>
  </w:num>
  <w:num w:numId="9">
    <w:abstractNumId w:val="28"/>
  </w:num>
  <w:num w:numId="10">
    <w:abstractNumId w:val="0"/>
  </w:num>
  <w:num w:numId="11">
    <w:abstractNumId w:val="1"/>
  </w:num>
  <w:num w:numId="12">
    <w:abstractNumId w:val="2"/>
  </w:num>
  <w:num w:numId="13">
    <w:abstractNumId w:val="3"/>
  </w:num>
  <w:num w:numId="14">
    <w:abstractNumId w:val="4"/>
  </w:num>
  <w:num w:numId="15">
    <w:abstractNumId w:val="18"/>
  </w:num>
  <w:num w:numId="16">
    <w:abstractNumId w:val="14"/>
  </w:num>
  <w:num w:numId="17">
    <w:abstractNumId w:val="21"/>
  </w:num>
  <w:num w:numId="18">
    <w:abstractNumId w:val="11"/>
  </w:num>
  <w:num w:numId="19">
    <w:abstractNumId w:val="9"/>
  </w:num>
  <w:num w:numId="20">
    <w:abstractNumId w:val="20"/>
  </w:num>
  <w:num w:numId="21">
    <w:abstractNumId w:val="24"/>
  </w:num>
  <w:num w:numId="22">
    <w:abstractNumId w:val="13"/>
  </w:num>
  <w:num w:numId="23">
    <w:abstractNumId w:val="23"/>
  </w:num>
  <w:num w:numId="24">
    <w:abstractNumId w:val="16"/>
  </w:num>
  <w:num w:numId="25">
    <w:abstractNumId w:val="34"/>
  </w:num>
  <w:num w:numId="26">
    <w:abstractNumId w:val="7"/>
  </w:num>
  <w:num w:numId="27">
    <w:abstractNumId w:val="5"/>
  </w:num>
  <w:num w:numId="28">
    <w:abstractNumId w:val="17"/>
  </w:num>
  <w:num w:numId="29">
    <w:abstractNumId w:val="12"/>
  </w:num>
  <w:num w:numId="30">
    <w:abstractNumId w:val="29"/>
  </w:num>
  <w:num w:numId="31">
    <w:abstractNumId w:val="8"/>
  </w:num>
  <w:num w:numId="32">
    <w:abstractNumId w:val="6"/>
  </w:num>
  <w:num w:numId="33">
    <w:abstractNumId w:val="27"/>
  </w:num>
  <w:num w:numId="34">
    <w:abstractNumId w:val="30"/>
  </w:num>
  <w:num w:numId="35">
    <w:abstractNumId w:val="19"/>
  </w:num>
  <w:num w:numId="36">
    <w:abstractNumId w:val="10"/>
  </w:num>
  <w:num w:numId="37">
    <w:abstractNumId w:val="3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38"/>
    <w:rsid w:val="0000066D"/>
    <w:rsid w:val="00002F09"/>
    <w:rsid w:val="00005F7D"/>
    <w:rsid w:val="00010793"/>
    <w:rsid w:val="000117B2"/>
    <w:rsid w:val="00012103"/>
    <w:rsid w:val="00012E3B"/>
    <w:rsid w:val="000131ED"/>
    <w:rsid w:val="00022745"/>
    <w:rsid w:val="0002400A"/>
    <w:rsid w:val="00025D03"/>
    <w:rsid w:val="00027804"/>
    <w:rsid w:val="00036C7F"/>
    <w:rsid w:val="000446D2"/>
    <w:rsid w:val="00044F35"/>
    <w:rsid w:val="00047CD0"/>
    <w:rsid w:val="000500C9"/>
    <w:rsid w:val="000520EF"/>
    <w:rsid w:val="0005259B"/>
    <w:rsid w:val="00054BC7"/>
    <w:rsid w:val="00056952"/>
    <w:rsid w:val="00057B68"/>
    <w:rsid w:val="00061546"/>
    <w:rsid w:val="00063844"/>
    <w:rsid w:val="00063E39"/>
    <w:rsid w:val="00067725"/>
    <w:rsid w:val="00071CD5"/>
    <w:rsid w:val="00074643"/>
    <w:rsid w:val="00077A08"/>
    <w:rsid w:val="000812D4"/>
    <w:rsid w:val="000819EF"/>
    <w:rsid w:val="000834AD"/>
    <w:rsid w:val="000836C5"/>
    <w:rsid w:val="000907F0"/>
    <w:rsid w:val="000920B3"/>
    <w:rsid w:val="00092ECD"/>
    <w:rsid w:val="00095913"/>
    <w:rsid w:val="000A05A6"/>
    <w:rsid w:val="000A3464"/>
    <w:rsid w:val="000A7930"/>
    <w:rsid w:val="000B65B1"/>
    <w:rsid w:val="000B6A97"/>
    <w:rsid w:val="000C2C61"/>
    <w:rsid w:val="000C744D"/>
    <w:rsid w:val="000D0114"/>
    <w:rsid w:val="000D0C51"/>
    <w:rsid w:val="000D0D8D"/>
    <w:rsid w:val="000D39DA"/>
    <w:rsid w:val="000D572C"/>
    <w:rsid w:val="000D5C8C"/>
    <w:rsid w:val="000E1B3D"/>
    <w:rsid w:val="000E2E3C"/>
    <w:rsid w:val="000E316A"/>
    <w:rsid w:val="000E3E9B"/>
    <w:rsid w:val="000F02AB"/>
    <w:rsid w:val="000F0722"/>
    <w:rsid w:val="000F10DB"/>
    <w:rsid w:val="000F1CEE"/>
    <w:rsid w:val="000F378F"/>
    <w:rsid w:val="000F4216"/>
    <w:rsid w:val="000F4CB0"/>
    <w:rsid w:val="000F5A90"/>
    <w:rsid w:val="000F7469"/>
    <w:rsid w:val="000F7633"/>
    <w:rsid w:val="001017C5"/>
    <w:rsid w:val="00104F3E"/>
    <w:rsid w:val="00105842"/>
    <w:rsid w:val="001067DB"/>
    <w:rsid w:val="001071B4"/>
    <w:rsid w:val="001137C0"/>
    <w:rsid w:val="001145F4"/>
    <w:rsid w:val="00114718"/>
    <w:rsid w:val="001156FB"/>
    <w:rsid w:val="00116FD3"/>
    <w:rsid w:val="001179B4"/>
    <w:rsid w:val="00121ACC"/>
    <w:rsid w:val="00122D94"/>
    <w:rsid w:val="00134B2B"/>
    <w:rsid w:val="0014050C"/>
    <w:rsid w:val="00140541"/>
    <w:rsid w:val="00142AF2"/>
    <w:rsid w:val="00144AE3"/>
    <w:rsid w:val="0015160B"/>
    <w:rsid w:val="00152217"/>
    <w:rsid w:val="001532B6"/>
    <w:rsid w:val="00155B86"/>
    <w:rsid w:val="00155CC1"/>
    <w:rsid w:val="00157B2A"/>
    <w:rsid w:val="00161755"/>
    <w:rsid w:val="00173AE9"/>
    <w:rsid w:val="0017463F"/>
    <w:rsid w:val="00174BBB"/>
    <w:rsid w:val="00177EFD"/>
    <w:rsid w:val="0018389D"/>
    <w:rsid w:val="001845D4"/>
    <w:rsid w:val="0019700F"/>
    <w:rsid w:val="00197BBE"/>
    <w:rsid w:val="001B5805"/>
    <w:rsid w:val="001B67D8"/>
    <w:rsid w:val="001B7D6B"/>
    <w:rsid w:val="001C0D22"/>
    <w:rsid w:val="001C4070"/>
    <w:rsid w:val="001C6A45"/>
    <w:rsid w:val="001D1961"/>
    <w:rsid w:val="001D3C39"/>
    <w:rsid w:val="001D4693"/>
    <w:rsid w:val="001D4868"/>
    <w:rsid w:val="001D79FE"/>
    <w:rsid w:val="001E4982"/>
    <w:rsid w:val="001E53D6"/>
    <w:rsid w:val="001E5F5E"/>
    <w:rsid w:val="001E6424"/>
    <w:rsid w:val="001F0F73"/>
    <w:rsid w:val="001F114F"/>
    <w:rsid w:val="001F43F5"/>
    <w:rsid w:val="00201450"/>
    <w:rsid w:val="00203B67"/>
    <w:rsid w:val="00210637"/>
    <w:rsid w:val="00212B2A"/>
    <w:rsid w:val="002160B0"/>
    <w:rsid w:val="00217B97"/>
    <w:rsid w:val="00221A06"/>
    <w:rsid w:val="002254C6"/>
    <w:rsid w:val="00230930"/>
    <w:rsid w:val="00234644"/>
    <w:rsid w:val="0024624B"/>
    <w:rsid w:val="00246AD5"/>
    <w:rsid w:val="0025682C"/>
    <w:rsid w:val="002607A1"/>
    <w:rsid w:val="00261998"/>
    <w:rsid w:val="00264B5F"/>
    <w:rsid w:val="00264EFB"/>
    <w:rsid w:val="0026560B"/>
    <w:rsid w:val="002756EF"/>
    <w:rsid w:val="00276807"/>
    <w:rsid w:val="002770FA"/>
    <w:rsid w:val="00280A5A"/>
    <w:rsid w:val="00280E1F"/>
    <w:rsid w:val="00292282"/>
    <w:rsid w:val="00294E67"/>
    <w:rsid w:val="002957F1"/>
    <w:rsid w:val="00297864"/>
    <w:rsid w:val="00297A4F"/>
    <w:rsid w:val="002A188A"/>
    <w:rsid w:val="002A2A98"/>
    <w:rsid w:val="002A2FC9"/>
    <w:rsid w:val="002A2FF5"/>
    <w:rsid w:val="002A6AA6"/>
    <w:rsid w:val="002B1EFC"/>
    <w:rsid w:val="002B3FF2"/>
    <w:rsid w:val="002B7313"/>
    <w:rsid w:val="002B7EBB"/>
    <w:rsid w:val="002C00D1"/>
    <w:rsid w:val="002C23BB"/>
    <w:rsid w:val="002C400F"/>
    <w:rsid w:val="002C52B6"/>
    <w:rsid w:val="002C6FD9"/>
    <w:rsid w:val="002C7394"/>
    <w:rsid w:val="002D0927"/>
    <w:rsid w:val="002D1EDF"/>
    <w:rsid w:val="002D6DFF"/>
    <w:rsid w:val="002E05B4"/>
    <w:rsid w:val="002E0933"/>
    <w:rsid w:val="002E15E7"/>
    <w:rsid w:val="002E3CE8"/>
    <w:rsid w:val="002F1E43"/>
    <w:rsid w:val="002F2FB1"/>
    <w:rsid w:val="002F34CE"/>
    <w:rsid w:val="002F6449"/>
    <w:rsid w:val="002F6C9A"/>
    <w:rsid w:val="00302384"/>
    <w:rsid w:val="00302612"/>
    <w:rsid w:val="00305663"/>
    <w:rsid w:val="003057BE"/>
    <w:rsid w:val="00305F1B"/>
    <w:rsid w:val="00312F3D"/>
    <w:rsid w:val="00314D75"/>
    <w:rsid w:val="00315E18"/>
    <w:rsid w:val="003228DF"/>
    <w:rsid w:val="00327C4E"/>
    <w:rsid w:val="003310F4"/>
    <w:rsid w:val="0033177B"/>
    <w:rsid w:val="00333B9A"/>
    <w:rsid w:val="003355BA"/>
    <w:rsid w:val="00342757"/>
    <w:rsid w:val="00342B83"/>
    <w:rsid w:val="00345CF7"/>
    <w:rsid w:val="00352AFC"/>
    <w:rsid w:val="003534A6"/>
    <w:rsid w:val="00364B7B"/>
    <w:rsid w:val="00371214"/>
    <w:rsid w:val="00372D9D"/>
    <w:rsid w:val="00375549"/>
    <w:rsid w:val="00376854"/>
    <w:rsid w:val="0038255F"/>
    <w:rsid w:val="00382994"/>
    <w:rsid w:val="00385239"/>
    <w:rsid w:val="003868EB"/>
    <w:rsid w:val="0039170B"/>
    <w:rsid w:val="00395364"/>
    <w:rsid w:val="003955E0"/>
    <w:rsid w:val="00395DE9"/>
    <w:rsid w:val="003A70F0"/>
    <w:rsid w:val="003B55D6"/>
    <w:rsid w:val="003C0097"/>
    <w:rsid w:val="003C0C76"/>
    <w:rsid w:val="003C5E8D"/>
    <w:rsid w:val="003C677D"/>
    <w:rsid w:val="003D3D1A"/>
    <w:rsid w:val="003D3E0E"/>
    <w:rsid w:val="003D7D50"/>
    <w:rsid w:val="003E1940"/>
    <w:rsid w:val="003E3CB6"/>
    <w:rsid w:val="003E47D5"/>
    <w:rsid w:val="003E5D66"/>
    <w:rsid w:val="003E7F1C"/>
    <w:rsid w:val="003F1E31"/>
    <w:rsid w:val="003F2A9F"/>
    <w:rsid w:val="003F7362"/>
    <w:rsid w:val="00400CB7"/>
    <w:rsid w:val="00401D5B"/>
    <w:rsid w:val="00403A74"/>
    <w:rsid w:val="00403F62"/>
    <w:rsid w:val="00404AAE"/>
    <w:rsid w:val="00406A08"/>
    <w:rsid w:val="0041348C"/>
    <w:rsid w:val="004138DD"/>
    <w:rsid w:val="00417211"/>
    <w:rsid w:val="004173BA"/>
    <w:rsid w:val="004201B7"/>
    <w:rsid w:val="00420DAF"/>
    <w:rsid w:val="00426834"/>
    <w:rsid w:val="00427F88"/>
    <w:rsid w:val="00435A0C"/>
    <w:rsid w:val="00440318"/>
    <w:rsid w:val="00440595"/>
    <w:rsid w:val="004438BC"/>
    <w:rsid w:val="00443C1A"/>
    <w:rsid w:val="00443CB2"/>
    <w:rsid w:val="004448A5"/>
    <w:rsid w:val="00460039"/>
    <w:rsid w:val="004602D7"/>
    <w:rsid w:val="0046165A"/>
    <w:rsid w:val="00471E3E"/>
    <w:rsid w:val="004720A3"/>
    <w:rsid w:val="00473FD2"/>
    <w:rsid w:val="004761E3"/>
    <w:rsid w:val="00484D33"/>
    <w:rsid w:val="00493DD7"/>
    <w:rsid w:val="004942D3"/>
    <w:rsid w:val="004A01D2"/>
    <w:rsid w:val="004A0F34"/>
    <w:rsid w:val="004A35EA"/>
    <w:rsid w:val="004A6445"/>
    <w:rsid w:val="004B4601"/>
    <w:rsid w:val="004D1C3A"/>
    <w:rsid w:val="004D448D"/>
    <w:rsid w:val="004D5673"/>
    <w:rsid w:val="004E6595"/>
    <w:rsid w:val="004F1451"/>
    <w:rsid w:val="004F1F8A"/>
    <w:rsid w:val="00500B93"/>
    <w:rsid w:val="00503E91"/>
    <w:rsid w:val="00504D36"/>
    <w:rsid w:val="0050752E"/>
    <w:rsid w:val="00512242"/>
    <w:rsid w:val="00512EFF"/>
    <w:rsid w:val="00513B97"/>
    <w:rsid w:val="00514988"/>
    <w:rsid w:val="00515798"/>
    <w:rsid w:val="005333B0"/>
    <w:rsid w:val="00534CE7"/>
    <w:rsid w:val="00535ED4"/>
    <w:rsid w:val="005370E1"/>
    <w:rsid w:val="005412AC"/>
    <w:rsid w:val="005414A0"/>
    <w:rsid w:val="00547063"/>
    <w:rsid w:val="00547518"/>
    <w:rsid w:val="00550F9D"/>
    <w:rsid w:val="0055128B"/>
    <w:rsid w:val="00554C08"/>
    <w:rsid w:val="00561C96"/>
    <w:rsid w:val="00562DB6"/>
    <w:rsid w:val="00563F5B"/>
    <w:rsid w:val="005649F0"/>
    <w:rsid w:val="00565C2B"/>
    <w:rsid w:val="00570BDE"/>
    <w:rsid w:val="005853E8"/>
    <w:rsid w:val="00585AD9"/>
    <w:rsid w:val="00591D76"/>
    <w:rsid w:val="00594408"/>
    <w:rsid w:val="00597049"/>
    <w:rsid w:val="005A1CA6"/>
    <w:rsid w:val="005A58F0"/>
    <w:rsid w:val="005A5B76"/>
    <w:rsid w:val="005A6DE4"/>
    <w:rsid w:val="005B3F5C"/>
    <w:rsid w:val="005B6AC1"/>
    <w:rsid w:val="005B7147"/>
    <w:rsid w:val="005C2602"/>
    <w:rsid w:val="005C2C9C"/>
    <w:rsid w:val="005C4787"/>
    <w:rsid w:val="005C486C"/>
    <w:rsid w:val="005D03A2"/>
    <w:rsid w:val="005D51C3"/>
    <w:rsid w:val="005D691A"/>
    <w:rsid w:val="005E0975"/>
    <w:rsid w:val="005E2396"/>
    <w:rsid w:val="005E60EE"/>
    <w:rsid w:val="005E6C48"/>
    <w:rsid w:val="005E702D"/>
    <w:rsid w:val="00605682"/>
    <w:rsid w:val="00611ED7"/>
    <w:rsid w:val="006120E1"/>
    <w:rsid w:val="006127DF"/>
    <w:rsid w:val="00614CE9"/>
    <w:rsid w:val="00620A92"/>
    <w:rsid w:val="00620CDB"/>
    <w:rsid w:val="006243A7"/>
    <w:rsid w:val="00625280"/>
    <w:rsid w:val="006339C7"/>
    <w:rsid w:val="00634753"/>
    <w:rsid w:val="006369AF"/>
    <w:rsid w:val="006436FF"/>
    <w:rsid w:val="00647ECE"/>
    <w:rsid w:val="0065062A"/>
    <w:rsid w:val="00651BA5"/>
    <w:rsid w:val="00652145"/>
    <w:rsid w:val="00652771"/>
    <w:rsid w:val="00652C24"/>
    <w:rsid w:val="00653B0D"/>
    <w:rsid w:val="00654269"/>
    <w:rsid w:val="00662792"/>
    <w:rsid w:val="006651F1"/>
    <w:rsid w:val="00665DA7"/>
    <w:rsid w:val="006672B9"/>
    <w:rsid w:val="006718BE"/>
    <w:rsid w:val="006736C0"/>
    <w:rsid w:val="00674434"/>
    <w:rsid w:val="00674658"/>
    <w:rsid w:val="006819E4"/>
    <w:rsid w:val="0068416A"/>
    <w:rsid w:val="00686083"/>
    <w:rsid w:val="0068670E"/>
    <w:rsid w:val="00693F06"/>
    <w:rsid w:val="006A1593"/>
    <w:rsid w:val="006B45FA"/>
    <w:rsid w:val="006B4756"/>
    <w:rsid w:val="006B7B16"/>
    <w:rsid w:val="006C00DC"/>
    <w:rsid w:val="006C0636"/>
    <w:rsid w:val="006C1EA2"/>
    <w:rsid w:val="006C410B"/>
    <w:rsid w:val="006C5E6D"/>
    <w:rsid w:val="006D1F5C"/>
    <w:rsid w:val="006D2710"/>
    <w:rsid w:val="006D54D9"/>
    <w:rsid w:val="006D6161"/>
    <w:rsid w:val="006D6B0B"/>
    <w:rsid w:val="006E4937"/>
    <w:rsid w:val="006E6D2F"/>
    <w:rsid w:val="006E7DD9"/>
    <w:rsid w:val="006F1881"/>
    <w:rsid w:val="006F40DB"/>
    <w:rsid w:val="006F515A"/>
    <w:rsid w:val="006F5A6F"/>
    <w:rsid w:val="006F6205"/>
    <w:rsid w:val="00701382"/>
    <w:rsid w:val="00701FEA"/>
    <w:rsid w:val="00706606"/>
    <w:rsid w:val="007073B8"/>
    <w:rsid w:val="00711724"/>
    <w:rsid w:val="00715CFC"/>
    <w:rsid w:val="0072414F"/>
    <w:rsid w:val="00724788"/>
    <w:rsid w:val="00725795"/>
    <w:rsid w:val="0073164C"/>
    <w:rsid w:val="00733C56"/>
    <w:rsid w:val="00736920"/>
    <w:rsid w:val="00736E30"/>
    <w:rsid w:val="00741D27"/>
    <w:rsid w:val="00744FC6"/>
    <w:rsid w:val="00750529"/>
    <w:rsid w:val="007528BB"/>
    <w:rsid w:val="0075304D"/>
    <w:rsid w:val="00753CA7"/>
    <w:rsid w:val="007557A8"/>
    <w:rsid w:val="007558E8"/>
    <w:rsid w:val="00755D83"/>
    <w:rsid w:val="0076146C"/>
    <w:rsid w:val="007635AB"/>
    <w:rsid w:val="00763749"/>
    <w:rsid w:val="00765201"/>
    <w:rsid w:val="0076521E"/>
    <w:rsid w:val="007720CA"/>
    <w:rsid w:val="00775AEB"/>
    <w:rsid w:val="0077653A"/>
    <w:rsid w:val="00785E74"/>
    <w:rsid w:val="00787B77"/>
    <w:rsid w:val="0079034A"/>
    <w:rsid w:val="0079082D"/>
    <w:rsid w:val="007925D1"/>
    <w:rsid w:val="00793143"/>
    <w:rsid w:val="00795EA8"/>
    <w:rsid w:val="00795F90"/>
    <w:rsid w:val="00797FEF"/>
    <w:rsid w:val="007A2E74"/>
    <w:rsid w:val="007A5A2F"/>
    <w:rsid w:val="007B5AA8"/>
    <w:rsid w:val="007C0390"/>
    <w:rsid w:val="007C045C"/>
    <w:rsid w:val="007C18EB"/>
    <w:rsid w:val="007C58EE"/>
    <w:rsid w:val="007C59DF"/>
    <w:rsid w:val="007C685B"/>
    <w:rsid w:val="007D193E"/>
    <w:rsid w:val="007D295B"/>
    <w:rsid w:val="007D3150"/>
    <w:rsid w:val="007E1BA5"/>
    <w:rsid w:val="007E43C7"/>
    <w:rsid w:val="007E4B0A"/>
    <w:rsid w:val="007E616F"/>
    <w:rsid w:val="007F46E3"/>
    <w:rsid w:val="007F56CA"/>
    <w:rsid w:val="00800FBE"/>
    <w:rsid w:val="008039BF"/>
    <w:rsid w:val="00806136"/>
    <w:rsid w:val="008062B9"/>
    <w:rsid w:val="008068CF"/>
    <w:rsid w:val="008100C8"/>
    <w:rsid w:val="00810960"/>
    <w:rsid w:val="00810FA9"/>
    <w:rsid w:val="00813A5C"/>
    <w:rsid w:val="008155AF"/>
    <w:rsid w:val="00821CA7"/>
    <w:rsid w:val="00821CBD"/>
    <w:rsid w:val="00822E23"/>
    <w:rsid w:val="008236CD"/>
    <w:rsid w:val="00823F41"/>
    <w:rsid w:val="00827824"/>
    <w:rsid w:val="008302E6"/>
    <w:rsid w:val="00837BBE"/>
    <w:rsid w:val="00845F48"/>
    <w:rsid w:val="00847D0C"/>
    <w:rsid w:val="00851982"/>
    <w:rsid w:val="0085449A"/>
    <w:rsid w:val="008556BC"/>
    <w:rsid w:val="00855DF8"/>
    <w:rsid w:val="00862371"/>
    <w:rsid w:val="008642E4"/>
    <w:rsid w:val="008703FA"/>
    <w:rsid w:val="008709DF"/>
    <w:rsid w:val="00871283"/>
    <w:rsid w:val="00876B18"/>
    <w:rsid w:val="00877559"/>
    <w:rsid w:val="008804B3"/>
    <w:rsid w:val="0088108A"/>
    <w:rsid w:val="008918E3"/>
    <w:rsid w:val="00894BCD"/>
    <w:rsid w:val="00896318"/>
    <w:rsid w:val="0089632F"/>
    <w:rsid w:val="008A12D0"/>
    <w:rsid w:val="008A2925"/>
    <w:rsid w:val="008A5A2E"/>
    <w:rsid w:val="008A758A"/>
    <w:rsid w:val="008B4AAE"/>
    <w:rsid w:val="008B601F"/>
    <w:rsid w:val="008B7BF8"/>
    <w:rsid w:val="008C52C8"/>
    <w:rsid w:val="008D0074"/>
    <w:rsid w:val="008D1317"/>
    <w:rsid w:val="008D3268"/>
    <w:rsid w:val="008D3FA3"/>
    <w:rsid w:val="008D489A"/>
    <w:rsid w:val="008E4B00"/>
    <w:rsid w:val="008E4F2A"/>
    <w:rsid w:val="008E5683"/>
    <w:rsid w:val="008E66C2"/>
    <w:rsid w:val="008F3408"/>
    <w:rsid w:val="008F3991"/>
    <w:rsid w:val="008F519B"/>
    <w:rsid w:val="008F6DC7"/>
    <w:rsid w:val="00905B46"/>
    <w:rsid w:val="00906A9F"/>
    <w:rsid w:val="00910CCC"/>
    <w:rsid w:val="00917CDE"/>
    <w:rsid w:val="009239CB"/>
    <w:rsid w:val="0092460A"/>
    <w:rsid w:val="00924F9B"/>
    <w:rsid w:val="009307E5"/>
    <w:rsid w:val="00932E44"/>
    <w:rsid w:val="009337D7"/>
    <w:rsid w:val="00933804"/>
    <w:rsid w:val="009354A1"/>
    <w:rsid w:val="00935741"/>
    <w:rsid w:val="00935854"/>
    <w:rsid w:val="00942010"/>
    <w:rsid w:val="00943A1F"/>
    <w:rsid w:val="00950DD2"/>
    <w:rsid w:val="00953329"/>
    <w:rsid w:val="009554BE"/>
    <w:rsid w:val="009570C1"/>
    <w:rsid w:val="009600BC"/>
    <w:rsid w:val="00962C1E"/>
    <w:rsid w:val="009644E8"/>
    <w:rsid w:val="009701A0"/>
    <w:rsid w:val="00970287"/>
    <w:rsid w:val="009704B2"/>
    <w:rsid w:val="0097246E"/>
    <w:rsid w:val="0097268F"/>
    <w:rsid w:val="00974BEE"/>
    <w:rsid w:val="00981715"/>
    <w:rsid w:val="00984BDB"/>
    <w:rsid w:val="00985026"/>
    <w:rsid w:val="009877F1"/>
    <w:rsid w:val="00990BE5"/>
    <w:rsid w:val="00991D25"/>
    <w:rsid w:val="00993997"/>
    <w:rsid w:val="00995826"/>
    <w:rsid w:val="0099740D"/>
    <w:rsid w:val="009A1D52"/>
    <w:rsid w:val="009A334C"/>
    <w:rsid w:val="009A5245"/>
    <w:rsid w:val="009A73F9"/>
    <w:rsid w:val="009B3ED3"/>
    <w:rsid w:val="009C1D80"/>
    <w:rsid w:val="009D2302"/>
    <w:rsid w:val="009D603A"/>
    <w:rsid w:val="009D6D14"/>
    <w:rsid w:val="009E0139"/>
    <w:rsid w:val="009E1702"/>
    <w:rsid w:val="009E2045"/>
    <w:rsid w:val="009F40E9"/>
    <w:rsid w:val="00A00A79"/>
    <w:rsid w:val="00A03E8D"/>
    <w:rsid w:val="00A1083F"/>
    <w:rsid w:val="00A10B63"/>
    <w:rsid w:val="00A12D6C"/>
    <w:rsid w:val="00A12F9D"/>
    <w:rsid w:val="00A134D4"/>
    <w:rsid w:val="00A13CA1"/>
    <w:rsid w:val="00A1450C"/>
    <w:rsid w:val="00A21D0D"/>
    <w:rsid w:val="00A234C9"/>
    <w:rsid w:val="00A23994"/>
    <w:rsid w:val="00A30514"/>
    <w:rsid w:val="00A31A89"/>
    <w:rsid w:val="00A33231"/>
    <w:rsid w:val="00A33452"/>
    <w:rsid w:val="00A33B5D"/>
    <w:rsid w:val="00A3628B"/>
    <w:rsid w:val="00A40F54"/>
    <w:rsid w:val="00A429F0"/>
    <w:rsid w:val="00A43B3F"/>
    <w:rsid w:val="00A43F56"/>
    <w:rsid w:val="00A50444"/>
    <w:rsid w:val="00A53054"/>
    <w:rsid w:val="00A56A22"/>
    <w:rsid w:val="00A606A4"/>
    <w:rsid w:val="00A61A6B"/>
    <w:rsid w:val="00A67A89"/>
    <w:rsid w:val="00A706D8"/>
    <w:rsid w:val="00A72388"/>
    <w:rsid w:val="00A75852"/>
    <w:rsid w:val="00A82A72"/>
    <w:rsid w:val="00A84CD7"/>
    <w:rsid w:val="00A910C4"/>
    <w:rsid w:val="00A933EB"/>
    <w:rsid w:val="00A96130"/>
    <w:rsid w:val="00A963CC"/>
    <w:rsid w:val="00AA47CF"/>
    <w:rsid w:val="00AA7A37"/>
    <w:rsid w:val="00AB27BD"/>
    <w:rsid w:val="00AB46AD"/>
    <w:rsid w:val="00AB4EE9"/>
    <w:rsid w:val="00AB5738"/>
    <w:rsid w:val="00AB5B5B"/>
    <w:rsid w:val="00AC2E83"/>
    <w:rsid w:val="00AD0EE6"/>
    <w:rsid w:val="00AD1DAA"/>
    <w:rsid w:val="00AD4BAE"/>
    <w:rsid w:val="00AD70A3"/>
    <w:rsid w:val="00AD790D"/>
    <w:rsid w:val="00AE4556"/>
    <w:rsid w:val="00AE4F83"/>
    <w:rsid w:val="00AE4FDD"/>
    <w:rsid w:val="00AF2B87"/>
    <w:rsid w:val="00AF2DF3"/>
    <w:rsid w:val="00AF3668"/>
    <w:rsid w:val="00AF611A"/>
    <w:rsid w:val="00B001D4"/>
    <w:rsid w:val="00B01EDA"/>
    <w:rsid w:val="00B029A9"/>
    <w:rsid w:val="00B033AA"/>
    <w:rsid w:val="00B03676"/>
    <w:rsid w:val="00B060EB"/>
    <w:rsid w:val="00B0636E"/>
    <w:rsid w:val="00B07392"/>
    <w:rsid w:val="00B07BC2"/>
    <w:rsid w:val="00B10BA2"/>
    <w:rsid w:val="00B11189"/>
    <w:rsid w:val="00B1641E"/>
    <w:rsid w:val="00B16FD5"/>
    <w:rsid w:val="00B22A42"/>
    <w:rsid w:val="00B27517"/>
    <w:rsid w:val="00B27B02"/>
    <w:rsid w:val="00B305BF"/>
    <w:rsid w:val="00B30B16"/>
    <w:rsid w:val="00B3101A"/>
    <w:rsid w:val="00B3135C"/>
    <w:rsid w:val="00B31483"/>
    <w:rsid w:val="00B31C47"/>
    <w:rsid w:val="00B32F0C"/>
    <w:rsid w:val="00B3332B"/>
    <w:rsid w:val="00B33BE9"/>
    <w:rsid w:val="00B34D5E"/>
    <w:rsid w:val="00B3561D"/>
    <w:rsid w:val="00B3565C"/>
    <w:rsid w:val="00B447CF"/>
    <w:rsid w:val="00B5373A"/>
    <w:rsid w:val="00B55133"/>
    <w:rsid w:val="00B55CED"/>
    <w:rsid w:val="00B61C32"/>
    <w:rsid w:val="00B63E9C"/>
    <w:rsid w:val="00B63EE0"/>
    <w:rsid w:val="00B64187"/>
    <w:rsid w:val="00B64A72"/>
    <w:rsid w:val="00B65D86"/>
    <w:rsid w:val="00B664FB"/>
    <w:rsid w:val="00B71116"/>
    <w:rsid w:val="00B71684"/>
    <w:rsid w:val="00B73C75"/>
    <w:rsid w:val="00B75E37"/>
    <w:rsid w:val="00B76E2C"/>
    <w:rsid w:val="00B77279"/>
    <w:rsid w:val="00B86331"/>
    <w:rsid w:val="00B86DF2"/>
    <w:rsid w:val="00B87060"/>
    <w:rsid w:val="00B8761A"/>
    <w:rsid w:val="00B8761F"/>
    <w:rsid w:val="00B87E27"/>
    <w:rsid w:val="00B9433D"/>
    <w:rsid w:val="00B953BF"/>
    <w:rsid w:val="00BA3AE6"/>
    <w:rsid w:val="00BA4B86"/>
    <w:rsid w:val="00BA51C9"/>
    <w:rsid w:val="00BA75B6"/>
    <w:rsid w:val="00BB08CE"/>
    <w:rsid w:val="00BB10E0"/>
    <w:rsid w:val="00BB1A6F"/>
    <w:rsid w:val="00BB27B9"/>
    <w:rsid w:val="00BB5385"/>
    <w:rsid w:val="00BB5BB7"/>
    <w:rsid w:val="00BB6711"/>
    <w:rsid w:val="00BD3457"/>
    <w:rsid w:val="00BD42BF"/>
    <w:rsid w:val="00BD45AD"/>
    <w:rsid w:val="00BD595E"/>
    <w:rsid w:val="00BD7C72"/>
    <w:rsid w:val="00BF454A"/>
    <w:rsid w:val="00BF5DE5"/>
    <w:rsid w:val="00BF73D7"/>
    <w:rsid w:val="00C02456"/>
    <w:rsid w:val="00C0478D"/>
    <w:rsid w:val="00C10983"/>
    <w:rsid w:val="00C23A34"/>
    <w:rsid w:val="00C32AA2"/>
    <w:rsid w:val="00C33D2F"/>
    <w:rsid w:val="00C3548B"/>
    <w:rsid w:val="00C4020C"/>
    <w:rsid w:val="00C41BC6"/>
    <w:rsid w:val="00C433F9"/>
    <w:rsid w:val="00C44918"/>
    <w:rsid w:val="00C44F10"/>
    <w:rsid w:val="00C46E22"/>
    <w:rsid w:val="00C4764F"/>
    <w:rsid w:val="00C5001D"/>
    <w:rsid w:val="00C510E1"/>
    <w:rsid w:val="00C51583"/>
    <w:rsid w:val="00C5656E"/>
    <w:rsid w:val="00C626D8"/>
    <w:rsid w:val="00C70C47"/>
    <w:rsid w:val="00C7521F"/>
    <w:rsid w:val="00C80A60"/>
    <w:rsid w:val="00C80D65"/>
    <w:rsid w:val="00C8105C"/>
    <w:rsid w:val="00C86ABE"/>
    <w:rsid w:val="00C8794E"/>
    <w:rsid w:val="00C9061D"/>
    <w:rsid w:val="00C91A39"/>
    <w:rsid w:val="00C95531"/>
    <w:rsid w:val="00C96896"/>
    <w:rsid w:val="00C97C81"/>
    <w:rsid w:val="00CA0310"/>
    <w:rsid w:val="00CA0D13"/>
    <w:rsid w:val="00CB0186"/>
    <w:rsid w:val="00CB161C"/>
    <w:rsid w:val="00CB656C"/>
    <w:rsid w:val="00CB7B8C"/>
    <w:rsid w:val="00CC1BD0"/>
    <w:rsid w:val="00CC1C04"/>
    <w:rsid w:val="00CC4CD9"/>
    <w:rsid w:val="00CC5E59"/>
    <w:rsid w:val="00CC5E87"/>
    <w:rsid w:val="00CC6BCE"/>
    <w:rsid w:val="00CD3657"/>
    <w:rsid w:val="00CE31F2"/>
    <w:rsid w:val="00CE38FC"/>
    <w:rsid w:val="00CE4881"/>
    <w:rsid w:val="00CF1D84"/>
    <w:rsid w:val="00CF5A24"/>
    <w:rsid w:val="00CF7CC7"/>
    <w:rsid w:val="00CF7DB1"/>
    <w:rsid w:val="00D0230A"/>
    <w:rsid w:val="00D12C21"/>
    <w:rsid w:val="00D151DF"/>
    <w:rsid w:val="00D170AE"/>
    <w:rsid w:val="00D22EA7"/>
    <w:rsid w:val="00D22FD3"/>
    <w:rsid w:val="00D30EBE"/>
    <w:rsid w:val="00D31C5E"/>
    <w:rsid w:val="00D320E4"/>
    <w:rsid w:val="00D332F7"/>
    <w:rsid w:val="00D343C8"/>
    <w:rsid w:val="00D37DE5"/>
    <w:rsid w:val="00D52BE2"/>
    <w:rsid w:val="00D55BE2"/>
    <w:rsid w:val="00D57842"/>
    <w:rsid w:val="00D57D4A"/>
    <w:rsid w:val="00D62D58"/>
    <w:rsid w:val="00D62F96"/>
    <w:rsid w:val="00D70E24"/>
    <w:rsid w:val="00D735E8"/>
    <w:rsid w:val="00D745BF"/>
    <w:rsid w:val="00D754CF"/>
    <w:rsid w:val="00D757EC"/>
    <w:rsid w:val="00D800D8"/>
    <w:rsid w:val="00D85A46"/>
    <w:rsid w:val="00D85B18"/>
    <w:rsid w:val="00D87006"/>
    <w:rsid w:val="00D871D4"/>
    <w:rsid w:val="00D91E30"/>
    <w:rsid w:val="00D965E7"/>
    <w:rsid w:val="00D973A8"/>
    <w:rsid w:val="00DA21B6"/>
    <w:rsid w:val="00DA6964"/>
    <w:rsid w:val="00DA7AE2"/>
    <w:rsid w:val="00DB06DD"/>
    <w:rsid w:val="00DB4DDE"/>
    <w:rsid w:val="00DB7252"/>
    <w:rsid w:val="00DD01B0"/>
    <w:rsid w:val="00DD24CC"/>
    <w:rsid w:val="00DE163E"/>
    <w:rsid w:val="00DE254B"/>
    <w:rsid w:val="00DE25EB"/>
    <w:rsid w:val="00DE2D39"/>
    <w:rsid w:val="00DE437A"/>
    <w:rsid w:val="00DE609F"/>
    <w:rsid w:val="00DE6491"/>
    <w:rsid w:val="00DF03D2"/>
    <w:rsid w:val="00DF11BD"/>
    <w:rsid w:val="00DF35E5"/>
    <w:rsid w:val="00DF6569"/>
    <w:rsid w:val="00DF6FA8"/>
    <w:rsid w:val="00E0116F"/>
    <w:rsid w:val="00E061B4"/>
    <w:rsid w:val="00E11381"/>
    <w:rsid w:val="00E120BE"/>
    <w:rsid w:val="00E168FA"/>
    <w:rsid w:val="00E16CD4"/>
    <w:rsid w:val="00E228DF"/>
    <w:rsid w:val="00E22D20"/>
    <w:rsid w:val="00E250DE"/>
    <w:rsid w:val="00E25FFF"/>
    <w:rsid w:val="00E262EE"/>
    <w:rsid w:val="00E277B6"/>
    <w:rsid w:val="00E31CB7"/>
    <w:rsid w:val="00E33008"/>
    <w:rsid w:val="00E4175E"/>
    <w:rsid w:val="00E41C30"/>
    <w:rsid w:val="00E453A3"/>
    <w:rsid w:val="00E53134"/>
    <w:rsid w:val="00E53399"/>
    <w:rsid w:val="00E53BBC"/>
    <w:rsid w:val="00E54D7A"/>
    <w:rsid w:val="00E54D9C"/>
    <w:rsid w:val="00E60A97"/>
    <w:rsid w:val="00E67F8E"/>
    <w:rsid w:val="00E714D4"/>
    <w:rsid w:val="00E71D35"/>
    <w:rsid w:val="00E72D8D"/>
    <w:rsid w:val="00E768A6"/>
    <w:rsid w:val="00E77123"/>
    <w:rsid w:val="00E827CD"/>
    <w:rsid w:val="00E83810"/>
    <w:rsid w:val="00E9122D"/>
    <w:rsid w:val="00E91CB0"/>
    <w:rsid w:val="00E922B9"/>
    <w:rsid w:val="00EA5D0A"/>
    <w:rsid w:val="00EB2220"/>
    <w:rsid w:val="00EB6C38"/>
    <w:rsid w:val="00EC0EA1"/>
    <w:rsid w:val="00EC2C83"/>
    <w:rsid w:val="00EC4CA3"/>
    <w:rsid w:val="00EC55FE"/>
    <w:rsid w:val="00EC74C9"/>
    <w:rsid w:val="00ED0361"/>
    <w:rsid w:val="00ED124F"/>
    <w:rsid w:val="00ED1442"/>
    <w:rsid w:val="00ED4DBC"/>
    <w:rsid w:val="00EE49AB"/>
    <w:rsid w:val="00EF4013"/>
    <w:rsid w:val="00EF569F"/>
    <w:rsid w:val="00F0266B"/>
    <w:rsid w:val="00F02D1C"/>
    <w:rsid w:val="00F032CA"/>
    <w:rsid w:val="00F03577"/>
    <w:rsid w:val="00F04781"/>
    <w:rsid w:val="00F06EB5"/>
    <w:rsid w:val="00F11787"/>
    <w:rsid w:val="00F13027"/>
    <w:rsid w:val="00F135DD"/>
    <w:rsid w:val="00F13AEB"/>
    <w:rsid w:val="00F146FE"/>
    <w:rsid w:val="00F20C14"/>
    <w:rsid w:val="00F22ACC"/>
    <w:rsid w:val="00F23008"/>
    <w:rsid w:val="00F23476"/>
    <w:rsid w:val="00F34388"/>
    <w:rsid w:val="00F52517"/>
    <w:rsid w:val="00F53B3E"/>
    <w:rsid w:val="00F53E69"/>
    <w:rsid w:val="00F63419"/>
    <w:rsid w:val="00F63AD0"/>
    <w:rsid w:val="00F65780"/>
    <w:rsid w:val="00F72B4E"/>
    <w:rsid w:val="00F75AE5"/>
    <w:rsid w:val="00F77FAB"/>
    <w:rsid w:val="00F831CB"/>
    <w:rsid w:val="00F87F44"/>
    <w:rsid w:val="00F93F69"/>
    <w:rsid w:val="00F95462"/>
    <w:rsid w:val="00FB0E10"/>
    <w:rsid w:val="00FB35BF"/>
    <w:rsid w:val="00FC0CD7"/>
    <w:rsid w:val="00FC1F42"/>
    <w:rsid w:val="00FC3DEB"/>
    <w:rsid w:val="00FC7A38"/>
    <w:rsid w:val="00FD0E9D"/>
    <w:rsid w:val="00FD6882"/>
    <w:rsid w:val="00FE04AD"/>
    <w:rsid w:val="00FE3C1E"/>
    <w:rsid w:val="00FF3E4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87C4D3D-FEBF-4078-BCA9-82756A63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2B9"/>
    <w:pPr>
      <w:suppressAutoHyphens/>
    </w:pPr>
    <w:rPr>
      <w:sz w:val="24"/>
      <w:szCs w:val="24"/>
      <w:lang w:eastAsia="ar-SA"/>
    </w:rPr>
  </w:style>
  <w:style w:type="paragraph" w:styleId="1">
    <w:name w:val="heading 1"/>
    <w:basedOn w:val="a"/>
    <w:next w:val="a"/>
    <w:link w:val="10"/>
    <w:qFormat/>
    <w:rsid w:val="006F515A"/>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qFormat/>
    <w:rsid w:val="00652145"/>
    <w:pPr>
      <w:keepNext/>
      <w:suppressAutoHyphens w:val="0"/>
      <w:outlineLvl w:val="1"/>
    </w:pPr>
    <w:rPr>
      <w:b/>
      <w:bCs/>
      <w:sz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6672B9"/>
  </w:style>
  <w:style w:type="character" w:customStyle="1" w:styleId="WW-Absatz-Standardschriftart">
    <w:name w:val="WW-Absatz-Standardschriftart"/>
    <w:rsid w:val="006672B9"/>
  </w:style>
  <w:style w:type="character" w:customStyle="1" w:styleId="WW-Absatz-Standardschriftart1">
    <w:name w:val="WW-Absatz-Standardschriftart1"/>
    <w:rsid w:val="006672B9"/>
  </w:style>
  <w:style w:type="character" w:customStyle="1" w:styleId="WW-Absatz-Standardschriftart11">
    <w:name w:val="WW-Absatz-Standardschriftart11"/>
    <w:rsid w:val="006672B9"/>
  </w:style>
  <w:style w:type="character" w:customStyle="1" w:styleId="WW-Absatz-Standardschriftart111">
    <w:name w:val="WW-Absatz-Standardschriftart111"/>
    <w:rsid w:val="006672B9"/>
  </w:style>
  <w:style w:type="character" w:customStyle="1" w:styleId="WW-Absatz-Standardschriftart1111">
    <w:name w:val="WW-Absatz-Standardschriftart1111"/>
    <w:rsid w:val="006672B9"/>
  </w:style>
  <w:style w:type="character" w:customStyle="1" w:styleId="WW-Absatz-Standardschriftart11111">
    <w:name w:val="WW-Absatz-Standardschriftart11111"/>
    <w:rsid w:val="006672B9"/>
  </w:style>
  <w:style w:type="character" w:customStyle="1" w:styleId="WW-Absatz-Standardschriftart111111">
    <w:name w:val="WW-Absatz-Standardschriftart111111"/>
    <w:rsid w:val="006672B9"/>
  </w:style>
  <w:style w:type="character" w:customStyle="1" w:styleId="WW-Absatz-Standardschriftart1111111">
    <w:name w:val="WW-Absatz-Standardschriftart1111111"/>
    <w:rsid w:val="006672B9"/>
  </w:style>
  <w:style w:type="character" w:customStyle="1" w:styleId="WW-Absatz-Standardschriftart11111111">
    <w:name w:val="WW-Absatz-Standardschriftart11111111"/>
    <w:rsid w:val="006672B9"/>
  </w:style>
  <w:style w:type="character" w:customStyle="1" w:styleId="WW-Absatz-Standardschriftart111111111">
    <w:name w:val="WW-Absatz-Standardschriftart111111111"/>
    <w:rsid w:val="006672B9"/>
  </w:style>
  <w:style w:type="character" w:customStyle="1" w:styleId="WW-Absatz-Standardschriftart1111111111">
    <w:name w:val="WW-Absatz-Standardschriftart1111111111"/>
    <w:rsid w:val="006672B9"/>
  </w:style>
  <w:style w:type="character" w:customStyle="1" w:styleId="WW-Absatz-Standardschriftart11111111111">
    <w:name w:val="WW-Absatz-Standardschriftart11111111111"/>
    <w:rsid w:val="006672B9"/>
  </w:style>
  <w:style w:type="character" w:customStyle="1" w:styleId="WW-Absatz-Standardschriftart111111111111">
    <w:name w:val="WW-Absatz-Standardschriftart111111111111"/>
    <w:rsid w:val="006672B9"/>
  </w:style>
  <w:style w:type="character" w:customStyle="1" w:styleId="WW-Absatz-Standardschriftart1111111111111">
    <w:name w:val="WW-Absatz-Standardschriftart1111111111111"/>
    <w:rsid w:val="006672B9"/>
  </w:style>
  <w:style w:type="character" w:customStyle="1" w:styleId="WW-Absatz-Standardschriftart11111111111111">
    <w:name w:val="WW-Absatz-Standardschriftart11111111111111"/>
    <w:rsid w:val="006672B9"/>
  </w:style>
  <w:style w:type="character" w:customStyle="1" w:styleId="WW-Absatz-Standardschriftart111111111111111">
    <w:name w:val="WW-Absatz-Standardschriftart111111111111111"/>
    <w:rsid w:val="006672B9"/>
  </w:style>
  <w:style w:type="character" w:customStyle="1" w:styleId="WW-Absatz-Standardschriftart1111111111111111">
    <w:name w:val="WW-Absatz-Standardschriftart1111111111111111"/>
    <w:rsid w:val="006672B9"/>
  </w:style>
  <w:style w:type="character" w:customStyle="1" w:styleId="WW-Absatz-Standardschriftart11111111111111111">
    <w:name w:val="WW-Absatz-Standardschriftart11111111111111111"/>
    <w:rsid w:val="006672B9"/>
  </w:style>
  <w:style w:type="character" w:customStyle="1" w:styleId="WW-Absatz-Standardschriftart111111111111111111">
    <w:name w:val="WW-Absatz-Standardschriftart111111111111111111"/>
    <w:rsid w:val="006672B9"/>
  </w:style>
  <w:style w:type="character" w:customStyle="1" w:styleId="WW-Absatz-Standardschriftart1111111111111111111">
    <w:name w:val="WW-Absatz-Standardschriftart1111111111111111111"/>
    <w:rsid w:val="006672B9"/>
  </w:style>
  <w:style w:type="character" w:customStyle="1" w:styleId="WW-Absatz-Standardschriftart11111111111111111111">
    <w:name w:val="WW-Absatz-Standardschriftart11111111111111111111"/>
    <w:rsid w:val="006672B9"/>
  </w:style>
  <w:style w:type="character" w:customStyle="1" w:styleId="WW-Absatz-Standardschriftart111111111111111111111">
    <w:name w:val="WW-Absatz-Standardschriftart111111111111111111111"/>
    <w:rsid w:val="006672B9"/>
  </w:style>
  <w:style w:type="character" w:customStyle="1" w:styleId="WW-Absatz-Standardschriftart1111111111111111111111">
    <w:name w:val="WW-Absatz-Standardschriftart1111111111111111111111"/>
    <w:rsid w:val="006672B9"/>
  </w:style>
  <w:style w:type="character" w:customStyle="1" w:styleId="21">
    <w:name w:val="Основной шрифт абзаца2"/>
    <w:rsid w:val="006672B9"/>
  </w:style>
  <w:style w:type="character" w:customStyle="1" w:styleId="WW-Absatz-Standardschriftart11111111111111111111111">
    <w:name w:val="WW-Absatz-Standardschriftart11111111111111111111111"/>
    <w:rsid w:val="006672B9"/>
  </w:style>
  <w:style w:type="character" w:customStyle="1" w:styleId="11">
    <w:name w:val="Основной шрифт абзаца1"/>
    <w:rsid w:val="006672B9"/>
  </w:style>
  <w:style w:type="character" w:styleId="a3">
    <w:name w:val="Strong"/>
    <w:uiPriority w:val="22"/>
    <w:qFormat/>
    <w:rsid w:val="006672B9"/>
    <w:rPr>
      <w:b/>
      <w:bCs/>
    </w:rPr>
  </w:style>
  <w:style w:type="character" w:customStyle="1" w:styleId="a4">
    <w:name w:val="Символ нумерации"/>
    <w:rsid w:val="006672B9"/>
  </w:style>
  <w:style w:type="paragraph" w:customStyle="1" w:styleId="a5">
    <w:name w:val="Заголовок"/>
    <w:basedOn w:val="a"/>
    <w:next w:val="a6"/>
    <w:rsid w:val="006672B9"/>
    <w:pPr>
      <w:keepNext/>
      <w:spacing w:before="240" w:after="120"/>
    </w:pPr>
    <w:rPr>
      <w:rFonts w:ascii="Arial" w:eastAsia="Lucida Sans Unicode" w:hAnsi="Arial" w:cs="Tahoma"/>
      <w:sz w:val="28"/>
      <w:szCs w:val="28"/>
    </w:rPr>
  </w:style>
  <w:style w:type="paragraph" w:styleId="a6">
    <w:name w:val="Body Text"/>
    <w:basedOn w:val="a"/>
    <w:rsid w:val="006672B9"/>
    <w:pPr>
      <w:spacing w:after="120"/>
    </w:pPr>
  </w:style>
  <w:style w:type="paragraph" w:styleId="a7">
    <w:name w:val="List"/>
    <w:basedOn w:val="a6"/>
    <w:rsid w:val="006672B9"/>
    <w:rPr>
      <w:rFonts w:ascii="Arial" w:hAnsi="Arial" w:cs="Tahoma"/>
    </w:rPr>
  </w:style>
  <w:style w:type="paragraph" w:customStyle="1" w:styleId="22">
    <w:name w:val="Название2"/>
    <w:basedOn w:val="a"/>
    <w:rsid w:val="006672B9"/>
    <w:pPr>
      <w:suppressLineNumbers/>
      <w:spacing w:before="120" w:after="120"/>
    </w:pPr>
    <w:rPr>
      <w:rFonts w:ascii="Arial" w:hAnsi="Arial" w:cs="Tahoma"/>
      <w:i/>
      <w:iCs/>
      <w:sz w:val="20"/>
    </w:rPr>
  </w:style>
  <w:style w:type="paragraph" w:customStyle="1" w:styleId="23">
    <w:name w:val="Указатель2"/>
    <w:basedOn w:val="a"/>
    <w:rsid w:val="006672B9"/>
    <w:pPr>
      <w:suppressLineNumbers/>
    </w:pPr>
    <w:rPr>
      <w:rFonts w:ascii="Arial" w:hAnsi="Arial" w:cs="Tahoma"/>
    </w:rPr>
  </w:style>
  <w:style w:type="paragraph" w:styleId="a8">
    <w:name w:val="Title"/>
    <w:basedOn w:val="a5"/>
    <w:next w:val="a9"/>
    <w:qFormat/>
    <w:rsid w:val="006672B9"/>
  </w:style>
  <w:style w:type="paragraph" w:styleId="a9">
    <w:name w:val="Subtitle"/>
    <w:basedOn w:val="a5"/>
    <w:next w:val="a6"/>
    <w:qFormat/>
    <w:rsid w:val="006672B9"/>
    <w:pPr>
      <w:jc w:val="center"/>
    </w:pPr>
    <w:rPr>
      <w:i/>
      <w:iCs/>
    </w:rPr>
  </w:style>
  <w:style w:type="paragraph" w:customStyle="1" w:styleId="12">
    <w:name w:val="Название1"/>
    <w:basedOn w:val="a"/>
    <w:rsid w:val="006672B9"/>
    <w:pPr>
      <w:suppressLineNumbers/>
      <w:spacing w:before="120" w:after="120"/>
    </w:pPr>
    <w:rPr>
      <w:rFonts w:ascii="Arial" w:hAnsi="Arial" w:cs="Tahoma"/>
      <w:i/>
      <w:iCs/>
      <w:sz w:val="20"/>
    </w:rPr>
  </w:style>
  <w:style w:type="paragraph" w:customStyle="1" w:styleId="13">
    <w:name w:val="Указатель1"/>
    <w:basedOn w:val="a"/>
    <w:rsid w:val="006672B9"/>
    <w:pPr>
      <w:suppressLineNumbers/>
    </w:pPr>
    <w:rPr>
      <w:rFonts w:ascii="Arial" w:hAnsi="Arial" w:cs="Tahoma"/>
    </w:rPr>
  </w:style>
  <w:style w:type="paragraph" w:customStyle="1" w:styleId="CharChar">
    <w:name w:val="Char Char"/>
    <w:basedOn w:val="a"/>
    <w:rsid w:val="006672B9"/>
    <w:pPr>
      <w:spacing w:before="280" w:after="280"/>
      <w:jc w:val="both"/>
    </w:pPr>
    <w:rPr>
      <w:rFonts w:ascii="Tahoma" w:hAnsi="Tahoma"/>
      <w:sz w:val="20"/>
      <w:szCs w:val="20"/>
      <w:lang w:val="en-US"/>
    </w:rPr>
  </w:style>
  <w:style w:type="paragraph" w:customStyle="1" w:styleId="210">
    <w:name w:val="Основной текст с отступом 21"/>
    <w:basedOn w:val="a"/>
    <w:rsid w:val="006672B9"/>
    <w:pPr>
      <w:ind w:left="-851" w:firstLine="567"/>
      <w:jc w:val="both"/>
    </w:pPr>
    <w:rPr>
      <w:sz w:val="28"/>
      <w:szCs w:val="20"/>
    </w:rPr>
  </w:style>
  <w:style w:type="paragraph" w:styleId="aa">
    <w:name w:val="Body Text Indent"/>
    <w:basedOn w:val="a"/>
    <w:link w:val="ab"/>
    <w:rsid w:val="006672B9"/>
    <w:pPr>
      <w:spacing w:after="120"/>
      <w:ind w:left="283"/>
    </w:pPr>
  </w:style>
  <w:style w:type="paragraph" w:styleId="ac">
    <w:name w:val="Normal (Web)"/>
    <w:basedOn w:val="a"/>
    <w:uiPriority w:val="99"/>
    <w:rsid w:val="006672B9"/>
    <w:pPr>
      <w:spacing w:before="280" w:after="280"/>
    </w:pPr>
  </w:style>
  <w:style w:type="paragraph" w:customStyle="1" w:styleId="ad">
    <w:name w:val="Содержимое таблицы"/>
    <w:basedOn w:val="a"/>
    <w:rsid w:val="006672B9"/>
    <w:pPr>
      <w:suppressLineNumbers/>
    </w:pPr>
  </w:style>
  <w:style w:type="paragraph" w:customStyle="1" w:styleId="ae">
    <w:name w:val="Заголовок таблицы"/>
    <w:basedOn w:val="ad"/>
    <w:rsid w:val="006672B9"/>
    <w:pPr>
      <w:jc w:val="center"/>
    </w:pPr>
    <w:rPr>
      <w:b/>
      <w:bCs/>
    </w:rPr>
  </w:style>
  <w:style w:type="paragraph" w:customStyle="1" w:styleId="ConsNormal">
    <w:name w:val="ConsNormal"/>
    <w:rsid w:val="006672B9"/>
    <w:pPr>
      <w:widowControl w:val="0"/>
      <w:suppressAutoHyphens/>
      <w:autoSpaceDE w:val="0"/>
      <w:ind w:right="19772" w:firstLine="720"/>
    </w:pPr>
    <w:rPr>
      <w:rFonts w:ascii="Arial" w:eastAsia="Arial" w:hAnsi="Arial" w:cs="Arial"/>
      <w:lang w:eastAsia="ar-SA"/>
    </w:rPr>
  </w:style>
  <w:style w:type="paragraph" w:customStyle="1" w:styleId="af">
    <w:name w:val="Таблица"/>
    <w:basedOn w:val="22"/>
    <w:rsid w:val="006672B9"/>
  </w:style>
  <w:style w:type="paragraph" w:customStyle="1" w:styleId="af0">
    <w:name w:val="Иллюстрация"/>
    <w:basedOn w:val="22"/>
    <w:rsid w:val="006672B9"/>
  </w:style>
  <w:style w:type="paragraph" w:customStyle="1" w:styleId="14">
    <w:name w:val="Текст1"/>
    <w:basedOn w:val="22"/>
    <w:rsid w:val="006672B9"/>
  </w:style>
  <w:style w:type="paragraph" w:customStyle="1" w:styleId="af1">
    <w:name w:val="Рисунок"/>
    <w:basedOn w:val="22"/>
    <w:rsid w:val="006672B9"/>
  </w:style>
  <w:style w:type="paragraph" w:customStyle="1" w:styleId="af2">
    <w:name w:val="Содержимое врезки"/>
    <w:basedOn w:val="a6"/>
    <w:rsid w:val="006672B9"/>
  </w:style>
  <w:style w:type="paragraph" w:styleId="af3">
    <w:name w:val="header"/>
    <w:basedOn w:val="a"/>
    <w:rsid w:val="006672B9"/>
    <w:pPr>
      <w:suppressLineNumbers/>
      <w:tabs>
        <w:tab w:val="center" w:pos="4818"/>
        <w:tab w:val="right" w:pos="9636"/>
      </w:tabs>
    </w:pPr>
  </w:style>
  <w:style w:type="paragraph" w:styleId="af4">
    <w:name w:val="footer"/>
    <w:basedOn w:val="a"/>
    <w:link w:val="af5"/>
    <w:uiPriority w:val="99"/>
    <w:rsid w:val="006672B9"/>
    <w:pPr>
      <w:suppressLineNumbers/>
      <w:tabs>
        <w:tab w:val="center" w:pos="4818"/>
        <w:tab w:val="right" w:pos="9637"/>
      </w:tabs>
    </w:pPr>
  </w:style>
  <w:style w:type="paragraph" w:styleId="af6">
    <w:name w:val="Balloon Text"/>
    <w:basedOn w:val="a"/>
    <w:semiHidden/>
    <w:rsid w:val="00FC7A38"/>
    <w:rPr>
      <w:rFonts w:ascii="Tahoma" w:hAnsi="Tahoma" w:cs="Tahoma"/>
      <w:sz w:val="16"/>
      <w:szCs w:val="16"/>
    </w:rPr>
  </w:style>
  <w:style w:type="paragraph" w:styleId="af7">
    <w:name w:val="footnote text"/>
    <w:basedOn w:val="a"/>
    <w:link w:val="af8"/>
    <w:uiPriority w:val="99"/>
    <w:rsid w:val="007720CA"/>
    <w:rPr>
      <w:sz w:val="20"/>
      <w:szCs w:val="20"/>
    </w:rPr>
  </w:style>
  <w:style w:type="character" w:styleId="af9">
    <w:name w:val="footnote reference"/>
    <w:basedOn w:val="a0"/>
    <w:uiPriority w:val="99"/>
    <w:rsid w:val="007720CA"/>
    <w:rPr>
      <w:vertAlign w:val="superscript"/>
    </w:rPr>
  </w:style>
  <w:style w:type="table" w:styleId="afa">
    <w:name w:val="Table Grid"/>
    <w:basedOn w:val="a1"/>
    <w:uiPriority w:val="39"/>
    <w:rsid w:val="006D6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annotation reference"/>
    <w:basedOn w:val="a0"/>
    <w:uiPriority w:val="99"/>
    <w:rsid w:val="008642E4"/>
    <w:rPr>
      <w:sz w:val="16"/>
      <w:szCs w:val="16"/>
    </w:rPr>
  </w:style>
  <w:style w:type="paragraph" w:styleId="afc">
    <w:name w:val="annotation text"/>
    <w:basedOn w:val="a"/>
    <w:link w:val="afd"/>
    <w:uiPriority w:val="99"/>
    <w:rsid w:val="008642E4"/>
    <w:rPr>
      <w:sz w:val="20"/>
      <w:szCs w:val="20"/>
    </w:rPr>
  </w:style>
  <w:style w:type="character" w:customStyle="1" w:styleId="afd">
    <w:name w:val="Текст примечания Знак"/>
    <w:basedOn w:val="a0"/>
    <w:link w:val="afc"/>
    <w:uiPriority w:val="99"/>
    <w:rsid w:val="008642E4"/>
    <w:rPr>
      <w:lang w:eastAsia="ar-SA"/>
    </w:rPr>
  </w:style>
  <w:style w:type="paragraph" w:styleId="afe">
    <w:name w:val="annotation subject"/>
    <w:basedOn w:val="afc"/>
    <w:next w:val="afc"/>
    <w:link w:val="aff"/>
    <w:rsid w:val="008642E4"/>
    <w:rPr>
      <w:b/>
      <w:bCs/>
    </w:rPr>
  </w:style>
  <w:style w:type="character" w:customStyle="1" w:styleId="aff">
    <w:name w:val="Тема примечания Знак"/>
    <w:basedOn w:val="afd"/>
    <w:link w:val="afe"/>
    <w:rsid w:val="008642E4"/>
    <w:rPr>
      <w:b/>
      <w:bCs/>
      <w:lang w:eastAsia="ar-SA"/>
    </w:rPr>
  </w:style>
  <w:style w:type="character" w:customStyle="1" w:styleId="ab">
    <w:name w:val="Основной текст с отступом Знак"/>
    <w:basedOn w:val="a0"/>
    <w:link w:val="aa"/>
    <w:rsid w:val="00591D76"/>
    <w:rPr>
      <w:sz w:val="24"/>
      <w:szCs w:val="24"/>
      <w:lang w:eastAsia="ar-SA"/>
    </w:rPr>
  </w:style>
  <w:style w:type="paragraph" w:styleId="aff0">
    <w:name w:val="endnote text"/>
    <w:basedOn w:val="a"/>
    <w:link w:val="aff1"/>
    <w:rsid w:val="008C52C8"/>
    <w:rPr>
      <w:sz w:val="20"/>
      <w:szCs w:val="20"/>
    </w:rPr>
  </w:style>
  <w:style w:type="character" w:customStyle="1" w:styleId="aff1">
    <w:name w:val="Текст концевой сноски Знак"/>
    <w:basedOn w:val="a0"/>
    <w:link w:val="aff0"/>
    <w:rsid w:val="008C52C8"/>
    <w:rPr>
      <w:lang w:eastAsia="ar-SA"/>
    </w:rPr>
  </w:style>
  <w:style w:type="character" w:styleId="aff2">
    <w:name w:val="endnote reference"/>
    <w:basedOn w:val="a0"/>
    <w:rsid w:val="008C52C8"/>
    <w:rPr>
      <w:vertAlign w:val="superscript"/>
    </w:rPr>
  </w:style>
  <w:style w:type="character" w:customStyle="1" w:styleId="af5">
    <w:name w:val="Нижний колонтитул Знак"/>
    <w:basedOn w:val="a0"/>
    <w:link w:val="af4"/>
    <w:uiPriority w:val="99"/>
    <w:rsid w:val="008C52C8"/>
    <w:rPr>
      <w:sz w:val="24"/>
      <w:szCs w:val="24"/>
      <w:lang w:eastAsia="ar-SA"/>
    </w:rPr>
  </w:style>
  <w:style w:type="character" w:customStyle="1" w:styleId="FontStyle21">
    <w:name w:val="Font Style21"/>
    <w:basedOn w:val="11"/>
    <w:rsid w:val="00665DA7"/>
    <w:rPr>
      <w:rFonts w:ascii="Times New Roman" w:hAnsi="Times New Roman" w:cs="Times New Roman"/>
      <w:sz w:val="24"/>
      <w:szCs w:val="24"/>
    </w:rPr>
  </w:style>
  <w:style w:type="paragraph" w:customStyle="1" w:styleId="CharChar1">
    <w:name w:val="Char Char1"/>
    <w:basedOn w:val="a"/>
    <w:rsid w:val="00665DA7"/>
    <w:pPr>
      <w:suppressAutoHyphens w:val="0"/>
      <w:spacing w:before="100" w:beforeAutospacing="1" w:after="100" w:afterAutospacing="1"/>
      <w:jc w:val="both"/>
    </w:pPr>
    <w:rPr>
      <w:rFonts w:ascii="Tahoma" w:hAnsi="Tahoma"/>
      <w:sz w:val="20"/>
      <w:szCs w:val="20"/>
      <w:lang w:val="en-US" w:eastAsia="en-US"/>
    </w:rPr>
  </w:style>
  <w:style w:type="paragraph" w:styleId="aff3">
    <w:name w:val="No Spacing"/>
    <w:basedOn w:val="a"/>
    <w:qFormat/>
    <w:rsid w:val="00665DA7"/>
    <w:pPr>
      <w:suppressAutoHyphens w:val="0"/>
      <w:ind w:left="2160"/>
    </w:pPr>
    <w:rPr>
      <w:rFonts w:eastAsia="Calibri"/>
      <w:sz w:val="26"/>
      <w:szCs w:val="26"/>
      <w:lang w:val="en-US" w:eastAsia="en-US" w:bidi="en-US"/>
    </w:rPr>
  </w:style>
  <w:style w:type="paragraph" w:styleId="aff4">
    <w:name w:val="List Paragraph"/>
    <w:basedOn w:val="a"/>
    <w:uiPriority w:val="34"/>
    <w:qFormat/>
    <w:rsid w:val="007925D1"/>
    <w:pPr>
      <w:ind w:left="720"/>
      <w:contextualSpacing/>
    </w:pPr>
  </w:style>
  <w:style w:type="paragraph" w:customStyle="1" w:styleId="CharChar0">
    <w:name w:val="Char Char"/>
    <w:basedOn w:val="a"/>
    <w:rsid w:val="008F3991"/>
    <w:pPr>
      <w:suppressAutoHyphens w:val="0"/>
      <w:spacing w:before="100" w:beforeAutospacing="1" w:after="100" w:afterAutospacing="1"/>
      <w:jc w:val="both"/>
    </w:pPr>
    <w:rPr>
      <w:rFonts w:ascii="Tahoma" w:hAnsi="Tahoma"/>
      <w:sz w:val="20"/>
      <w:szCs w:val="20"/>
      <w:lang w:val="en-US" w:eastAsia="en-US"/>
    </w:rPr>
  </w:style>
  <w:style w:type="paragraph" w:customStyle="1" w:styleId="CharChar2">
    <w:name w:val="Char Char"/>
    <w:basedOn w:val="a"/>
    <w:rsid w:val="00652145"/>
    <w:pPr>
      <w:suppressAutoHyphens w:val="0"/>
      <w:spacing w:before="100" w:beforeAutospacing="1" w:after="100" w:afterAutospacing="1"/>
      <w:jc w:val="both"/>
    </w:pPr>
    <w:rPr>
      <w:rFonts w:ascii="Tahoma" w:hAnsi="Tahoma"/>
      <w:sz w:val="20"/>
      <w:szCs w:val="20"/>
      <w:lang w:val="en-US" w:eastAsia="en-US"/>
    </w:rPr>
  </w:style>
  <w:style w:type="character" w:customStyle="1" w:styleId="20">
    <w:name w:val="Заголовок 2 Знак"/>
    <w:basedOn w:val="a0"/>
    <w:link w:val="2"/>
    <w:rsid w:val="00652145"/>
    <w:rPr>
      <w:b/>
      <w:bCs/>
      <w:sz w:val="28"/>
      <w:szCs w:val="24"/>
      <w:u w:val="single"/>
    </w:rPr>
  </w:style>
  <w:style w:type="character" w:customStyle="1" w:styleId="10">
    <w:name w:val="Заголовок 1 Знак"/>
    <w:basedOn w:val="a0"/>
    <w:link w:val="1"/>
    <w:rsid w:val="006F515A"/>
    <w:rPr>
      <w:rFonts w:ascii="Arial" w:hAnsi="Arial" w:cs="Arial"/>
      <w:b/>
      <w:bCs/>
      <w:kern w:val="32"/>
      <w:sz w:val="32"/>
      <w:szCs w:val="32"/>
    </w:rPr>
  </w:style>
  <w:style w:type="paragraph" w:customStyle="1" w:styleId="15">
    <w:name w:val="Обычный1"/>
    <w:rsid w:val="008100C8"/>
    <w:pPr>
      <w:widowControl w:val="0"/>
      <w:snapToGrid w:val="0"/>
    </w:pPr>
    <w:rPr>
      <w:rFonts w:ascii="Courier New" w:hAnsi="Courier New"/>
    </w:rPr>
  </w:style>
  <w:style w:type="table" w:customStyle="1" w:styleId="-411">
    <w:name w:val="Таблица-сетка 4 — акцент 11"/>
    <w:basedOn w:val="a1"/>
    <w:uiPriority w:val="49"/>
    <w:rsid w:val="00345CF7"/>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harChar3">
    <w:name w:val="Char Char"/>
    <w:basedOn w:val="a"/>
    <w:rsid w:val="00A706D8"/>
    <w:pPr>
      <w:suppressAutoHyphens w:val="0"/>
      <w:spacing w:before="100" w:beforeAutospacing="1" w:after="100" w:afterAutospacing="1"/>
      <w:jc w:val="both"/>
    </w:pPr>
    <w:rPr>
      <w:rFonts w:ascii="Tahoma" w:hAnsi="Tahoma"/>
      <w:sz w:val="20"/>
      <w:szCs w:val="20"/>
      <w:lang w:val="en-US" w:eastAsia="en-US"/>
    </w:rPr>
  </w:style>
  <w:style w:type="character" w:customStyle="1" w:styleId="af8">
    <w:name w:val="Текст сноски Знак"/>
    <w:basedOn w:val="a0"/>
    <w:link w:val="af7"/>
    <w:uiPriority w:val="99"/>
    <w:rsid w:val="00A706D8"/>
    <w:rPr>
      <w:lang w:eastAsia="ar-SA"/>
    </w:rPr>
  </w:style>
  <w:style w:type="paragraph" w:customStyle="1" w:styleId="24">
    <w:name w:val="Обычный2"/>
    <w:rsid w:val="00A72388"/>
    <w:pPr>
      <w:widowControl w:val="0"/>
      <w:snapToGrid w:val="0"/>
    </w:pPr>
    <w:rPr>
      <w:rFonts w:ascii="Courier New" w:hAnsi="Courier New"/>
    </w:rPr>
  </w:style>
  <w:style w:type="paragraph" w:customStyle="1" w:styleId="CharChar4">
    <w:name w:val="Char Char"/>
    <w:basedOn w:val="a"/>
    <w:rsid w:val="00CB161C"/>
    <w:pPr>
      <w:suppressAutoHyphens w:val="0"/>
      <w:spacing w:before="100" w:beforeAutospacing="1" w:after="100" w:afterAutospacing="1"/>
      <w:jc w:val="both"/>
    </w:pPr>
    <w:rPr>
      <w:rFonts w:ascii="Tahoma" w:hAnsi="Tahoma"/>
      <w:sz w:val="20"/>
      <w:szCs w:val="20"/>
      <w:lang w:val="en-US" w:eastAsia="en-US"/>
    </w:rPr>
  </w:style>
  <w:style w:type="character" w:customStyle="1" w:styleId="code">
    <w:name w:val="code"/>
    <w:basedOn w:val="a0"/>
    <w:rsid w:val="00DF35E5"/>
  </w:style>
  <w:style w:type="character" w:customStyle="1" w:styleId="apple-converted-space">
    <w:name w:val="apple-converted-space"/>
    <w:basedOn w:val="a0"/>
    <w:rsid w:val="008E4B00"/>
  </w:style>
  <w:style w:type="paragraph" w:customStyle="1" w:styleId="CharChar5">
    <w:name w:val="Char Char"/>
    <w:basedOn w:val="a"/>
    <w:rsid w:val="00B73C75"/>
    <w:pPr>
      <w:suppressAutoHyphens w:val="0"/>
      <w:spacing w:before="100" w:beforeAutospacing="1" w:after="100" w:afterAutospacing="1"/>
      <w:jc w:val="both"/>
    </w:pPr>
    <w:rPr>
      <w:rFonts w:ascii="Tahoma" w:hAnsi="Tahoma"/>
      <w:sz w:val="20"/>
      <w:szCs w:val="20"/>
      <w:lang w:val="en-US" w:eastAsia="en-US"/>
    </w:rPr>
  </w:style>
  <w:style w:type="paragraph" w:styleId="25">
    <w:name w:val="Body Text Indent 2"/>
    <w:basedOn w:val="a"/>
    <w:link w:val="26"/>
    <w:semiHidden/>
    <w:unhideWhenUsed/>
    <w:rsid w:val="00CC4CD9"/>
    <w:pPr>
      <w:spacing w:after="120" w:line="480" w:lineRule="auto"/>
      <w:ind w:left="283"/>
    </w:pPr>
  </w:style>
  <w:style w:type="character" w:customStyle="1" w:styleId="26">
    <w:name w:val="Основной текст с отступом 2 Знак"/>
    <w:basedOn w:val="a0"/>
    <w:link w:val="25"/>
    <w:semiHidden/>
    <w:rsid w:val="00CC4CD9"/>
    <w:rPr>
      <w:sz w:val="24"/>
      <w:szCs w:val="24"/>
      <w:lang w:eastAsia="ar-SA"/>
    </w:rPr>
  </w:style>
  <w:style w:type="paragraph" w:customStyle="1" w:styleId="CharChar6">
    <w:name w:val="Char Char"/>
    <w:basedOn w:val="a"/>
    <w:rsid w:val="00174BBB"/>
    <w:pPr>
      <w:suppressAutoHyphens w:val="0"/>
      <w:spacing w:before="100" w:beforeAutospacing="1" w:after="100" w:afterAutospacing="1"/>
      <w:jc w:val="both"/>
    </w:pPr>
    <w:rPr>
      <w:rFonts w:ascii="Tahoma" w:hAnsi="Tahoma"/>
      <w:sz w:val="20"/>
      <w:szCs w:val="20"/>
      <w:lang w:val="en-US" w:eastAsia="en-US"/>
    </w:rPr>
  </w:style>
  <w:style w:type="paragraph" w:customStyle="1" w:styleId="3">
    <w:name w:val="Обычный3"/>
    <w:rsid w:val="005A6DE4"/>
    <w:pPr>
      <w:widowControl w:val="0"/>
      <w:snapToGrid w:val="0"/>
    </w:pPr>
    <w:rPr>
      <w:rFonts w:ascii="Courier New" w:hAnsi="Courier New"/>
    </w:rPr>
  </w:style>
  <w:style w:type="character" w:customStyle="1" w:styleId="wbformattributevalue">
    <w:name w:val="wbform_attributevalue"/>
    <w:basedOn w:val="a0"/>
    <w:rsid w:val="00512242"/>
  </w:style>
  <w:style w:type="character" w:styleId="aff5">
    <w:name w:val="Hyperlink"/>
    <w:basedOn w:val="a0"/>
    <w:uiPriority w:val="99"/>
    <w:semiHidden/>
    <w:unhideWhenUsed/>
    <w:rsid w:val="00962C1E"/>
    <w:rPr>
      <w:color w:val="0000FF"/>
      <w:u w:val="single"/>
    </w:rPr>
  </w:style>
  <w:style w:type="paragraph" w:customStyle="1" w:styleId="CharChar7">
    <w:name w:val="Char Char"/>
    <w:basedOn w:val="a"/>
    <w:rsid w:val="006D54D9"/>
    <w:pPr>
      <w:suppressAutoHyphens w:val="0"/>
      <w:spacing w:before="100" w:beforeAutospacing="1" w:after="100" w:afterAutospacing="1"/>
      <w:jc w:val="both"/>
    </w:pPr>
    <w:rPr>
      <w:rFonts w:ascii="Tahoma" w:hAnsi="Tahoma"/>
      <w:sz w:val="20"/>
      <w:szCs w:val="20"/>
      <w:lang w:val="en-US" w:eastAsia="en-US"/>
    </w:rPr>
  </w:style>
  <w:style w:type="paragraph" w:customStyle="1" w:styleId="ConsPlusCell">
    <w:name w:val="ConsPlusCell"/>
    <w:uiPriority w:val="99"/>
    <w:rsid w:val="00E31CB7"/>
    <w:pPr>
      <w:autoSpaceDE w:val="0"/>
      <w:autoSpaceDN w:val="0"/>
      <w:adjustRightInd w:val="0"/>
    </w:pPr>
    <w:rPr>
      <w:rFonts w:ascii="Courier New" w:eastAsiaTheme="minorHAnsi" w:hAnsi="Courier New" w:cs="Courier New"/>
      <w:lang w:eastAsia="en-US"/>
    </w:rPr>
  </w:style>
  <w:style w:type="character" w:customStyle="1" w:styleId="w">
    <w:name w:val="w"/>
    <w:basedOn w:val="a0"/>
    <w:rsid w:val="006736C0"/>
  </w:style>
  <w:style w:type="paragraph" w:customStyle="1" w:styleId="Standard">
    <w:name w:val="Standard"/>
    <w:rsid w:val="000834AD"/>
    <w:pPr>
      <w:widowControl w:val="0"/>
      <w:suppressAutoHyphens/>
      <w:autoSpaceDN w:val="0"/>
    </w:pPr>
    <w:rPr>
      <w:rFonts w:eastAsia="SimSun" w:cs="Mangal"/>
      <w:kern w:val="3"/>
      <w:sz w:val="24"/>
      <w:szCs w:val="24"/>
      <w:lang w:eastAsia="zh-CN" w:bidi="hi-IN"/>
    </w:rPr>
  </w:style>
  <w:style w:type="paragraph" w:customStyle="1" w:styleId="Textbody">
    <w:name w:val="Text body"/>
    <w:basedOn w:val="Standard"/>
    <w:rsid w:val="000834AD"/>
    <w:pPr>
      <w:spacing w:after="120"/>
    </w:pPr>
  </w:style>
  <w:style w:type="paragraph" w:customStyle="1" w:styleId="CharChar8">
    <w:name w:val="Char Char"/>
    <w:basedOn w:val="a"/>
    <w:rsid w:val="003E5D66"/>
    <w:pPr>
      <w:suppressAutoHyphens w:val="0"/>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650">
      <w:bodyDiv w:val="1"/>
      <w:marLeft w:val="0"/>
      <w:marRight w:val="0"/>
      <w:marTop w:val="0"/>
      <w:marBottom w:val="0"/>
      <w:divBdr>
        <w:top w:val="none" w:sz="0" w:space="0" w:color="auto"/>
        <w:left w:val="none" w:sz="0" w:space="0" w:color="auto"/>
        <w:bottom w:val="none" w:sz="0" w:space="0" w:color="auto"/>
        <w:right w:val="none" w:sz="0" w:space="0" w:color="auto"/>
      </w:divBdr>
    </w:div>
    <w:div w:id="74670007">
      <w:bodyDiv w:val="1"/>
      <w:marLeft w:val="0"/>
      <w:marRight w:val="0"/>
      <w:marTop w:val="0"/>
      <w:marBottom w:val="0"/>
      <w:divBdr>
        <w:top w:val="none" w:sz="0" w:space="0" w:color="auto"/>
        <w:left w:val="none" w:sz="0" w:space="0" w:color="auto"/>
        <w:bottom w:val="none" w:sz="0" w:space="0" w:color="auto"/>
        <w:right w:val="none" w:sz="0" w:space="0" w:color="auto"/>
      </w:divBdr>
    </w:div>
    <w:div w:id="86272990">
      <w:bodyDiv w:val="1"/>
      <w:marLeft w:val="0"/>
      <w:marRight w:val="0"/>
      <w:marTop w:val="0"/>
      <w:marBottom w:val="0"/>
      <w:divBdr>
        <w:top w:val="none" w:sz="0" w:space="0" w:color="auto"/>
        <w:left w:val="none" w:sz="0" w:space="0" w:color="auto"/>
        <w:bottom w:val="none" w:sz="0" w:space="0" w:color="auto"/>
        <w:right w:val="none" w:sz="0" w:space="0" w:color="auto"/>
      </w:divBdr>
    </w:div>
    <w:div w:id="287047992">
      <w:bodyDiv w:val="1"/>
      <w:marLeft w:val="0"/>
      <w:marRight w:val="0"/>
      <w:marTop w:val="0"/>
      <w:marBottom w:val="0"/>
      <w:divBdr>
        <w:top w:val="none" w:sz="0" w:space="0" w:color="auto"/>
        <w:left w:val="none" w:sz="0" w:space="0" w:color="auto"/>
        <w:bottom w:val="none" w:sz="0" w:space="0" w:color="auto"/>
        <w:right w:val="none" w:sz="0" w:space="0" w:color="auto"/>
      </w:divBdr>
    </w:div>
    <w:div w:id="312607995">
      <w:bodyDiv w:val="1"/>
      <w:marLeft w:val="0"/>
      <w:marRight w:val="0"/>
      <w:marTop w:val="0"/>
      <w:marBottom w:val="0"/>
      <w:divBdr>
        <w:top w:val="none" w:sz="0" w:space="0" w:color="auto"/>
        <w:left w:val="none" w:sz="0" w:space="0" w:color="auto"/>
        <w:bottom w:val="none" w:sz="0" w:space="0" w:color="auto"/>
        <w:right w:val="none" w:sz="0" w:space="0" w:color="auto"/>
      </w:divBdr>
    </w:div>
    <w:div w:id="413280791">
      <w:bodyDiv w:val="1"/>
      <w:marLeft w:val="0"/>
      <w:marRight w:val="0"/>
      <w:marTop w:val="0"/>
      <w:marBottom w:val="0"/>
      <w:divBdr>
        <w:top w:val="none" w:sz="0" w:space="0" w:color="auto"/>
        <w:left w:val="none" w:sz="0" w:space="0" w:color="auto"/>
        <w:bottom w:val="none" w:sz="0" w:space="0" w:color="auto"/>
        <w:right w:val="none" w:sz="0" w:space="0" w:color="auto"/>
      </w:divBdr>
    </w:div>
    <w:div w:id="561411252">
      <w:bodyDiv w:val="1"/>
      <w:marLeft w:val="0"/>
      <w:marRight w:val="0"/>
      <w:marTop w:val="0"/>
      <w:marBottom w:val="0"/>
      <w:divBdr>
        <w:top w:val="none" w:sz="0" w:space="0" w:color="auto"/>
        <w:left w:val="none" w:sz="0" w:space="0" w:color="auto"/>
        <w:bottom w:val="none" w:sz="0" w:space="0" w:color="auto"/>
        <w:right w:val="none" w:sz="0" w:space="0" w:color="auto"/>
      </w:divBdr>
    </w:div>
    <w:div w:id="709454206">
      <w:bodyDiv w:val="1"/>
      <w:marLeft w:val="0"/>
      <w:marRight w:val="0"/>
      <w:marTop w:val="0"/>
      <w:marBottom w:val="0"/>
      <w:divBdr>
        <w:top w:val="none" w:sz="0" w:space="0" w:color="auto"/>
        <w:left w:val="none" w:sz="0" w:space="0" w:color="auto"/>
        <w:bottom w:val="none" w:sz="0" w:space="0" w:color="auto"/>
        <w:right w:val="none" w:sz="0" w:space="0" w:color="auto"/>
      </w:divBdr>
    </w:div>
    <w:div w:id="855770168">
      <w:bodyDiv w:val="1"/>
      <w:marLeft w:val="0"/>
      <w:marRight w:val="0"/>
      <w:marTop w:val="0"/>
      <w:marBottom w:val="0"/>
      <w:divBdr>
        <w:top w:val="none" w:sz="0" w:space="0" w:color="auto"/>
        <w:left w:val="none" w:sz="0" w:space="0" w:color="auto"/>
        <w:bottom w:val="none" w:sz="0" w:space="0" w:color="auto"/>
        <w:right w:val="none" w:sz="0" w:space="0" w:color="auto"/>
      </w:divBdr>
    </w:div>
    <w:div w:id="871771991">
      <w:bodyDiv w:val="1"/>
      <w:marLeft w:val="0"/>
      <w:marRight w:val="0"/>
      <w:marTop w:val="0"/>
      <w:marBottom w:val="0"/>
      <w:divBdr>
        <w:top w:val="none" w:sz="0" w:space="0" w:color="auto"/>
        <w:left w:val="none" w:sz="0" w:space="0" w:color="auto"/>
        <w:bottom w:val="none" w:sz="0" w:space="0" w:color="auto"/>
        <w:right w:val="none" w:sz="0" w:space="0" w:color="auto"/>
      </w:divBdr>
    </w:div>
    <w:div w:id="926621371">
      <w:bodyDiv w:val="1"/>
      <w:marLeft w:val="0"/>
      <w:marRight w:val="0"/>
      <w:marTop w:val="0"/>
      <w:marBottom w:val="0"/>
      <w:divBdr>
        <w:top w:val="none" w:sz="0" w:space="0" w:color="auto"/>
        <w:left w:val="none" w:sz="0" w:space="0" w:color="auto"/>
        <w:bottom w:val="none" w:sz="0" w:space="0" w:color="auto"/>
        <w:right w:val="none" w:sz="0" w:space="0" w:color="auto"/>
      </w:divBdr>
    </w:div>
    <w:div w:id="1073744421">
      <w:bodyDiv w:val="1"/>
      <w:marLeft w:val="0"/>
      <w:marRight w:val="0"/>
      <w:marTop w:val="0"/>
      <w:marBottom w:val="0"/>
      <w:divBdr>
        <w:top w:val="none" w:sz="0" w:space="0" w:color="auto"/>
        <w:left w:val="none" w:sz="0" w:space="0" w:color="auto"/>
        <w:bottom w:val="none" w:sz="0" w:space="0" w:color="auto"/>
        <w:right w:val="none" w:sz="0" w:space="0" w:color="auto"/>
      </w:divBdr>
    </w:div>
    <w:div w:id="1164518056">
      <w:bodyDiv w:val="1"/>
      <w:marLeft w:val="0"/>
      <w:marRight w:val="0"/>
      <w:marTop w:val="0"/>
      <w:marBottom w:val="0"/>
      <w:divBdr>
        <w:top w:val="none" w:sz="0" w:space="0" w:color="auto"/>
        <w:left w:val="none" w:sz="0" w:space="0" w:color="auto"/>
        <w:bottom w:val="none" w:sz="0" w:space="0" w:color="auto"/>
        <w:right w:val="none" w:sz="0" w:space="0" w:color="auto"/>
      </w:divBdr>
    </w:div>
    <w:div w:id="1291400170">
      <w:bodyDiv w:val="1"/>
      <w:marLeft w:val="0"/>
      <w:marRight w:val="0"/>
      <w:marTop w:val="0"/>
      <w:marBottom w:val="0"/>
      <w:divBdr>
        <w:top w:val="none" w:sz="0" w:space="0" w:color="auto"/>
        <w:left w:val="none" w:sz="0" w:space="0" w:color="auto"/>
        <w:bottom w:val="none" w:sz="0" w:space="0" w:color="auto"/>
        <w:right w:val="none" w:sz="0" w:space="0" w:color="auto"/>
      </w:divBdr>
    </w:div>
    <w:div w:id="1323385422">
      <w:bodyDiv w:val="1"/>
      <w:marLeft w:val="0"/>
      <w:marRight w:val="0"/>
      <w:marTop w:val="0"/>
      <w:marBottom w:val="0"/>
      <w:divBdr>
        <w:top w:val="none" w:sz="0" w:space="0" w:color="auto"/>
        <w:left w:val="none" w:sz="0" w:space="0" w:color="auto"/>
        <w:bottom w:val="none" w:sz="0" w:space="0" w:color="auto"/>
        <w:right w:val="none" w:sz="0" w:space="0" w:color="auto"/>
      </w:divBdr>
    </w:div>
    <w:div w:id="1333920146">
      <w:bodyDiv w:val="1"/>
      <w:marLeft w:val="0"/>
      <w:marRight w:val="0"/>
      <w:marTop w:val="0"/>
      <w:marBottom w:val="0"/>
      <w:divBdr>
        <w:top w:val="none" w:sz="0" w:space="0" w:color="auto"/>
        <w:left w:val="none" w:sz="0" w:space="0" w:color="auto"/>
        <w:bottom w:val="none" w:sz="0" w:space="0" w:color="auto"/>
        <w:right w:val="none" w:sz="0" w:space="0" w:color="auto"/>
      </w:divBdr>
    </w:div>
    <w:div w:id="1340498352">
      <w:bodyDiv w:val="1"/>
      <w:marLeft w:val="0"/>
      <w:marRight w:val="0"/>
      <w:marTop w:val="0"/>
      <w:marBottom w:val="0"/>
      <w:divBdr>
        <w:top w:val="none" w:sz="0" w:space="0" w:color="auto"/>
        <w:left w:val="none" w:sz="0" w:space="0" w:color="auto"/>
        <w:bottom w:val="none" w:sz="0" w:space="0" w:color="auto"/>
        <w:right w:val="none" w:sz="0" w:space="0" w:color="auto"/>
      </w:divBdr>
    </w:div>
    <w:div w:id="1367490344">
      <w:bodyDiv w:val="1"/>
      <w:marLeft w:val="0"/>
      <w:marRight w:val="0"/>
      <w:marTop w:val="0"/>
      <w:marBottom w:val="0"/>
      <w:divBdr>
        <w:top w:val="none" w:sz="0" w:space="0" w:color="auto"/>
        <w:left w:val="none" w:sz="0" w:space="0" w:color="auto"/>
        <w:bottom w:val="none" w:sz="0" w:space="0" w:color="auto"/>
        <w:right w:val="none" w:sz="0" w:space="0" w:color="auto"/>
      </w:divBdr>
    </w:div>
    <w:div w:id="1436362244">
      <w:bodyDiv w:val="1"/>
      <w:marLeft w:val="0"/>
      <w:marRight w:val="0"/>
      <w:marTop w:val="0"/>
      <w:marBottom w:val="0"/>
      <w:divBdr>
        <w:top w:val="none" w:sz="0" w:space="0" w:color="auto"/>
        <w:left w:val="none" w:sz="0" w:space="0" w:color="auto"/>
        <w:bottom w:val="none" w:sz="0" w:space="0" w:color="auto"/>
        <w:right w:val="none" w:sz="0" w:space="0" w:color="auto"/>
      </w:divBdr>
    </w:div>
    <w:div w:id="1596934501">
      <w:bodyDiv w:val="1"/>
      <w:marLeft w:val="0"/>
      <w:marRight w:val="0"/>
      <w:marTop w:val="0"/>
      <w:marBottom w:val="0"/>
      <w:divBdr>
        <w:top w:val="none" w:sz="0" w:space="0" w:color="auto"/>
        <w:left w:val="none" w:sz="0" w:space="0" w:color="auto"/>
        <w:bottom w:val="none" w:sz="0" w:space="0" w:color="auto"/>
        <w:right w:val="none" w:sz="0" w:space="0" w:color="auto"/>
      </w:divBdr>
    </w:div>
    <w:div w:id="1598446581">
      <w:bodyDiv w:val="1"/>
      <w:marLeft w:val="0"/>
      <w:marRight w:val="0"/>
      <w:marTop w:val="0"/>
      <w:marBottom w:val="0"/>
      <w:divBdr>
        <w:top w:val="none" w:sz="0" w:space="0" w:color="auto"/>
        <w:left w:val="none" w:sz="0" w:space="0" w:color="auto"/>
        <w:bottom w:val="none" w:sz="0" w:space="0" w:color="auto"/>
        <w:right w:val="none" w:sz="0" w:space="0" w:color="auto"/>
      </w:divBdr>
    </w:div>
    <w:div w:id="1654219262">
      <w:bodyDiv w:val="1"/>
      <w:marLeft w:val="0"/>
      <w:marRight w:val="0"/>
      <w:marTop w:val="0"/>
      <w:marBottom w:val="0"/>
      <w:divBdr>
        <w:top w:val="none" w:sz="0" w:space="0" w:color="auto"/>
        <w:left w:val="none" w:sz="0" w:space="0" w:color="auto"/>
        <w:bottom w:val="none" w:sz="0" w:space="0" w:color="auto"/>
        <w:right w:val="none" w:sz="0" w:space="0" w:color="auto"/>
      </w:divBdr>
    </w:div>
    <w:div w:id="1666199371">
      <w:bodyDiv w:val="1"/>
      <w:marLeft w:val="0"/>
      <w:marRight w:val="0"/>
      <w:marTop w:val="0"/>
      <w:marBottom w:val="0"/>
      <w:divBdr>
        <w:top w:val="none" w:sz="0" w:space="0" w:color="auto"/>
        <w:left w:val="none" w:sz="0" w:space="0" w:color="auto"/>
        <w:bottom w:val="none" w:sz="0" w:space="0" w:color="auto"/>
        <w:right w:val="none" w:sz="0" w:space="0" w:color="auto"/>
      </w:divBdr>
    </w:div>
    <w:div w:id="1673291107">
      <w:bodyDiv w:val="1"/>
      <w:marLeft w:val="0"/>
      <w:marRight w:val="0"/>
      <w:marTop w:val="0"/>
      <w:marBottom w:val="0"/>
      <w:divBdr>
        <w:top w:val="none" w:sz="0" w:space="0" w:color="auto"/>
        <w:left w:val="none" w:sz="0" w:space="0" w:color="auto"/>
        <w:bottom w:val="none" w:sz="0" w:space="0" w:color="auto"/>
        <w:right w:val="none" w:sz="0" w:space="0" w:color="auto"/>
      </w:divBdr>
    </w:div>
    <w:div w:id="1740790178">
      <w:bodyDiv w:val="1"/>
      <w:marLeft w:val="0"/>
      <w:marRight w:val="0"/>
      <w:marTop w:val="0"/>
      <w:marBottom w:val="0"/>
      <w:divBdr>
        <w:top w:val="none" w:sz="0" w:space="0" w:color="auto"/>
        <w:left w:val="none" w:sz="0" w:space="0" w:color="auto"/>
        <w:bottom w:val="none" w:sz="0" w:space="0" w:color="auto"/>
        <w:right w:val="none" w:sz="0" w:space="0" w:color="auto"/>
      </w:divBdr>
    </w:div>
    <w:div w:id="1745225727">
      <w:bodyDiv w:val="1"/>
      <w:marLeft w:val="0"/>
      <w:marRight w:val="0"/>
      <w:marTop w:val="0"/>
      <w:marBottom w:val="0"/>
      <w:divBdr>
        <w:top w:val="none" w:sz="0" w:space="0" w:color="auto"/>
        <w:left w:val="none" w:sz="0" w:space="0" w:color="auto"/>
        <w:bottom w:val="none" w:sz="0" w:space="0" w:color="auto"/>
        <w:right w:val="none" w:sz="0" w:space="0" w:color="auto"/>
      </w:divBdr>
    </w:div>
    <w:div w:id="1911965898">
      <w:bodyDiv w:val="1"/>
      <w:marLeft w:val="0"/>
      <w:marRight w:val="0"/>
      <w:marTop w:val="0"/>
      <w:marBottom w:val="0"/>
      <w:divBdr>
        <w:top w:val="none" w:sz="0" w:space="0" w:color="auto"/>
        <w:left w:val="none" w:sz="0" w:space="0" w:color="auto"/>
        <w:bottom w:val="none" w:sz="0" w:space="0" w:color="auto"/>
        <w:right w:val="none" w:sz="0" w:space="0" w:color="auto"/>
      </w:divBdr>
    </w:div>
    <w:div w:id="1925067063">
      <w:bodyDiv w:val="1"/>
      <w:marLeft w:val="0"/>
      <w:marRight w:val="0"/>
      <w:marTop w:val="0"/>
      <w:marBottom w:val="0"/>
      <w:divBdr>
        <w:top w:val="none" w:sz="0" w:space="0" w:color="auto"/>
        <w:left w:val="none" w:sz="0" w:space="0" w:color="auto"/>
        <w:bottom w:val="none" w:sz="0" w:space="0" w:color="auto"/>
        <w:right w:val="none" w:sz="0" w:space="0" w:color="auto"/>
      </w:divBdr>
    </w:div>
    <w:div w:id="1967660928">
      <w:bodyDiv w:val="1"/>
      <w:marLeft w:val="0"/>
      <w:marRight w:val="0"/>
      <w:marTop w:val="0"/>
      <w:marBottom w:val="0"/>
      <w:divBdr>
        <w:top w:val="none" w:sz="0" w:space="0" w:color="auto"/>
        <w:left w:val="none" w:sz="0" w:space="0" w:color="auto"/>
        <w:bottom w:val="none" w:sz="0" w:space="0" w:color="auto"/>
        <w:right w:val="none" w:sz="0" w:space="0" w:color="auto"/>
      </w:divBdr>
    </w:div>
    <w:div w:id="20138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yperlink" Target="https://ru.wikipedia.org/wiki/%D0%91%D1%83%D0%BA%D0%BB%D0%B5%D1%82" TargetMode="External"/><Relationship Id="rId17" Type="http://schemas.openxmlformats.org/officeDocument/2006/relationships/image" Target="media/image4.wmf"/><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3%D0%BB%D1%8F%D0%BD%D0%B5%D1%86" TargetMode="External"/><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footer" Target="footer1.xml"/><Relationship Id="rId10" Type="http://schemas.openxmlformats.org/officeDocument/2006/relationships/hyperlink" Target="https://ru.wikipedia.org/wiki/%D0%91%D1%83%D0%BC%D0%B0%D0%B3%D0%B0"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www.help-tender.ru/okpd.asp?id=21.12.14.121"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3E54C-85F2-40CC-83EB-E0DEE334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6973</Words>
  <Characters>39749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Обзор рынка броневых плит из сплава АБТ</vt:lpstr>
    </vt:vector>
  </TitlesOfParts>
  <Company/>
  <LinksUpToDate>false</LinksUpToDate>
  <CharactersWithSpaces>46629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рынка броневых плит из сплава АБТ</dc:title>
  <dc:creator>Ступина С.В.</dc:creator>
  <cp:lastModifiedBy>Андриюк Александр Сергеевич</cp:lastModifiedBy>
  <cp:revision>4</cp:revision>
  <cp:lastPrinted>2016-09-02T13:38:00Z</cp:lastPrinted>
  <dcterms:created xsi:type="dcterms:W3CDTF">2017-05-04T12:02:00Z</dcterms:created>
  <dcterms:modified xsi:type="dcterms:W3CDTF">2017-05-04T12:02:00Z</dcterms:modified>
</cp:coreProperties>
</file>