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79699E" w:rsidRDefault="00980900" w:rsidP="005068E5">
      <w:pPr>
        <w:jc w:val="center"/>
        <w:rPr>
          <w:sz w:val="28"/>
          <w:szCs w:val="28"/>
        </w:rPr>
      </w:pPr>
      <w:r w:rsidRPr="0079699E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644822">
        <w:rPr>
          <w:sz w:val="28"/>
          <w:szCs w:val="28"/>
        </w:rPr>
        <w:t>О ВНЕСЕНИИ ИЗМЕНЕНИЙ В СТАТЬЮ 14.32 КОДЕКСА РОССИЙСКОЙ ФЕДЕРАЦИИ ОБ АДМИНИСТРАТИВНЫХ ПРАВОНАРУШЕНИЯХ</w:t>
      </w:r>
      <w:bookmarkEnd w:id="3"/>
      <w:bookmarkEnd w:id="4"/>
      <w:r w:rsidRPr="0079699E">
        <w:rPr>
          <w:sz w:val="28"/>
          <w:szCs w:val="28"/>
        </w:rPr>
        <w:t>»</w:t>
      </w:r>
    </w:p>
    <w:p w:rsidR="00980900" w:rsidRPr="0079699E" w:rsidRDefault="00980900" w:rsidP="00980900">
      <w:pPr>
        <w:jc w:val="center"/>
        <w:rPr>
          <w:sz w:val="28"/>
          <w:szCs w:val="28"/>
        </w:rPr>
      </w:pPr>
    </w:p>
    <w:p w:rsidR="00272233" w:rsidRPr="0079699E" w:rsidRDefault="00272233" w:rsidP="00272233">
      <w:r w:rsidRPr="001D360B">
        <w:rPr>
          <w:sz w:val="22"/>
          <w:szCs w:val="22"/>
          <w:lang w:val="en-US"/>
        </w:rPr>
        <w:t>ID</w:t>
      </w:r>
      <w:r w:rsidRPr="0079699E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79699E">
        <w:rPr>
          <w:sz w:val="22"/>
          <w:szCs w:val="22"/>
        </w:rPr>
        <w:t>:</w:t>
      </w:r>
      <w:r w:rsidRPr="0079699E">
        <w:t xml:space="preserve"> </w:t>
      </w:r>
      <w:r w:rsidR="001D360B" w:rsidRPr="00644822">
        <w:rPr>
          <w:b/>
          <w:sz w:val="22"/>
          <w:szCs w:val="22"/>
        </w:rPr>
        <w:t>02/04/10-15/00041076</w:t>
      </w:r>
    </w:p>
    <w:p w:rsidR="00272233" w:rsidRPr="0079699E" w:rsidRDefault="00272233" w:rsidP="00272233">
      <w:r>
        <w:rPr>
          <w:sz w:val="22"/>
          <w:szCs w:val="22"/>
        </w:rPr>
        <w:t>Ссылка</w:t>
      </w:r>
      <w:r w:rsidRPr="0079699E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79699E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79699E">
        <w:rPr>
          <w:sz w:val="22"/>
          <w:szCs w:val="22"/>
        </w:rPr>
        <w:t>:</w:t>
      </w:r>
      <w:r w:rsidRPr="0079699E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 w:rsidRPr="00FD137B">
        <w:rPr>
          <w:lang w:val="en-US"/>
        </w:rPr>
        <w:instrText>HYPERLINK</w:instrText>
      </w:r>
      <w:r w:rsidR="00596697" w:rsidRPr="0079699E">
        <w:instrText xml:space="preserve"> "</w:instrText>
      </w:r>
      <w:r w:rsidR="00596697" w:rsidRPr="00FD137B">
        <w:rPr>
          <w:lang w:val="en-US"/>
        </w:rPr>
        <w:instrText>http</w:instrText>
      </w:r>
      <w:r w:rsidR="00596697" w:rsidRPr="0079699E">
        <w:instrText>://</w:instrText>
      </w:r>
      <w:r w:rsidR="00596697" w:rsidRPr="00FD137B">
        <w:rPr>
          <w:lang w:val="en-US"/>
        </w:rPr>
        <w:instrText>projecturl</w:instrText>
      </w:r>
      <w:r w:rsidR="00596697" w:rsidRPr="0079699E">
        <w:instrText>.</w:instrText>
      </w:r>
      <w:r w:rsidR="00596697" w:rsidRPr="00FD137B">
        <w:rPr>
          <w:lang w:val="en-US"/>
        </w:rPr>
        <w:instrText>ru</w:instrText>
      </w:r>
      <w:r w:rsidR="00596697" w:rsidRPr="0079699E">
        <w:instrText>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644822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644822">
        <w:rPr>
          <w:rStyle w:val="a8"/>
        </w:rPr>
        <w:t>.</w:t>
      </w:r>
      <w:r w:rsidR="001D360B" w:rsidRPr="001D360B">
        <w:rPr>
          <w:rStyle w:val="a8"/>
          <w:lang w:val="en-US"/>
        </w:rPr>
        <w:t>gov</w:t>
      </w:r>
      <w:r w:rsidR="001D360B" w:rsidRPr="00644822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644822">
        <w:rPr>
          <w:rStyle w:val="a8"/>
        </w:rPr>
        <w:t>/</w:t>
      </w:r>
      <w:r w:rsidR="001D360B" w:rsidRPr="001D360B">
        <w:rPr>
          <w:rStyle w:val="a8"/>
          <w:lang w:val="en-US"/>
        </w:rPr>
        <w:t>p</w:t>
      </w:r>
      <w:r w:rsidR="001D360B" w:rsidRPr="00644822">
        <w:rPr>
          <w:rStyle w:val="a8"/>
        </w:rPr>
        <w:t>/41076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19.11.2015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16.12.2015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1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28.12.2015 в 16:33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Петров Илья  (ipetrov@aeroflot.ru)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Является, поскольку предусматривает дифференцированный подход по привлечению к административной ответственности за нарушение антимонопольного законодательства.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Петров Илья  (ipetrov@aeroflot.ru)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В современных условиях непредсказуемости экономических факторов, сложности адекватного прогнозирования и финансовой нестабильности повышение уровней штрафов за административные правонарушения может привести к усугублению ситуации в сфере предпринимательской деятельности.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Не учтено. Административная ответственность должна быть соразмерна тяжести правонарушения. Ввиду этого законопроектом и предлагается введение дифференцированного подхода привлечения к ответственности за административные правонарушения.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Петров Илья  (ipetrov@aeroflot.ru)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Дифференциация административной ответственности в зависимости от вида антиконкурентного соглашения позволит государственным органам качественно и эффективно реагировать на нарушения антимонопольного законодательства.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 xml:space="preserve">Петров Илья  </w:t>
            </w:r>
            <w:r w:rsidRPr="001D360B">
              <w:rPr>
                <w:rFonts w:ascii="Times New Roman" w:hAnsi="Times New Roman" w:cs="Times New Roman"/>
              </w:rPr>
              <w:lastRenderedPageBreak/>
              <w:t>(ipetrov@aeroflot.ru)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lastRenderedPageBreak/>
              <w:t xml:space="preserve">Ужесточение наказания не приведет к гарантированному уменьшению числа совершаемых </w:t>
            </w:r>
            <w:r w:rsidRPr="001D360B">
              <w:rPr>
                <w:rStyle w:val="pt-000004"/>
                <w:rFonts w:ascii="Times New Roman" w:hAnsi="Times New Roman" w:cs="Times New Roman"/>
              </w:rPr>
              <w:lastRenderedPageBreak/>
              <w:t>правонарушений, т.к. существенное значение имеет неотвратимость наказания.  При этом высокие штрафные санкции могут способствовать снижению уровня экономической активности.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lastRenderedPageBreak/>
              <w:t xml:space="preserve">Не учтено.  Существует разница между ужесточением ответственности и ее </w:t>
            </w:r>
            <w:r w:rsidRPr="001D360B">
              <w:rPr>
                <w:rStyle w:val="pt-000004"/>
                <w:rFonts w:ascii="Times New Roman" w:hAnsi="Times New Roman" w:cs="Times New Roman"/>
              </w:rPr>
              <w:lastRenderedPageBreak/>
              <w:t>дифференциацией. Дифференциация отвечает принципам и целям административной ответственности.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Петров Илья  (ipetrov@aeroflot.ru)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1. По мнению ПАО «Аэрофлот» законопроект не предусматривает применение дифференцированного подхода при исчислении суммы штрафа в зависимости от тяжести совершенного правонарушения.  При назначении административного наказания в первую очередь должен применяться принцип соразмерности за нарушение законодательства о защите конкуренции.  2. Санкция за нарушение антимонопольного законодательства должна давать возможность органу, выносящему решение, с учетом обстоятельств дела минимизировать размер назначаемого наказания. Предлагаемый порядок расчетов штрафов, в некоторых случаях наказания, даже по минимальной границе санкции может достигать десятков и сотен миллионов рублей, что может иметь существенное негативное влияние на финансово – хозяйственную деятельность предприятия в целом. В этой связи, ПАО «Аэрофлот» возражает против увеличения размера штрафных санкций за предусмотренные ст. 14.32 КоАП РФ нарушения. Предлагает их пересмотреть в сторону уменьшения до пределов действующей редакции.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Не учтено. Тяжесть правонарушения зависит от вида антиконкурентного соглашения.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5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B53590" w:rsidRDefault="00B53590" w:rsidP="00117C8F">
      <w:pPr>
        <w:rPr>
          <w:sz w:val="28"/>
          <w:szCs w:val="28"/>
        </w:rPr>
      </w:pPr>
    </w:p>
    <w:p w:rsidR="006E33D5" w:rsidRDefault="006E33D5" w:rsidP="006E33D5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925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E33D5" w:rsidTr="002A28D8">
        <w:trPr>
          <w:trHeight w:val="137"/>
        </w:trPr>
        <w:tc>
          <w:tcPr>
            <w:tcW w:w="2547" w:type="dxa"/>
            <w:tcBorders>
              <w:top w:val="nil"/>
              <w:left w:val="nil"/>
              <w:right w:val="nil"/>
            </w:tcBorders>
          </w:tcPr>
          <w:p w:rsidR="006E33D5" w:rsidRDefault="006E33D5" w:rsidP="002A28D8">
            <w:pPr>
              <w:rPr>
                <w:sz w:val="28"/>
                <w:szCs w:val="28"/>
              </w:rPr>
            </w:pPr>
          </w:p>
        </w:tc>
      </w:tr>
    </w:tbl>
    <w:p w:rsidR="006E33D5" w:rsidRDefault="006E33D5" w:rsidP="006E33D5">
      <w:pPr>
        <w:rPr>
          <w:sz w:val="28"/>
          <w:szCs w:val="28"/>
        </w:rPr>
      </w:pPr>
    </w:p>
    <w:p w:rsidR="006E33D5" w:rsidRPr="00AC39DC" w:rsidRDefault="006E33D5" w:rsidP="006E33D5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4111"/>
      </w:tblGrid>
      <w:tr w:rsidR="006E33D5" w:rsidTr="002A28D8">
        <w:trPr>
          <w:trHeight w:val="137"/>
        </w:trPr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6E33D5" w:rsidRDefault="006E33D5" w:rsidP="002A28D8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433" w:tblpY="275"/>
        <w:tblW w:w="0" w:type="auto"/>
        <w:tblLook w:val="04A0" w:firstRow="1" w:lastRow="0" w:firstColumn="1" w:lastColumn="0" w:noHBand="0" w:noVBand="1"/>
      </w:tblPr>
      <w:tblGrid>
        <w:gridCol w:w="4111"/>
      </w:tblGrid>
      <w:tr w:rsidR="006E33D5" w:rsidTr="002A28D8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6E33D5" w:rsidRDefault="006E33D5" w:rsidP="002A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»                                    </w:t>
            </w:r>
            <w:r w:rsidRPr="00064EE8">
              <w:rPr>
                <w:szCs w:val="28"/>
              </w:rPr>
              <w:t>201</w:t>
            </w:r>
            <w:r w:rsidR="0079699E"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 xml:space="preserve"> г.</w:t>
            </w:r>
          </w:p>
        </w:tc>
      </w:tr>
    </w:tbl>
    <w:p w:rsidR="006E33D5" w:rsidRPr="00AC39DC" w:rsidRDefault="006E33D5" w:rsidP="006E33D5">
      <w:pPr>
        <w:rPr>
          <w:sz w:val="28"/>
          <w:szCs w:val="28"/>
        </w:rPr>
      </w:pPr>
    </w:p>
    <w:p w:rsidR="006E33D5" w:rsidRDefault="006E33D5" w:rsidP="006E33D5">
      <w:pPr>
        <w:rPr>
          <w:sz w:val="28"/>
          <w:szCs w:val="28"/>
        </w:rPr>
      </w:pPr>
    </w:p>
    <w:p w:rsidR="006E33D5" w:rsidRPr="00064EE8" w:rsidRDefault="006E33D5" w:rsidP="006E33D5">
      <w:pPr>
        <w:tabs>
          <w:tab w:val="left" w:pos="9780"/>
        </w:tabs>
        <w:rPr>
          <w:sz w:val="22"/>
        </w:rPr>
      </w:pPr>
      <w:r w:rsidRPr="00064EE8">
        <w:rPr>
          <w:szCs w:val="28"/>
        </w:rPr>
        <w:t xml:space="preserve">           </w:t>
      </w:r>
      <w:r w:rsidRPr="00064EE8">
        <w:rPr>
          <w:sz w:val="22"/>
        </w:rPr>
        <w:t xml:space="preserve">ФИО руководителя                                                                                                      </w:t>
      </w:r>
      <w:r>
        <w:rPr>
          <w:sz w:val="22"/>
        </w:rPr>
        <w:t xml:space="preserve">                </w:t>
      </w:r>
      <w:r w:rsidRPr="00064EE8">
        <w:rPr>
          <w:sz w:val="22"/>
        </w:rPr>
        <w:t>Дата</w:t>
      </w:r>
      <w:r w:rsidRPr="00064EE8">
        <w:rPr>
          <w:sz w:val="22"/>
        </w:rPr>
        <w:tab/>
      </w:r>
      <w:r w:rsidRPr="00064EE8">
        <w:rPr>
          <w:sz w:val="22"/>
        </w:rPr>
        <w:tab/>
      </w:r>
      <w:r w:rsidRPr="00064EE8">
        <w:rPr>
          <w:sz w:val="22"/>
        </w:rPr>
        <w:tab/>
        <w:t xml:space="preserve">                                    </w:t>
      </w:r>
      <w:r>
        <w:rPr>
          <w:sz w:val="22"/>
        </w:rPr>
        <w:t xml:space="preserve">      </w:t>
      </w:r>
      <w:r w:rsidRPr="00064EE8">
        <w:rPr>
          <w:sz w:val="22"/>
        </w:rPr>
        <w:t>Подпись</w:t>
      </w:r>
    </w:p>
    <w:p w:rsidR="006E33D5" w:rsidRPr="00B17966" w:rsidRDefault="006E33D5" w:rsidP="00117C8F">
      <w:pPr>
        <w:rPr>
          <w:sz w:val="28"/>
          <w:szCs w:val="28"/>
        </w:rPr>
      </w:pPr>
    </w:p>
    <w:sectPr w:rsidR="006E33D5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F0" w:rsidRDefault="00C52FF0">
      <w:r>
        <w:separator/>
      </w:r>
    </w:p>
  </w:endnote>
  <w:endnote w:type="continuationSeparator" w:id="0">
    <w:p w:rsidR="00C52FF0" w:rsidRDefault="00C5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F0" w:rsidRDefault="00C52FF0">
      <w:r>
        <w:separator/>
      </w:r>
    </w:p>
  </w:footnote>
  <w:footnote w:type="continuationSeparator" w:id="0">
    <w:p w:rsidR="00C52FF0" w:rsidRDefault="00C5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822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2FF0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2BCF3-B5F7-4CBB-A5C1-F051D031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07F1-BCDE-4CD0-BB54-F869C71B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Загорская Ирина Николаевна</cp:lastModifiedBy>
  <cp:revision>2</cp:revision>
  <cp:lastPrinted>2015-05-12T12:20:00Z</cp:lastPrinted>
  <dcterms:created xsi:type="dcterms:W3CDTF">2016-12-16T12:45:00Z</dcterms:created>
  <dcterms:modified xsi:type="dcterms:W3CDTF">2016-12-16T12:45:00Z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