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Pr="00CC0F3A" w:rsidRDefault="00834444" w:rsidP="00834444">
      <w:pPr>
        <w:ind w:left="4678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УТВЕРЖДАЮ </w:t>
      </w:r>
    </w:p>
    <w:p w:rsidR="00834444" w:rsidRPr="00CC0F3A" w:rsidRDefault="00834444" w:rsidP="00834444">
      <w:pPr>
        <w:ind w:left="4678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Руководитель Комитета по защите имущественных прав ФИФА </w:t>
      </w:r>
    </w:p>
    <w:p w:rsidR="00CC0F3A" w:rsidRPr="00CC0F3A" w:rsidRDefault="00CC0F3A" w:rsidP="00834444">
      <w:pPr>
        <w:ind w:left="4678"/>
        <w:rPr>
          <w:rFonts w:ascii="Times New Roman" w:hAnsi="Times New Roman" w:cs="Times New Roman"/>
          <w:sz w:val="28"/>
        </w:rPr>
      </w:pPr>
    </w:p>
    <w:p w:rsidR="00834444" w:rsidRPr="00CC0F3A" w:rsidRDefault="00834444" w:rsidP="00834444">
      <w:pPr>
        <w:ind w:left="4678"/>
        <w:rPr>
          <w:rFonts w:ascii="Times New Roman" w:hAnsi="Times New Roman" w:cs="Times New Roman"/>
          <w:sz w:val="28"/>
        </w:rPr>
      </w:pPr>
      <w:proofErr w:type="gramStart"/>
      <w:r w:rsidRPr="00CC0F3A">
        <w:rPr>
          <w:rFonts w:ascii="Times New Roman" w:hAnsi="Times New Roman" w:cs="Times New Roman"/>
          <w:sz w:val="28"/>
        </w:rPr>
        <w:t xml:space="preserve">«______» ____________ 2016 г.] </w:t>
      </w:r>
      <w:proofErr w:type="gramEnd"/>
    </w:p>
    <w:p w:rsidR="0087755D" w:rsidRPr="00CC0F3A" w:rsidRDefault="0087755D" w:rsidP="0087755D">
      <w:pPr>
        <w:jc w:val="center"/>
        <w:rPr>
          <w:rFonts w:ascii="Times New Roman" w:hAnsi="Times New Roman" w:cs="Times New Roman"/>
          <w:b/>
          <w:sz w:val="28"/>
        </w:rPr>
      </w:pPr>
    </w:p>
    <w:p w:rsidR="001B0960" w:rsidRPr="00CC0F3A" w:rsidRDefault="00AF1D62" w:rsidP="00AF1D6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C0F3A">
        <w:rPr>
          <w:rFonts w:ascii="Times New Roman" w:hAnsi="Times New Roman" w:cs="Times New Roman"/>
          <w:b/>
          <w:sz w:val="28"/>
        </w:rPr>
        <w:t xml:space="preserve">Регламент </w:t>
      </w:r>
      <w:r w:rsidRPr="00CC0F3A">
        <w:rPr>
          <w:rFonts w:ascii="Times New Roman" w:hAnsi="Times New Roman" w:cs="Times New Roman"/>
          <w:b/>
          <w:sz w:val="28"/>
        </w:rPr>
        <w:br/>
        <w:t xml:space="preserve">деятельности </w:t>
      </w:r>
      <w:r w:rsidR="003F5F31" w:rsidRPr="00CC0F3A">
        <w:rPr>
          <w:rFonts w:ascii="Times New Roman" w:hAnsi="Times New Roman" w:cs="Times New Roman"/>
          <w:b/>
          <w:sz w:val="28"/>
        </w:rPr>
        <w:t xml:space="preserve">Комитета по защите имущественных прав </w:t>
      </w:r>
      <w:r w:rsidR="0087755D" w:rsidRPr="00CC0F3A">
        <w:rPr>
          <w:rFonts w:ascii="Times New Roman" w:hAnsi="Times New Roman" w:cs="Times New Roman"/>
          <w:b/>
          <w:sz w:val="28"/>
        </w:rPr>
        <w:t>ФИФА</w:t>
      </w:r>
      <w:r w:rsidRPr="00CC0F3A">
        <w:rPr>
          <w:rFonts w:ascii="Times New Roman" w:hAnsi="Times New Roman" w:cs="Times New Roman"/>
          <w:b/>
          <w:sz w:val="28"/>
        </w:rPr>
        <w:t xml:space="preserve"> </w:t>
      </w:r>
    </w:p>
    <w:p w:rsidR="00AF1D62" w:rsidRPr="00CC0F3A" w:rsidRDefault="00AF1D62" w:rsidP="001B096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6722C" w:rsidRPr="00CC0F3A" w:rsidRDefault="00B6722C" w:rsidP="00307107">
      <w:pPr>
        <w:pStyle w:val="a6"/>
        <w:keepNext/>
        <w:numPr>
          <w:ilvl w:val="0"/>
          <w:numId w:val="4"/>
        </w:numPr>
        <w:ind w:left="1429"/>
        <w:jc w:val="both"/>
        <w:rPr>
          <w:rFonts w:ascii="Times New Roman" w:hAnsi="Times New Roman" w:cs="Times New Roman"/>
          <w:b/>
          <w:sz w:val="28"/>
        </w:rPr>
      </w:pPr>
      <w:r w:rsidRPr="00CC0F3A">
        <w:rPr>
          <w:rFonts w:ascii="Times New Roman" w:hAnsi="Times New Roman" w:cs="Times New Roman"/>
          <w:b/>
          <w:sz w:val="28"/>
        </w:rPr>
        <w:t>Общие положения</w:t>
      </w:r>
    </w:p>
    <w:p w:rsidR="001B0960" w:rsidRPr="00CC0F3A" w:rsidRDefault="001B0960" w:rsidP="00D920F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Настоящий Регламент </w:t>
      </w:r>
      <w:r w:rsidR="002E0D3B" w:rsidRPr="00CC0F3A">
        <w:rPr>
          <w:rFonts w:ascii="Times New Roman" w:hAnsi="Times New Roman" w:cs="Times New Roman"/>
          <w:sz w:val="28"/>
        </w:rPr>
        <w:t xml:space="preserve">деятельности </w:t>
      </w:r>
      <w:r w:rsidR="003F5F31" w:rsidRPr="00CC0F3A">
        <w:rPr>
          <w:rFonts w:ascii="Times New Roman" w:hAnsi="Times New Roman" w:cs="Times New Roman"/>
          <w:sz w:val="28"/>
        </w:rPr>
        <w:t xml:space="preserve">Комитета по защите имущественных прав </w:t>
      </w:r>
      <w:r w:rsidR="0087755D" w:rsidRPr="00CC0F3A">
        <w:rPr>
          <w:rFonts w:ascii="Times New Roman" w:hAnsi="Times New Roman" w:cs="Times New Roman"/>
          <w:sz w:val="28"/>
        </w:rPr>
        <w:t>ФИФА</w:t>
      </w:r>
      <w:r w:rsidR="003F5F31" w:rsidRPr="00CC0F3A">
        <w:rPr>
          <w:rFonts w:ascii="Times New Roman" w:hAnsi="Times New Roman" w:cs="Times New Roman"/>
          <w:sz w:val="28"/>
        </w:rPr>
        <w:t xml:space="preserve"> </w:t>
      </w:r>
      <w:r w:rsidR="002E0D3B" w:rsidRPr="00CC0F3A">
        <w:rPr>
          <w:rFonts w:ascii="Times New Roman" w:hAnsi="Times New Roman" w:cs="Times New Roman"/>
          <w:sz w:val="28"/>
        </w:rPr>
        <w:t>(далее соответственно – регламент,</w:t>
      </w:r>
      <w:r w:rsidR="00A43FB9" w:rsidRPr="00CC0F3A">
        <w:rPr>
          <w:rFonts w:ascii="Times New Roman" w:hAnsi="Times New Roman" w:cs="Times New Roman"/>
          <w:sz w:val="28"/>
        </w:rPr>
        <w:t xml:space="preserve"> </w:t>
      </w:r>
      <w:r w:rsidR="00834444" w:rsidRPr="00CC0F3A">
        <w:rPr>
          <w:rFonts w:ascii="Times New Roman" w:hAnsi="Times New Roman" w:cs="Times New Roman"/>
          <w:sz w:val="28"/>
        </w:rPr>
        <w:t>Комитет</w:t>
      </w:r>
      <w:r w:rsidR="002E0D3B" w:rsidRPr="00CC0F3A">
        <w:rPr>
          <w:rFonts w:ascii="Times New Roman" w:hAnsi="Times New Roman" w:cs="Times New Roman"/>
          <w:sz w:val="28"/>
        </w:rPr>
        <w:t xml:space="preserve">) </w:t>
      </w:r>
      <w:r w:rsidR="00AF1D62" w:rsidRPr="00CC0F3A">
        <w:rPr>
          <w:rFonts w:ascii="Times New Roman" w:hAnsi="Times New Roman" w:cs="Times New Roman"/>
          <w:sz w:val="28"/>
        </w:rPr>
        <w:t xml:space="preserve">разработан и утвержден во исполнение и в развитие Положения о </w:t>
      </w:r>
      <w:r w:rsidR="002D15BF" w:rsidRPr="00CC0F3A">
        <w:rPr>
          <w:rFonts w:ascii="Times New Roman" w:hAnsi="Times New Roman" w:cs="Times New Roman"/>
          <w:sz w:val="28"/>
        </w:rPr>
        <w:t>Комитете по защите имущественных прав ФИФА</w:t>
      </w:r>
      <w:r w:rsidR="00AF1D62" w:rsidRPr="00CC0F3A">
        <w:rPr>
          <w:rFonts w:ascii="Times New Roman" w:hAnsi="Times New Roman" w:cs="Times New Roman"/>
          <w:sz w:val="28"/>
        </w:rPr>
        <w:t xml:space="preserve">, утвержденного </w:t>
      </w:r>
      <w:r w:rsidR="00834444" w:rsidRPr="00CC0F3A">
        <w:rPr>
          <w:rFonts w:ascii="Times New Roman" w:hAnsi="Times New Roman" w:cs="Times New Roman"/>
          <w:sz w:val="28"/>
        </w:rPr>
        <w:t xml:space="preserve">______________ </w:t>
      </w:r>
      <w:r w:rsidR="00AF1D62" w:rsidRPr="00CC0F3A">
        <w:rPr>
          <w:rFonts w:ascii="Times New Roman" w:hAnsi="Times New Roman" w:cs="Times New Roman"/>
          <w:sz w:val="28"/>
        </w:rPr>
        <w:t xml:space="preserve">(далее – </w:t>
      </w:r>
      <w:r w:rsidR="004D1C59" w:rsidRPr="00CC0F3A">
        <w:rPr>
          <w:rFonts w:ascii="Times New Roman" w:hAnsi="Times New Roman" w:cs="Times New Roman"/>
          <w:sz w:val="28"/>
        </w:rPr>
        <w:t xml:space="preserve">Положение </w:t>
      </w:r>
      <w:r w:rsidR="00AF1D62" w:rsidRPr="00CC0F3A">
        <w:rPr>
          <w:rFonts w:ascii="Times New Roman" w:hAnsi="Times New Roman" w:cs="Times New Roman"/>
          <w:sz w:val="28"/>
        </w:rPr>
        <w:t xml:space="preserve">о </w:t>
      </w:r>
      <w:r w:rsidR="00834444" w:rsidRPr="00CC0F3A">
        <w:rPr>
          <w:rFonts w:ascii="Times New Roman" w:hAnsi="Times New Roman" w:cs="Times New Roman"/>
          <w:sz w:val="28"/>
        </w:rPr>
        <w:t>Комитете</w:t>
      </w:r>
      <w:r w:rsidR="00AF1D62" w:rsidRPr="00CC0F3A">
        <w:rPr>
          <w:rFonts w:ascii="Times New Roman" w:hAnsi="Times New Roman" w:cs="Times New Roman"/>
          <w:sz w:val="28"/>
        </w:rPr>
        <w:t xml:space="preserve">). </w:t>
      </w:r>
    </w:p>
    <w:p w:rsidR="00AF1D62" w:rsidRPr="00CC0F3A" w:rsidRDefault="00AF1D62" w:rsidP="008457CC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Настоящий регламент устанавливает </w:t>
      </w:r>
      <w:r w:rsidR="008457CC" w:rsidRPr="00CC0F3A">
        <w:rPr>
          <w:rFonts w:ascii="Times New Roman" w:hAnsi="Times New Roman" w:cs="Times New Roman"/>
          <w:sz w:val="28"/>
        </w:rPr>
        <w:t>с</w:t>
      </w:r>
      <w:r w:rsidR="00CC72BE" w:rsidRPr="00CC0F3A">
        <w:rPr>
          <w:rFonts w:ascii="Times New Roman" w:hAnsi="Times New Roman" w:cs="Times New Roman"/>
          <w:sz w:val="28"/>
        </w:rPr>
        <w:t xml:space="preserve">роки и периодичность проведения заседаний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="008457CC" w:rsidRPr="00CC0F3A">
        <w:rPr>
          <w:rFonts w:ascii="Times New Roman" w:hAnsi="Times New Roman" w:cs="Times New Roman"/>
          <w:sz w:val="28"/>
        </w:rPr>
        <w:t>, п</w:t>
      </w:r>
      <w:r w:rsidR="000B693D" w:rsidRPr="00CC0F3A">
        <w:rPr>
          <w:rFonts w:ascii="Times New Roman" w:hAnsi="Times New Roman" w:cs="Times New Roman"/>
          <w:sz w:val="28"/>
        </w:rPr>
        <w:t>орядок назначения заседаний</w:t>
      </w:r>
      <w:r w:rsidR="00CC72BE" w:rsidRPr="00CC0F3A">
        <w:rPr>
          <w:rFonts w:ascii="Times New Roman" w:hAnsi="Times New Roman" w:cs="Times New Roman"/>
          <w:sz w:val="28"/>
        </w:rPr>
        <w:t xml:space="preserve">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="00CC72BE" w:rsidRPr="00CC0F3A">
        <w:rPr>
          <w:rFonts w:ascii="Times New Roman" w:hAnsi="Times New Roman" w:cs="Times New Roman"/>
          <w:sz w:val="28"/>
        </w:rPr>
        <w:t xml:space="preserve"> и направления материалов к заседаниям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="008457CC" w:rsidRPr="00CC0F3A">
        <w:rPr>
          <w:rFonts w:ascii="Times New Roman" w:hAnsi="Times New Roman" w:cs="Times New Roman"/>
          <w:sz w:val="28"/>
        </w:rPr>
        <w:t>,</w:t>
      </w:r>
      <w:r w:rsidRPr="00CC0F3A">
        <w:rPr>
          <w:rFonts w:ascii="Times New Roman" w:hAnsi="Times New Roman" w:cs="Times New Roman"/>
          <w:sz w:val="28"/>
        </w:rPr>
        <w:t xml:space="preserve"> </w:t>
      </w:r>
      <w:r w:rsidR="008457CC" w:rsidRPr="00CC0F3A">
        <w:rPr>
          <w:rFonts w:ascii="Times New Roman" w:hAnsi="Times New Roman" w:cs="Times New Roman"/>
          <w:sz w:val="28"/>
        </w:rPr>
        <w:t>п</w:t>
      </w:r>
      <w:r w:rsidR="001843C9" w:rsidRPr="00CC0F3A">
        <w:rPr>
          <w:rFonts w:ascii="Times New Roman" w:hAnsi="Times New Roman" w:cs="Times New Roman"/>
          <w:sz w:val="28"/>
        </w:rPr>
        <w:t xml:space="preserve">орядок направления замечаний и предложений к повестке заседания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="001843C9" w:rsidRPr="00CC0F3A">
        <w:rPr>
          <w:rFonts w:ascii="Times New Roman" w:hAnsi="Times New Roman" w:cs="Times New Roman"/>
          <w:sz w:val="28"/>
        </w:rPr>
        <w:t xml:space="preserve">, проектам решений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="001843C9" w:rsidRPr="00CC0F3A">
        <w:rPr>
          <w:rFonts w:ascii="Times New Roman" w:hAnsi="Times New Roman" w:cs="Times New Roman"/>
          <w:sz w:val="28"/>
        </w:rPr>
        <w:t>, материалам по вопросам повестки заседания</w:t>
      </w:r>
      <w:r w:rsidR="008457CC" w:rsidRPr="00CC0F3A">
        <w:rPr>
          <w:rFonts w:ascii="Times New Roman" w:hAnsi="Times New Roman" w:cs="Times New Roman"/>
          <w:sz w:val="28"/>
        </w:rPr>
        <w:t>,</w:t>
      </w:r>
      <w:r w:rsidRPr="00CC0F3A">
        <w:rPr>
          <w:rFonts w:ascii="Times New Roman" w:hAnsi="Times New Roman" w:cs="Times New Roman"/>
          <w:sz w:val="28"/>
        </w:rPr>
        <w:t xml:space="preserve"> </w:t>
      </w:r>
      <w:r w:rsidR="008457CC" w:rsidRPr="00CC0F3A">
        <w:rPr>
          <w:rFonts w:ascii="Times New Roman" w:hAnsi="Times New Roman" w:cs="Times New Roman"/>
          <w:sz w:val="28"/>
        </w:rPr>
        <w:t>п</w:t>
      </w:r>
      <w:r w:rsidR="001843C9" w:rsidRPr="00CC0F3A">
        <w:rPr>
          <w:rFonts w:ascii="Times New Roman" w:hAnsi="Times New Roman" w:cs="Times New Roman"/>
          <w:sz w:val="28"/>
        </w:rPr>
        <w:t xml:space="preserve">орядок </w:t>
      </w:r>
      <w:r w:rsidR="008457CC" w:rsidRPr="00CC0F3A">
        <w:rPr>
          <w:rFonts w:ascii="Times New Roman" w:hAnsi="Times New Roman" w:cs="Times New Roman"/>
          <w:sz w:val="28"/>
        </w:rPr>
        <w:t xml:space="preserve">оформления, </w:t>
      </w:r>
      <w:r w:rsidR="001843C9" w:rsidRPr="00CC0F3A">
        <w:rPr>
          <w:rFonts w:ascii="Times New Roman" w:hAnsi="Times New Roman" w:cs="Times New Roman"/>
          <w:sz w:val="28"/>
        </w:rPr>
        <w:t xml:space="preserve">подписания и рассылки протокола заседания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="001843C9" w:rsidRPr="00CC0F3A">
        <w:rPr>
          <w:rFonts w:ascii="Times New Roman" w:hAnsi="Times New Roman" w:cs="Times New Roman"/>
          <w:sz w:val="28"/>
        </w:rPr>
        <w:t>,</w:t>
      </w:r>
      <w:r w:rsidRPr="00CC0F3A">
        <w:rPr>
          <w:rFonts w:ascii="Times New Roman" w:hAnsi="Times New Roman" w:cs="Times New Roman"/>
          <w:sz w:val="28"/>
        </w:rPr>
        <w:t xml:space="preserve"> а также иные вопросы</w:t>
      </w:r>
      <w:r w:rsidR="00FD1CDE" w:rsidRPr="00CC0F3A">
        <w:rPr>
          <w:rFonts w:ascii="Times New Roman" w:hAnsi="Times New Roman" w:cs="Times New Roman"/>
          <w:sz w:val="28"/>
        </w:rPr>
        <w:t xml:space="preserve"> процедурного характера</w:t>
      </w:r>
      <w:r w:rsidRPr="00CC0F3A">
        <w:rPr>
          <w:rFonts w:ascii="Times New Roman" w:hAnsi="Times New Roman" w:cs="Times New Roman"/>
          <w:sz w:val="28"/>
        </w:rPr>
        <w:t xml:space="preserve">, связанные с организацией деятельности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в целях осуществления </w:t>
      </w:r>
      <w:r w:rsidR="00B306AA" w:rsidRPr="00CC0F3A">
        <w:rPr>
          <w:rFonts w:ascii="Times New Roman" w:hAnsi="Times New Roman" w:cs="Times New Roman"/>
          <w:sz w:val="28"/>
        </w:rPr>
        <w:t>Комитетом</w:t>
      </w:r>
      <w:r w:rsidRPr="00CC0F3A">
        <w:rPr>
          <w:rFonts w:ascii="Times New Roman" w:hAnsi="Times New Roman" w:cs="Times New Roman"/>
          <w:sz w:val="28"/>
        </w:rPr>
        <w:t xml:space="preserve"> </w:t>
      </w:r>
      <w:r w:rsidR="002D15BF" w:rsidRPr="00CC0F3A">
        <w:rPr>
          <w:rFonts w:ascii="Times New Roman" w:hAnsi="Times New Roman" w:cs="Times New Roman"/>
          <w:sz w:val="28"/>
        </w:rPr>
        <w:t xml:space="preserve">своих </w:t>
      </w:r>
      <w:r w:rsidRPr="00CC0F3A">
        <w:rPr>
          <w:rFonts w:ascii="Times New Roman" w:hAnsi="Times New Roman" w:cs="Times New Roman"/>
          <w:sz w:val="28"/>
        </w:rPr>
        <w:t xml:space="preserve">функций. </w:t>
      </w:r>
    </w:p>
    <w:p w:rsidR="001B0960" w:rsidRPr="00CC0F3A" w:rsidRDefault="00AF1D62" w:rsidP="008457CC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Настоящий регламент является документом, обязательным для исполнения членами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. </w:t>
      </w:r>
    </w:p>
    <w:p w:rsidR="00CC72BE" w:rsidRPr="00CC0F3A" w:rsidRDefault="00E05F83" w:rsidP="00307107">
      <w:pPr>
        <w:pStyle w:val="a6"/>
        <w:keepNext/>
        <w:numPr>
          <w:ilvl w:val="0"/>
          <w:numId w:val="4"/>
        </w:numPr>
        <w:ind w:left="1429"/>
        <w:jc w:val="both"/>
        <w:rPr>
          <w:rFonts w:ascii="Times New Roman" w:hAnsi="Times New Roman" w:cs="Times New Roman"/>
          <w:b/>
          <w:sz w:val="28"/>
        </w:rPr>
      </w:pPr>
      <w:r w:rsidRPr="00CC0F3A">
        <w:rPr>
          <w:rFonts w:ascii="Times New Roman" w:hAnsi="Times New Roman" w:cs="Times New Roman"/>
          <w:b/>
          <w:sz w:val="28"/>
        </w:rPr>
        <w:t>П</w:t>
      </w:r>
      <w:r w:rsidR="001843C9" w:rsidRPr="00CC0F3A">
        <w:rPr>
          <w:rFonts w:ascii="Times New Roman" w:hAnsi="Times New Roman" w:cs="Times New Roman"/>
          <w:b/>
          <w:sz w:val="28"/>
        </w:rPr>
        <w:t xml:space="preserve">ериодичность проведения заседаний </w:t>
      </w:r>
      <w:r w:rsidR="00834444" w:rsidRPr="00CC0F3A">
        <w:rPr>
          <w:rFonts w:ascii="Times New Roman" w:hAnsi="Times New Roman" w:cs="Times New Roman"/>
          <w:b/>
          <w:sz w:val="28"/>
        </w:rPr>
        <w:t>Комитета</w:t>
      </w:r>
      <w:r w:rsidR="001843C9" w:rsidRPr="00CC0F3A">
        <w:rPr>
          <w:rFonts w:ascii="Times New Roman" w:hAnsi="Times New Roman" w:cs="Times New Roman"/>
          <w:b/>
          <w:sz w:val="28"/>
        </w:rPr>
        <w:t xml:space="preserve"> </w:t>
      </w:r>
    </w:p>
    <w:p w:rsidR="002630BD" w:rsidRPr="00CC0F3A" w:rsidRDefault="00690680" w:rsidP="002630BD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>З</w:t>
      </w:r>
      <w:r w:rsidR="002D5B2B" w:rsidRPr="00CC0F3A">
        <w:rPr>
          <w:rFonts w:ascii="Times New Roman" w:hAnsi="Times New Roman" w:cs="Times New Roman"/>
          <w:sz w:val="28"/>
        </w:rPr>
        <w:t xml:space="preserve">аседания </w:t>
      </w:r>
      <w:r w:rsidR="00834444" w:rsidRPr="00CC0F3A">
        <w:rPr>
          <w:rFonts w:ascii="Times New Roman" w:hAnsi="Times New Roman" w:cs="Times New Roman"/>
          <w:sz w:val="28"/>
        </w:rPr>
        <w:t xml:space="preserve">Комитета </w:t>
      </w:r>
      <w:r w:rsidR="002D5B2B" w:rsidRPr="00CC0F3A">
        <w:rPr>
          <w:rFonts w:ascii="Times New Roman" w:hAnsi="Times New Roman" w:cs="Times New Roman"/>
          <w:sz w:val="28"/>
        </w:rPr>
        <w:t xml:space="preserve">проводятся </w:t>
      </w:r>
      <w:r w:rsidR="002630BD" w:rsidRPr="00CC0F3A">
        <w:rPr>
          <w:rFonts w:ascii="Times New Roman" w:hAnsi="Times New Roman" w:cs="Times New Roman"/>
          <w:sz w:val="28"/>
        </w:rPr>
        <w:t xml:space="preserve">не реже одного раза в </w:t>
      </w:r>
      <w:r w:rsidR="009E610A" w:rsidRPr="00CC0F3A">
        <w:rPr>
          <w:rFonts w:ascii="Times New Roman" w:hAnsi="Times New Roman" w:cs="Times New Roman"/>
          <w:sz w:val="28"/>
        </w:rPr>
        <w:t xml:space="preserve">два </w:t>
      </w:r>
      <w:r w:rsidR="002630BD" w:rsidRPr="00CC0F3A">
        <w:rPr>
          <w:rFonts w:ascii="Times New Roman" w:hAnsi="Times New Roman" w:cs="Times New Roman"/>
          <w:sz w:val="28"/>
        </w:rPr>
        <w:t>месяц</w:t>
      </w:r>
      <w:r w:rsidR="009E610A" w:rsidRPr="00CC0F3A">
        <w:rPr>
          <w:rFonts w:ascii="Times New Roman" w:hAnsi="Times New Roman" w:cs="Times New Roman"/>
          <w:sz w:val="28"/>
        </w:rPr>
        <w:t>а</w:t>
      </w:r>
      <w:r w:rsidR="00422269" w:rsidRPr="00CC0F3A">
        <w:rPr>
          <w:rFonts w:ascii="Times New Roman" w:hAnsi="Times New Roman" w:cs="Times New Roman"/>
          <w:sz w:val="28"/>
        </w:rPr>
        <w:t xml:space="preserve">. </w:t>
      </w:r>
      <w:r w:rsidR="00D71BEB" w:rsidRPr="00CC0F3A">
        <w:rPr>
          <w:rFonts w:ascii="Times New Roman" w:hAnsi="Times New Roman" w:cs="Times New Roman"/>
          <w:sz w:val="28"/>
        </w:rPr>
        <w:t xml:space="preserve">Руководитель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="00D71BEB" w:rsidRPr="00CC0F3A">
        <w:rPr>
          <w:rFonts w:ascii="Times New Roman" w:hAnsi="Times New Roman" w:cs="Times New Roman"/>
          <w:sz w:val="28"/>
        </w:rPr>
        <w:t xml:space="preserve"> вправе установить расписание заседаний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="0041559B" w:rsidRPr="00CC0F3A">
        <w:rPr>
          <w:rFonts w:ascii="Times New Roman" w:hAnsi="Times New Roman" w:cs="Times New Roman"/>
          <w:sz w:val="28"/>
        </w:rPr>
        <w:t>,</w:t>
      </w:r>
      <w:r w:rsidR="00D71BEB" w:rsidRPr="00CC0F3A">
        <w:rPr>
          <w:rFonts w:ascii="Times New Roman" w:hAnsi="Times New Roman" w:cs="Times New Roman"/>
          <w:sz w:val="28"/>
        </w:rPr>
        <w:t xml:space="preserve"> исходя из рабочей необходимости.</w:t>
      </w:r>
    </w:p>
    <w:p w:rsidR="00194A13" w:rsidRPr="00CC0F3A" w:rsidRDefault="00194A13" w:rsidP="00194A13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С инициативой проведения заседания </w:t>
      </w:r>
      <w:r w:rsidR="0083444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вправе выступить член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. Руководитель </w:t>
      </w:r>
      <w:r w:rsidR="0083444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вправе отказать в проведении </w:t>
      </w:r>
      <w:r w:rsidR="00690680" w:rsidRPr="00CC0F3A">
        <w:rPr>
          <w:rFonts w:ascii="Times New Roman" w:hAnsi="Times New Roman" w:cs="Times New Roman"/>
          <w:sz w:val="28"/>
        </w:rPr>
        <w:t xml:space="preserve">такого </w:t>
      </w:r>
      <w:r w:rsidRPr="00CC0F3A">
        <w:rPr>
          <w:rFonts w:ascii="Times New Roman" w:hAnsi="Times New Roman" w:cs="Times New Roman"/>
          <w:sz w:val="28"/>
        </w:rPr>
        <w:t xml:space="preserve">заседания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, если предложенные к рассмотрению вопросы не относятся к функциям и полномочиям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="008175CC" w:rsidRPr="00CC0F3A">
        <w:rPr>
          <w:rFonts w:ascii="Times New Roman" w:hAnsi="Times New Roman" w:cs="Times New Roman"/>
          <w:sz w:val="28"/>
        </w:rPr>
        <w:t>, о чем инициатору незамедлительно сообщается по электронной почте</w:t>
      </w:r>
      <w:r w:rsidRPr="00CC0F3A">
        <w:rPr>
          <w:rFonts w:ascii="Times New Roman" w:hAnsi="Times New Roman" w:cs="Times New Roman"/>
          <w:sz w:val="28"/>
        </w:rPr>
        <w:t xml:space="preserve">. </w:t>
      </w:r>
    </w:p>
    <w:p w:rsidR="001843C9" w:rsidRPr="00CC0F3A" w:rsidRDefault="001843C9" w:rsidP="00307107">
      <w:pPr>
        <w:pStyle w:val="a6"/>
        <w:keepNext/>
        <w:numPr>
          <w:ilvl w:val="0"/>
          <w:numId w:val="4"/>
        </w:numPr>
        <w:ind w:left="1429"/>
        <w:jc w:val="both"/>
        <w:rPr>
          <w:rFonts w:ascii="Times New Roman" w:hAnsi="Times New Roman" w:cs="Times New Roman"/>
          <w:b/>
          <w:sz w:val="28"/>
        </w:rPr>
      </w:pPr>
      <w:r w:rsidRPr="00CC0F3A">
        <w:rPr>
          <w:rFonts w:ascii="Times New Roman" w:hAnsi="Times New Roman" w:cs="Times New Roman"/>
          <w:b/>
          <w:sz w:val="28"/>
        </w:rPr>
        <w:lastRenderedPageBreak/>
        <w:t>По</w:t>
      </w:r>
      <w:r w:rsidR="00B6722C" w:rsidRPr="00CC0F3A">
        <w:rPr>
          <w:rFonts w:ascii="Times New Roman" w:hAnsi="Times New Roman" w:cs="Times New Roman"/>
          <w:b/>
          <w:sz w:val="28"/>
        </w:rPr>
        <w:t xml:space="preserve">дготовка к проведению заседаний </w:t>
      </w:r>
      <w:r w:rsidR="00834444" w:rsidRPr="00CC0F3A">
        <w:rPr>
          <w:rFonts w:ascii="Times New Roman" w:hAnsi="Times New Roman" w:cs="Times New Roman"/>
          <w:b/>
          <w:sz w:val="28"/>
        </w:rPr>
        <w:t xml:space="preserve">Комитета </w:t>
      </w:r>
    </w:p>
    <w:p w:rsidR="00020CEA" w:rsidRPr="00CC0F3A" w:rsidRDefault="00690680" w:rsidP="00FC1587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>З</w:t>
      </w:r>
      <w:r w:rsidR="00020CEA" w:rsidRPr="00CC0F3A">
        <w:rPr>
          <w:rFonts w:ascii="Times New Roman" w:hAnsi="Times New Roman" w:cs="Times New Roman"/>
          <w:sz w:val="28"/>
        </w:rPr>
        <w:t xml:space="preserve">аседания </w:t>
      </w:r>
      <w:r w:rsidR="0083444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созываются руководителем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="00D71BEB" w:rsidRPr="00CC0F3A">
        <w:rPr>
          <w:rFonts w:ascii="Times New Roman" w:hAnsi="Times New Roman" w:cs="Times New Roman"/>
          <w:sz w:val="28"/>
        </w:rPr>
        <w:t xml:space="preserve"> либо уполномоченным им лицом</w:t>
      </w:r>
      <w:r w:rsidR="00020CEA" w:rsidRPr="00CC0F3A">
        <w:rPr>
          <w:rFonts w:ascii="Times New Roman" w:hAnsi="Times New Roman" w:cs="Times New Roman"/>
          <w:sz w:val="28"/>
        </w:rPr>
        <w:t xml:space="preserve">. </w:t>
      </w:r>
    </w:p>
    <w:p w:rsidR="00D14AE9" w:rsidRPr="00CC0F3A" w:rsidRDefault="00D14AE9" w:rsidP="00D14AE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Координация подготовки материалов </w:t>
      </w:r>
      <w:r w:rsidR="00A84144" w:rsidRPr="00CC0F3A">
        <w:rPr>
          <w:rFonts w:ascii="Times New Roman" w:hAnsi="Times New Roman" w:cs="Times New Roman"/>
          <w:sz w:val="28"/>
        </w:rPr>
        <w:t xml:space="preserve">к </w:t>
      </w:r>
      <w:r w:rsidRPr="00CC0F3A">
        <w:rPr>
          <w:rFonts w:ascii="Times New Roman" w:hAnsi="Times New Roman" w:cs="Times New Roman"/>
          <w:sz w:val="28"/>
        </w:rPr>
        <w:t>заседания</w:t>
      </w:r>
      <w:r w:rsidR="00A84144" w:rsidRPr="00CC0F3A">
        <w:rPr>
          <w:rFonts w:ascii="Times New Roman" w:hAnsi="Times New Roman" w:cs="Times New Roman"/>
          <w:sz w:val="28"/>
        </w:rPr>
        <w:t>м</w:t>
      </w:r>
      <w:r w:rsidRPr="00CC0F3A">
        <w:rPr>
          <w:rFonts w:ascii="Times New Roman" w:hAnsi="Times New Roman" w:cs="Times New Roman"/>
          <w:sz w:val="28"/>
        </w:rPr>
        <w:t xml:space="preserve"> осуществляется секретарем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. Необходимые документы и информация предоставляются секретарю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членами </w:t>
      </w:r>
      <w:r w:rsidR="00B306AA" w:rsidRPr="00CC0F3A">
        <w:rPr>
          <w:rFonts w:ascii="Times New Roman" w:hAnsi="Times New Roman" w:cs="Times New Roman"/>
          <w:sz w:val="28"/>
        </w:rPr>
        <w:t xml:space="preserve">Комитета </w:t>
      </w:r>
      <w:r w:rsidR="00CC0F3A" w:rsidRPr="00CC0F3A">
        <w:rPr>
          <w:rFonts w:ascii="Times New Roman" w:hAnsi="Times New Roman" w:cs="Times New Roman"/>
          <w:sz w:val="28"/>
        </w:rPr>
        <w:t>в срок не позднее</w:t>
      </w:r>
      <w:r w:rsidR="00DA451E" w:rsidRPr="00CC0F3A">
        <w:rPr>
          <w:rFonts w:ascii="Times New Roman" w:hAnsi="Times New Roman" w:cs="Times New Roman"/>
          <w:sz w:val="28"/>
        </w:rPr>
        <w:t xml:space="preserve"> </w:t>
      </w:r>
      <w:r w:rsidR="00D7235C" w:rsidRPr="00CC0F3A">
        <w:rPr>
          <w:rFonts w:ascii="Times New Roman" w:hAnsi="Times New Roman" w:cs="Times New Roman"/>
          <w:sz w:val="28"/>
        </w:rPr>
        <w:t xml:space="preserve">рабочих дней до даты проведения заседания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="00793430" w:rsidRPr="00CC0F3A">
        <w:rPr>
          <w:rFonts w:ascii="Times New Roman" w:hAnsi="Times New Roman" w:cs="Times New Roman"/>
          <w:sz w:val="28"/>
        </w:rPr>
        <w:t>.</w:t>
      </w:r>
      <w:r w:rsidR="00834444" w:rsidRPr="00CC0F3A">
        <w:rPr>
          <w:rFonts w:ascii="Times New Roman" w:hAnsi="Times New Roman" w:cs="Times New Roman"/>
          <w:sz w:val="28"/>
        </w:rPr>
        <w:t xml:space="preserve"> </w:t>
      </w:r>
    </w:p>
    <w:p w:rsidR="00D14AE9" w:rsidRPr="00CC0F3A" w:rsidRDefault="00D14AE9" w:rsidP="00307107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Проект повестки </w:t>
      </w:r>
      <w:r w:rsidR="00234437" w:rsidRPr="00CC0F3A">
        <w:rPr>
          <w:rFonts w:ascii="Times New Roman" w:hAnsi="Times New Roman" w:cs="Times New Roman"/>
          <w:sz w:val="28"/>
        </w:rPr>
        <w:t xml:space="preserve">заседания </w:t>
      </w:r>
      <w:r w:rsidR="00020CEA" w:rsidRPr="00CC0F3A">
        <w:rPr>
          <w:rFonts w:ascii="Times New Roman" w:hAnsi="Times New Roman" w:cs="Times New Roman"/>
          <w:sz w:val="28"/>
        </w:rPr>
        <w:t xml:space="preserve">формируется секретарем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="00020CEA" w:rsidRPr="00CC0F3A">
        <w:rPr>
          <w:rFonts w:ascii="Times New Roman" w:hAnsi="Times New Roman" w:cs="Times New Roman"/>
          <w:sz w:val="28"/>
        </w:rPr>
        <w:t xml:space="preserve"> </w:t>
      </w:r>
      <w:r w:rsidRPr="00CC0F3A">
        <w:rPr>
          <w:rFonts w:ascii="Times New Roman" w:hAnsi="Times New Roman" w:cs="Times New Roman"/>
          <w:sz w:val="28"/>
        </w:rPr>
        <w:t xml:space="preserve">и представляется на утверждение руководителю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</w:t>
      </w:r>
      <w:r w:rsidR="00020CEA" w:rsidRPr="00CC0F3A">
        <w:rPr>
          <w:rFonts w:ascii="Times New Roman" w:hAnsi="Times New Roman" w:cs="Times New Roman"/>
          <w:sz w:val="28"/>
        </w:rPr>
        <w:t xml:space="preserve">в срок не позднее </w:t>
      </w:r>
      <w:r w:rsidR="00CC0F3A" w:rsidRPr="00CC0F3A">
        <w:rPr>
          <w:rFonts w:ascii="Times New Roman" w:hAnsi="Times New Roman" w:cs="Times New Roman"/>
          <w:sz w:val="28"/>
        </w:rPr>
        <w:t>пяти</w:t>
      </w:r>
      <w:r w:rsidR="00DA451E" w:rsidRPr="00CC0F3A">
        <w:rPr>
          <w:rFonts w:ascii="Times New Roman" w:hAnsi="Times New Roman" w:cs="Times New Roman"/>
          <w:sz w:val="28"/>
        </w:rPr>
        <w:t xml:space="preserve"> </w:t>
      </w:r>
      <w:r w:rsidR="00A91370" w:rsidRPr="00CC0F3A">
        <w:rPr>
          <w:rFonts w:ascii="Times New Roman" w:hAnsi="Times New Roman" w:cs="Times New Roman"/>
          <w:sz w:val="28"/>
        </w:rPr>
        <w:t xml:space="preserve">рабочих </w:t>
      </w:r>
      <w:r w:rsidR="003341D7" w:rsidRPr="00CC0F3A">
        <w:rPr>
          <w:rFonts w:ascii="Times New Roman" w:hAnsi="Times New Roman" w:cs="Times New Roman"/>
          <w:sz w:val="28"/>
        </w:rPr>
        <w:t>дней</w:t>
      </w:r>
      <w:r w:rsidR="00020CEA" w:rsidRPr="00CC0F3A">
        <w:rPr>
          <w:rFonts w:ascii="Times New Roman" w:hAnsi="Times New Roman" w:cs="Times New Roman"/>
          <w:sz w:val="28"/>
        </w:rPr>
        <w:t xml:space="preserve"> до даты пров</w:t>
      </w:r>
      <w:r w:rsidR="00951EF3" w:rsidRPr="00CC0F3A">
        <w:rPr>
          <w:rFonts w:ascii="Times New Roman" w:hAnsi="Times New Roman" w:cs="Times New Roman"/>
          <w:sz w:val="28"/>
        </w:rPr>
        <w:t xml:space="preserve">едения заседания </w:t>
      </w:r>
      <w:r w:rsidR="00834444" w:rsidRPr="00CC0F3A">
        <w:rPr>
          <w:rFonts w:ascii="Times New Roman" w:hAnsi="Times New Roman" w:cs="Times New Roman"/>
          <w:sz w:val="28"/>
        </w:rPr>
        <w:t>Комитета</w:t>
      </w:r>
      <w:r w:rsidR="00020CEA" w:rsidRPr="00CC0F3A">
        <w:rPr>
          <w:rFonts w:ascii="Times New Roman" w:hAnsi="Times New Roman" w:cs="Times New Roman"/>
          <w:sz w:val="28"/>
        </w:rPr>
        <w:t xml:space="preserve">. </w:t>
      </w:r>
    </w:p>
    <w:p w:rsidR="00EA6DBE" w:rsidRPr="00CC0F3A" w:rsidRDefault="00EA6DBE" w:rsidP="00FC1587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Повестка заседания должна содержать следующую информацию: </w:t>
      </w:r>
    </w:p>
    <w:p w:rsidR="00EA6DBE" w:rsidRPr="00CC0F3A" w:rsidRDefault="00EA6DBE" w:rsidP="00EA6DBE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дата, время и место проведения заседания; </w:t>
      </w:r>
    </w:p>
    <w:p w:rsidR="00EA6DBE" w:rsidRPr="00CC0F3A" w:rsidRDefault="00EA6DBE" w:rsidP="00EA6DBE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вопросы повестки заседания; </w:t>
      </w:r>
    </w:p>
    <w:p w:rsidR="00EA6DBE" w:rsidRPr="00CC0F3A" w:rsidRDefault="00EA6DBE" w:rsidP="00EA6DBE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фамилия, имя, отчество докладчиков по соответствующим вопросам. </w:t>
      </w:r>
    </w:p>
    <w:p w:rsidR="00D14AE9" w:rsidRPr="00CC0F3A" w:rsidRDefault="00020CEA" w:rsidP="00D14AE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Повестка заседания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</w:t>
      </w:r>
      <w:r w:rsidR="00234437" w:rsidRPr="00CC0F3A">
        <w:rPr>
          <w:rFonts w:ascii="Times New Roman" w:hAnsi="Times New Roman" w:cs="Times New Roman"/>
          <w:sz w:val="28"/>
        </w:rPr>
        <w:t xml:space="preserve">с учетом поступивших от членов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="00234437" w:rsidRPr="00CC0F3A">
        <w:rPr>
          <w:rFonts w:ascii="Times New Roman" w:hAnsi="Times New Roman" w:cs="Times New Roman"/>
          <w:sz w:val="28"/>
        </w:rPr>
        <w:t xml:space="preserve"> предложений в повестку заседания </w:t>
      </w:r>
      <w:r w:rsidRPr="00CC0F3A">
        <w:rPr>
          <w:rFonts w:ascii="Times New Roman" w:hAnsi="Times New Roman" w:cs="Times New Roman"/>
          <w:sz w:val="28"/>
        </w:rPr>
        <w:t xml:space="preserve">утверждается руководителем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="00234437" w:rsidRPr="00CC0F3A">
        <w:rPr>
          <w:rFonts w:ascii="Times New Roman" w:hAnsi="Times New Roman" w:cs="Times New Roman"/>
          <w:sz w:val="28"/>
        </w:rPr>
        <w:t xml:space="preserve"> и направляется </w:t>
      </w:r>
      <w:r w:rsidR="0016687E" w:rsidRPr="00CC0F3A">
        <w:rPr>
          <w:rFonts w:ascii="Times New Roman" w:hAnsi="Times New Roman" w:cs="Times New Roman"/>
          <w:sz w:val="28"/>
        </w:rPr>
        <w:t xml:space="preserve">секретарем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="0016687E" w:rsidRPr="00CC0F3A">
        <w:rPr>
          <w:rFonts w:ascii="Times New Roman" w:hAnsi="Times New Roman" w:cs="Times New Roman"/>
          <w:sz w:val="28"/>
        </w:rPr>
        <w:t xml:space="preserve"> по электронной почте </w:t>
      </w:r>
      <w:r w:rsidR="00234437" w:rsidRPr="00CC0F3A">
        <w:rPr>
          <w:rFonts w:ascii="Times New Roman" w:hAnsi="Times New Roman" w:cs="Times New Roman"/>
          <w:sz w:val="28"/>
        </w:rPr>
        <w:t xml:space="preserve">членам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="00234437" w:rsidRPr="00CC0F3A">
        <w:rPr>
          <w:rFonts w:ascii="Times New Roman" w:hAnsi="Times New Roman" w:cs="Times New Roman"/>
          <w:sz w:val="28"/>
        </w:rPr>
        <w:t xml:space="preserve"> </w:t>
      </w:r>
      <w:r w:rsidR="0016687E" w:rsidRPr="00CC0F3A">
        <w:rPr>
          <w:rFonts w:ascii="Times New Roman" w:hAnsi="Times New Roman" w:cs="Times New Roman"/>
          <w:sz w:val="28"/>
        </w:rPr>
        <w:t xml:space="preserve">вместе с материалами </w:t>
      </w:r>
      <w:r w:rsidR="00D328C8" w:rsidRPr="00CC0F3A">
        <w:rPr>
          <w:rFonts w:ascii="Times New Roman" w:hAnsi="Times New Roman" w:cs="Times New Roman"/>
          <w:sz w:val="28"/>
        </w:rPr>
        <w:t xml:space="preserve">по </w:t>
      </w:r>
      <w:r w:rsidR="0016687E" w:rsidRPr="00CC0F3A">
        <w:rPr>
          <w:rFonts w:ascii="Times New Roman" w:hAnsi="Times New Roman" w:cs="Times New Roman"/>
          <w:sz w:val="28"/>
        </w:rPr>
        <w:t>вопросам</w:t>
      </w:r>
      <w:r w:rsidR="00D328C8" w:rsidRPr="00CC0F3A">
        <w:rPr>
          <w:rFonts w:ascii="Times New Roman" w:hAnsi="Times New Roman" w:cs="Times New Roman"/>
          <w:sz w:val="28"/>
        </w:rPr>
        <w:t>, включенным в повестку</w:t>
      </w:r>
      <w:r w:rsidR="0016687E" w:rsidRPr="00CC0F3A">
        <w:rPr>
          <w:rFonts w:ascii="Times New Roman" w:hAnsi="Times New Roman" w:cs="Times New Roman"/>
          <w:sz w:val="28"/>
        </w:rPr>
        <w:t xml:space="preserve"> заседания</w:t>
      </w:r>
      <w:r w:rsidR="00307107" w:rsidRPr="00CC0F3A">
        <w:rPr>
          <w:rFonts w:ascii="Times New Roman" w:hAnsi="Times New Roman" w:cs="Times New Roman"/>
          <w:sz w:val="28"/>
        </w:rPr>
        <w:t>,</w:t>
      </w:r>
      <w:r w:rsidR="00D7235C" w:rsidRPr="00CC0F3A">
        <w:rPr>
          <w:rFonts w:ascii="Times New Roman" w:hAnsi="Times New Roman" w:cs="Times New Roman"/>
          <w:sz w:val="28"/>
        </w:rPr>
        <w:t xml:space="preserve"> и </w:t>
      </w:r>
      <w:r w:rsidR="00116446" w:rsidRPr="00CC0F3A">
        <w:rPr>
          <w:rFonts w:ascii="Times New Roman" w:hAnsi="Times New Roman" w:cs="Times New Roman"/>
          <w:sz w:val="28"/>
        </w:rPr>
        <w:t>приглашение</w:t>
      </w:r>
      <w:r w:rsidR="00D7235C" w:rsidRPr="00CC0F3A">
        <w:rPr>
          <w:rFonts w:ascii="Times New Roman" w:hAnsi="Times New Roman" w:cs="Times New Roman"/>
          <w:sz w:val="28"/>
        </w:rPr>
        <w:t xml:space="preserve">м на заседание. </w:t>
      </w:r>
      <w:r w:rsidR="00116446" w:rsidRPr="00CC0F3A">
        <w:rPr>
          <w:rFonts w:ascii="Times New Roman" w:hAnsi="Times New Roman" w:cs="Times New Roman"/>
          <w:sz w:val="28"/>
        </w:rPr>
        <w:t xml:space="preserve"> </w:t>
      </w:r>
    </w:p>
    <w:p w:rsidR="00020CEA" w:rsidRPr="00CC0F3A" w:rsidRDefault="00B6722C" w:rsidP="00FC1587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Утвержденная руководителем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п</w:t>
      </w:r>
      <w:r w:rsidR="00EA6DBE" w:rsidRPr="00CC0F3A">
        <w:rPr>
          <w:rFonts w:ascii="Times New Roman" w:hAnsi="Times New Roman" w:cs="Times New Roman"/>
          <w:sz w:val="28"/>
        </w:rPr>
        <w:t xml:space="preserve">овестка заседания и материалы по соответствующим вопросам повестки заседания </w:t>
      </w:r>
      <w:r w:rsidR="00D14AE9" w:rsidRPr="00CC0F3A">
        <w:rPr>
          <w:rFonts w:ascii="Times New Roman" w:hAnsi="Times New Roman" w:cs="Times New Roman"/>
          <w:sz w:val="28"/>
        </w:rPr>
        <w:t xml:space="preserve">в случае необходимости </w:t>
      </w:r>
      <w:r w:rsidR="00EA6DBE" w:rsidRPr="00CC0F3A">
        <w:rPr>
          <w:rFonts w:ascii="Times New Roman" w:hAnsi="Times New Roman" w:cs="Times New Roman"/>
          <w:sz w:val="28"/>
        </w:rPr>
        <w:t xml:space="preserve">также направляются </w:t>
      </w:r>
      <w:r w:rsidR="00D14AE9" w:rsidRPr="00CC0F3A">
        <w:rPr>
          <w:rFonts w:ascii="Times New Roman" w:hAnsi="Times New Roman" w:cs="Times New Roman"/>
          <w:sz w:val="28"/>
        </w:rPr>
        <w:t xml:space="preserve">приглашенным на заседание представителям органов власти и организаций, не входящих в состав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="00D14AE9" w:rsidRPr="00CC0F3A">
        <w:rPr>
          <w:rFonts w:ascii="Times New Roman" w:hAnsi="Times New Roman" w:cs="Times New Roman"/>
          <w:sz w:val="28"/>
        </w:rPr>
        <w:t xml:space="preserve">. </w:t>
      </w:r>
    </w:p>
    <w:p w:rsidR="005D76A6" w:rsidRPr="00CC0F3A" w:rsidRDefault="005D76A6" w:rsidP="005D76A6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Член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вправе в исключительных случаях вносить предложения в повестку заседания и замечания (дополнения) к материалам по вопросам, включенным в повестку заседания, в срок не позднее </w:t>
      </w:r>
      <w:r w:rsidR="00DA6D1A" w:rsidRPr="00CC0F3A">
        <w:rPr>
          <w:rFonts w:ascii="Times New Roman" w:hAnsi="Times New Roman" w:cs="Times New Roman"/>
          <w:sz w:val="28"/>
        </w:rPr>
        <w:t>одного дня</w:t>
      </w:r>
      <w:r w:rsidRPr="00CC0F3A">
        <w:rPr>
          <w:rFonts w:ascii="Times New Roman" w:hAnsi="Times New Roman" w:cs="Times New Roman"/>
          <w:sz w:val="28"/>
        </w:rPr>
        <w:t xml:space="preserve"> до даты проведения заседания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. </w:t>
      </w:r>
    </w:p>
    <w:p w:rsidR="005D76A6" w:rsidRPr="00CC0F3A" w:rsidRDefault="005D76A6" w:rsidP="005D76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Указанные предложения (замечания, дополнения) направляются по электронной почте секретарю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. Секретарь </w:t>
      </w:r>
      <w:r w:rsidR="00B306AA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анализирует поступившие предложения и представляет их руководителю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. Руководитель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вправе отказать во внесении предложений в повестку заседания, если предложенные к рассмотрению вопросы не относятся к функциям и полномочиям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, или получены секретарем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позднее указанного в настоящем пункте срока. </w:t>
      </w:r>
    </w:p>
    <w:p w:rsidR="007D5AE2" w:rsidRPr="00CC0F3A" w:rsidRDefault="007D5AE2" w:rsidP="007D5AE2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Об изменениях в повестке заседания и в материалах по вопросам, включенным в повестку заседания, секретарь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</w:t>
      </w:r>
      <w:r w:rsidR="00DA6D1A" w:rsidRPr="00CC0F3A">
        <w:rPr>
          <w:rFonts w:ascii="Times New Roman" w:hAnsi="Times New Roman" w:cs="Times New Roman"/>
          <w:sz w:val="28"/>
        </w:rPr>
        <w:t xml:space="preserve">незамедлительно </w:t>
      </w:r>
      <w:r w:rsidRPr="00CC0F3A">
        <w:rPr>
          <w:rFonts w:ascii="Times New Roman" w:hAnsi="Times New Roman" w:cs="Times New Roman"/>
          <w:sz w:val="28"/>
        </w:rPr>
        <w:t>уведомляет по электронной почте лиц, указанных в п.п. 1</w:t>
      </w:r>
      <w:r w:rsidR="005D76A6" w:rsidRPr="00CC0F3A">
        <w:rPr>
          <w:rFonts w:ascii="Times New Roman" w:hAnsi="Times New Roman" w:cs="Times New Roman"/>
          <w:sz w:val="28"/>
        </w:rPr>
        <w:t>0</w:t>
      </w:r>
      <w:r w:rsidRPr="00CC0F3A">
        <w:rPr>
          <w:rFonts w:ascii="Times New Roman" w:hAnsi="Times New Roman" w:cs="Times New Roman"/>
          <w:sz w:val="28"/>
        </w:rPr>
        <w:t>, 1</w:t>
      </w:r>
      <w:r w:rsidR="005D76A6" w:rsidRPr="00CC0F3A">
        <w:rPr>
          <w:rFonts w:ascii="Times New Roman" w:hAnsi="Times New Roman" w:cs="Times New Roman"/>
          <w:sz w:val="28"/>
        </w:rPr>
        <w:t>1</w:t>
      </w:r>
      <w:r w:rsidRPr="00CC0F3A">
        <w:rPr>
          <w:rFonts w:ascii="Times New Roman" w:hAnsi="Times New Roman" w:cs="Times New Roman"/>
          <w:sz w:val="28"/>
        </w:rPr>
        <w:t xml:space="preserve"> настоящего регламента. </w:t>
      </w:r>
    </w:p>
    <w:p w:rsidR="00D14AE9" w:rsidRPr="00CC0F3A" w:rsidRDefault="00D14AE9" w:rsidP="00FC1587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lastRenderedPageBreak/>
        <w:t xml:space="preserve">В </w:t>
      </w:r>
      <w:r w:rsidR="00DA6D1A" w:rsidRPr="00CC0F3A">
        <w:rPr>
          <w:rFonts w:ascii="Times New Roman" w:hAnsi="Times New Roman" w:cs="Times New Roman"/>
          <w:sz w:val="28"/>
        </w:rPr>
        <w:t xml:space="preserve">случае если заседания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="00DA6D1A" w:rsidRPr="00CC0F3A">
        <w:rPr>
          <w:rFonts w:ascii="Times New Roman" w:hAnsi="Times New Roman" w:cs="Times New Roman"/>
          <w:sz w:val="28"/>
        </w:rPr>
        <w:t xml:space="preserve"> проводятся чаще одного раза в месяц, а также в </w:t>
      </w:r>
      <w:r w:rsidRPr="00CC0F3A">
        <w:rPr>
          <w:rFonts w:ascii="Times New Roman" w:hAnsi="Times New Roman" w:cs="Times New Roman"/>
          <w:sz w:val="28"/>
        </w:rPr>
        <w:t>исключительных случаях</w:t>
      </w:r>
      <w:r w:rsidR="00116446" w:rsidRPr="00CC0F3A">
        <w:rPr>
          <w:rFonts w:ascii="Times New Roman" w:hAnsi="Times New Roman" w:cs="Times New Roman"/>
          <w:sz w:val="28"/>
        </w:rPr>
        <w:t xml:space="preserve"> </w:t>
      </w:r>
      <w:r w:rsidRPr="00CC0F3A">
        <w:rPr>
          <w:rFonts w:ascii="Times New Roman" w:hAnsi="Times New Roman" w:cs="Times New Roman"/>
          <w:sz w:val="28"/>
        </w:rPr>
        <w:t xml:space="preserve">сроки указанных в настоящей главе мероприятий по подготовке к проведению заседания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могут быть сокращены</w:t>
      </w:r>
      <w:r w:rsidR="00D7235C" w:rsidRPr="00CC0F3A">
        <w:rPr>
          <w:rFonts w:ascii="Times New Roman" w:hAnsi="Times New Roman" w:cs="Times New Roman"/>
          <w:sz w:val="28"/>
        </w:rPr>
        <w:t xml:space="preserve"> с согласия и/или по поручению ру</w:t>
      </w:r>
      <w:r w:rsidR="00793430" w:rsidRPr="00CC0F3A">
        <w:rPr>
          <w:rFonts w:ascii="Times New Roman" w:hAnsi="Times New Roman" w:cs="Times New Roman"/>
          <w:sz w:val="28"/>
        </w:rPr>
        <w:t xml:space="preserve">ководителя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. </w:t>
      </w:r>
    </w:p>
    <w:p w:rsidR="009D23C7" w:rsidRPr="00CC0F3A" w:rsidRDefault="00867876" w:rsidP="00307107">
      <w:pPr>
        <w:pStyle w:val="a6"/>
        <w:keepNext/>
        <w:numPr>
          <w:ilvl w:val="0"/>
          <w:numId w:val="4"/>
        </w:numPr>
        <w:ind w:left="1429"/>
        <w:jc w:val="both"/>
        <w:rPr>
          <w:rFonts w:ascii="Times New Roman" w:hAnsi="Times New Roman" w:cs="Times New Roman"/>
          <w:b/>
          <w:sz w:val="28"/>
        </w:rPr>
      </w:pPr>
      <w:r w:rsidRPr="00CC0F3A">
        <w:rPr>
          <w:rFonts w:ascii="Times New Roman" w:hAnsi="Times New Roman" w:cs="Times New Roman"/>
          <w:b/>
          <w:sz w:val="28"/>
        </w:rPr>
        <w:t>Проведение заседаний</w:t>
      </w:r>
      <w:r w:rsidR="009D23C7" w:rsidRPr="00CC0F3A">
        <w:rPr>
          <w:rFonts w:ascii="Times New Roman" w:hAnsi="Times New Roman" w:cs="Times New Roman"/>
          <w:b/>
          <w:sz w:val="28"/>
        </w:rPr>
        <w:t xml:space="preserve"> </w:t>
      </w:r>
      <w:r w:rsidR="00B306AA" w:rsidRPr="00CC0F3A">
        <w:rPr>
          <w:rFonts w:ascii="Times New Roman" w:hAnsi="Times New Roman" w:cs="Times New Roman"/>
          <w:b/>
          <w:sz w:val="28"/>
        </w:rPr>
        <w:t xml:space="preserve">Комитета </w:t>
      </w:r>
    </w:p>
    <w:p w:rsidR="00305614" w:rsidRPr="00CC0F3A" w:rsidRDefault="00305614" w:rsidP="00B6722C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Если иное не установлено решением руководителя </w:t>
      </w:r>
      <w:r w:rsidR="00B306AA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, заседания </w:t>
      </w:r>
      <w:r w:rsidR="00B306AA" w:rsidRPr="00CC0F3A">
        <w:rPr>
          <w:rFonts w:ascii="Times New Roman" w:hAnsi="Times New Roman" w:cs="Times New Roman"/>
          <w:sz w:val="28"/>
        </w:rPr>
        <w:t xml:space="preserve">Комитета </w:t>
      </w:r>
      <w:r w:rsidR="005E5030" w:rsidRPr="00CC0F3A">
        <w:rPr>
          <w:rFonts w:ascii="Times New Roman" w:hAnsi="Times New Roman" w:cs="Times New Roman"/>
          <w:sz w:val="28"/>
        </w:rPr>
        <w:t xml:space="preserve">могут </w:t>
      </w:r>
      <w:r w:rsidR="00B6722C" w:rsidRPr="00CC0F3A">
        <w:rPr>
          <w:rFonts w:ascii="Times New Roman" w:hAnsi="Times New Roman" w:cs="Times New Roman"/>
          <w:sz w:val="28"/>
        </w:rPr>
        <w:t>провод</w:t>
      </w:r>
      <w:r w:rsidR="005E5030" w:rsidRPr="00CC0F3A">
        <w:rPr>
          <w:rFonts w:ascii="Times New Roman" w:hAnsi="Times New Roman" w:cs="Times New Roman"/>
          <w:sz w:val="28"/>
        </w:rPr>
        <w:t>ить</w:t>
      </w:r>
      <w:r w:rsidR="00B6722C" w:rsidRPr="00CC0F3A">
        <w:rPr>
          <w:rFonts w:ascii="Times New Roman" w:hAnsi="Times New Roman" w:cs="Times New Roman"/>
          <w:sz w:val="28"/>
        </w:rPr>
        <w:t>ся</w:t>
      </w:r>
      <w:r w:rsidRPr="00CC0F3A">
        <w:rPr>
          <w:rFonts w:ascii="Times New Roman" w:hAnsi="Times New Roman" w:cs="Times New Roman"/>
          <w:sz w:val="28"/>
        </w:rPr>
        <w:t>:</w:t>
      </w:r>
      <w:r w:rsidR="00B6722C" w:rsidRPr="00CC0F3A">
        <w:rPr>
          <w:rFonts w:ascii="Times New Roman" w:hAnsi="Times New Roman" w:cs="Times New Roman"/>
          <w:sz w:val="28"/>
        </w:rPr>
        <w:t xml:space="preserve"> </w:t>
      </w:r>
    </w:p>
    <w:p w:rsidR="005E5030" w:rsidRPr="00CC0F3A" w:rsidRDefault="005E5030" w:rsidP="005E5030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в здании Федеральной антимонопольной службы, расположенном по адресу: город Москва, улица </w:t>
      </w:r>
      <w:proofErr w:type="spellStart"/>
      <w:proofErr w:type="gramStart"/>
      <w:r w:rsidRPr="00CC0F3A">
        <w:rPr>
          <w:rFonts w:ascii="Times New Roman" w:hAnsi="Times New Roman" w:cs="Times New Roman"/>
          <w:sz w:val="28"/>
        </w:rPr>
        <w:t>Садовая-Кудринская</w:t>
      </w:r>
      <w:proofErr w:type="spellEnd"/>
      <w:proofErr w:type="gramEnd"/>
      <w:r w:rsidRPr="00CC0F3A">
        <w:rPr>
          <w:rFonts w:ascii="Times New Roman" w:hAnsi="Times New Roman" w:cs="Times New Roman"/>
          <w:sz w:val="28"/>
        </w:rPr>
        <w:t xml:space="preserve">, д. 11; </w:t>
      </w:r>
    </w:p>
    <w:p w:rsidR="00305614" w:rsidRPr="00CC0F3A" w:rsidRDefault="00305614" w:rsidP="00305614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в здании Министерства спорта Российской Федерации, расположенном по адресу: город Москва, улица Казакова, дом 18; </w:t>
      </w:r>
    </w:p>
    <w:p w:rsidR="00603368" w:rsidRPr="00CC0F3A" w:rsidRDefault="00305614" w:rsidP="00305614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в </w:t>
      </w:r>
      <w:r w:rsidR="003341D7" w:rsidRPr="00CC0F3A">
        <w:rPr>
          <w:rFonts w:ascii="Times New Roman" w:hAnsi="Times New Roman" w:cs="Times New Roman"/>
          <w:sz w:val="28"/>
        </w:rPr>
        <w:t>здании АНО «Оргкомитет «Россия-2018», расположенном по адресу: город Мо</w:t>
      </w:r>
      <w:r w:rsidR="00907AC4" w:rsidRPr="00CC0F3A">
        <w:rPr>
          <w:rFonts w:ascii="Times New Roman" w:hAnsi="Times New Roman" w:cs="Times New Roman"/>
          <w:sz w:val="28"/>
        </w:rPr>
        <w:t xml:space="preserve">сква, улица </w:t>
      </w:r>
      <w:r w:rsidR="00BE0082" w:rsidRPr="00CC0F3A">
        <w:rPr>
          <w:rFonts w:ascii="Times New Roman" w:hAnsi="Times New Roman" w:cs="Times New Roman"/>
          <w:sz w:val="28"/>
        </w:rPr>
        <w:t>Лужники, д. 24, стр. 2</w:t>
      </w:r>
      <w:r w:rsidR="003341D7" w:rsidRPr="00CC0F3A">
        <w:rPr>
          <w:rFonts w:ascii="Times New Roman" w:hAnsi="Times New Roman" w:cs="Times New Roman"/>
          <w:sz w:val="28"/>
        </w:rPr>
        <w:t>0</w:t>
      </w:r>
      <w:r w:rsidR="00CC0F3A" w:rsidRPr="00CC0F3A">
        <w:rPr>
          <w:rFonts w:ascii="Times New Roman" w:hAnsi="Times New Roman" w:cs="Times New Roman"/>
          <w:sz w:val="28"/>
        </w:rPr>
        <w:t>.</w:t>
      </w:r>
    </w:p>
    <w:p w:rsidR="00B6722C" w:rsidRPr="00CC0F3A" w:rsidRDefault="00B6722C" w:rsidP="00B6722C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Заседания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могут проводиться в форме видеоконференции. </w:t>
      </w:r>
    </w:p>
    <w:p w:rsidR="00867876" w:rsidRPr="00CC0F3A" w:rsidRDefault="00305614" w:rsidP="00B6722C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>Заседание</w:t>
      </w:r>
      <w:r w:rsidR="00F71846" w:rsidRPr="00CC0F3A">
        <w:rPr>
          <w:rFonts w:ascii="Times New Roman" w:hAnsi="Times New Roman" w:cs="Times New Roman"/>
          <w:sz w:val="28"/>
        </w:rPr>
        <w:t xml:space="preserve"> счита</w:t>
      </w:r>
      <w:r w:rsidRPr="00CC0F3A">
        <w:rPr>
          <w:rFonts w:ascii="Times New Roman" w:hAnsi="Times New Roman" w:cs="Times New Roman"/>
          <w:sz w:val="28"/>
        </w:rPr>
        <w:t>ется правомочным</w:t>
      </w:r>
      <w:r w:rsidR="00F71846" w:rsidRPr="00CC0F3A">
        <w:rPr>
          <w:rFonts w:ascii="Times New Roman" w:hAnsi="Times New Roman" w:cs="Times New Roman"/>
          <w:sz w:val="28"/>
        </w:rPr>
        <w:t>, если на н</w:t>
      </w:r>
      <w:r w:rsidRPr="00CC0F3A">
        <w:rPr>
          <w:rFonts w:ascii="Times New Roman" w:hAnsi="Times New Roman" w:cs="Times New Roman"/>
          <w:sz w:val="28"/>
        </w:rPr>
        <w:t>ем</w:t>
      </w:r>
      <w:r w:rsidR="00F71846" w:rsidRPr="00CC0F3A">
        <w:rPr>
          <w:rFonts w:ascii="Times New Roman" w:hAnsi="Times New Roman" w:cs="Times New Roman"/>
          <w:sz w:val="28"/>
        </w:rPr>
        <w:t xml:space="preserve"> присутствуют не менее половины членов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="00F71846" w:rsidRPr="00CC0F3A">
        <w:rPr>
          <w:rFonts w:ascii="Times New Roman" w:hAnsi="Times New Roman" w:cs="Times New Roman"/>
          <w:sz w:val="28"/>
        </w:rPr>
        <w:t xml:space="preserve">. Присутствующими на заседании считаются также члены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="00F71846" w:rsidRPr="00CC0F3A">
        <w:rPr>
          <w:rFonts w:ascii="Times New Roman" w:hAnsi="Times New Roman" w:cs="Times New Roman"/>
          <w:sz w:val="28"/>
        </w:rPr>
        <w:t xml:space="preserve">, участвующие посредством видеоконференцсвязи. </w:t>
      </w:r>
    </w:p>
    <w:p w:rsidR="00B6722C" w:rsidRPr="00CC0F3A" w:rsidRDefault="00867876" w:rsidP="00B6722C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Члены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лично участвуют в заседаниях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, принимают участие в обсуждении вопросов повестки заседания. В исключительных случаях с согласия руководителя (заместителя руководителя)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допускается участие иных представителей соответствующего органа или организации; участие таких представителей учитывается при определении кворума заседания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. </w:t>
      </w:r>
    </w:p>
    <w:p w:rsidR="00194A13" w:rsidRPr="00CC0F3A" w:rsidRDefault="00BE2D01" w:rsidP="00B6722C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В повестку заседания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могут быть внесены изменения, в том числе включены дополнительные вопросы, при условии, что для их рассмотрения и принятия по ним решения имеются все необходимые материалы. </w:t>
      </w:r>
    </w:p>
    <w:p w:rsidR="00194A13" w:rsidRPr="00CC0F3A" w:rsidRDefault="00BE2D01" w:rsidP="00B6722C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На заседаниях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председательствует руководитель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, а в его отсутствие – заместитель руководителя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. </w:t>
      </w:r>
    </w:p>
    <w:p w:rsidR="008457CC" w:rsidRPr="00CC0F3A" w:rsidRDefault="008457CC" w:rsidP="00B6722C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Перед началом </w:t>
      </w:r>
      <w:proofErr w:type="gramStart"/>
      <w:r w:rsidRPr="00CC0F3A">
        <w:rPr>
          <w:rFonts w:ascii="Times New Roman" w:hAnsi="Times New Roman" w:cs="Times New Roman"/>
          <w:sz w:val="28"/>
        </w:rPr>
        <w:t xml:space="preserve">рассмотрения вопросов повестки заседания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proofErr w:type="gramEnd"/>
      <w:r w:rsidR="00907AC4" w:rsidRPr="00CC0F3A">
        <w:rPr>
          <w:rFonts w:ascii="Times New Roman" w:hAnsi="Times New Roman" w:cs="Times New Roman"/>
          <w:sz w:val="28"/>
        </w:rPr>
        <w:t xml:space="preserve"> </w:t>
      </w:r>
      <w:r w:rsidRPr="00CC0F3A">
        <w:rPr>
          <w:rFonts w:ascii="Times New Roman" w:hAnsi="Times New Roman" w:cs="Times New Roman"/>
          <w:sz w:val="28"/>
        </w:rPr>
        <w:t xml:space="preserve">секретарь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докладывает о</w:t>
      </w:r>
      <w:r w:rsidR="00116446" w:rsidRPr="00CC0F3A">
        <w:rPr>
          <w:rFonts w:ascii="Times New Roman" w:hAnsi="Times New Roman" w:cs="Times New Roman"/>
          <w:sz w:val="28"/>
        </w:rPr>
        <w:t xml:space="preserve"> статусе </w:t>
      </w:r>
      <w:r w:rsidRPr="00CC0F3A">
        <w:rPr>
          <w:rFonts w:ascii="Times New Roman" w:hAnsi="Times New Roman" w:cs="Times New Roman"/>
          <w:sz w:val="28"/>
        </w:rPr>
        <w:t>исполнени</w:t>
      </w:r>
      <w:r w:rsidR="00116446" w:rsidRPr="00CC0F3A">
        <w:rPr>
          <w:rFonts w:ascii="Times New Roman" w:hAnsi="Times New Roman" w:cs="Times New Roman"/>
          <w:sz w:val="28"/>
        </w:rPr>
        <w:t>я</w:t>
      </w:r>
      <w:r w:rsidRPr="00CC0F3A">
        <w:rPr>
          <w:rFonts w:ascii="Times New Roman" w:hAnsi="Times New Roman" w:cs="Times New Roman"/>
          <w:sz w:val="28"/>
        </w:rPr>
        <w:t xml:space="preserve"> поручений</w:t>
      </w:r>
      <w:r w:rsidR="00116446" w:rsidRPr="00CC0F3A">
        <w:rPr>
          <w:rFonts w:ascii="Times New Roman" w:hAnsi="Times New Roman" w:cs="Times New Roman"/>
          <w:sz w:val="28"/>
        </w:rPr>
        <w:t xml:space="preserve">, данных на заседаниях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. </w:t>
      </w:r>
    </w:p>
    <w:p w:rsidR="00BE2D01" w:rsidRPr="00CC0F3A" w:rsidRDefault="00BE2D01" w:rsidP="00B6722C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Рассмотрение вопросов повестки заседания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осуществляется, как правило, в следующей последовательности: </w:t>
      </w:r>
    </w:p>
    <w:p w:rsidR="00BE2D01" w:rsidRPr="00CC0F3A" w:rsidRDefault="009073A8" w:rsidP="00BE2D01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выступление члена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или лица, приглашенного на заседание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, с докладом по вопросу повестки заседания; </w:t>
      </w:r>
    </w:p>
    <w:p w:rsidR="009073A8" w:rsidRPr="00CC0F3A" w:rsidRDefault="009073A8" w:rsidP="00BE2D01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ответы докладчика на вопросы членов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и лиц, приглашенных на заседание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; </w:t>
      </w:r>
    </w:p>
    <w:p w:rsidR="000918EE" w:rsidRPr="00CC0F3A" w:rsidRDefault="006E2DBA" w:rsidP="00BE2D01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lastRenderedPageBreak/>
        <w:t xml:space="preserve">оглашение </w:t>
      </w:r>
      <w:r w:rsidR="000918EE" w:rsidRPr="00CC0F3A">
        <w:rPr>
          <w:rFonts w:ascii="Times New Roman" w:hAnsi="Times New Roman" w:cs="Times New Roman"/>
          <w:sz w:val="28"/>
        </w:rPr>
        <w:t xml:space="preserve">полученных </w:t>
      </w:r>
      <w:r w:rsidR="00907AC4" w:rsidRPr="00CC0F3A">
        <w:rPr>
          <w:rFonts w:ascii="Times New Roman" w:hAnsi="Times New Roman" w:cs="Times New Roman"/>
          <w:sz w:val="28"/>
        </w:rPr>
        <w:t>Комитетом</w:t>
      </w:r>
      <w:r w:rsidR="000918EE" w:rsidRPr="00CC0F3A">
        <w:rPr>
          <w:rFonts w:ascii="Times New Roman" w:hAnsi="Times New Roman" w:cs="Times New Roman"/>
          <w:sz w:val="28"/>
        </w:rPr>
        <w:t xml:space="preserve"> мнений отсутствующих членов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="000918EE" w:rsidRPr="00CC0F3A">
        <w:rPr>
          <w:rFonts w:ascii="Times New Roman" w:hAnsi="Times New Roman" w:cs="Times New Roman"/>
          <w:sz w:val="28"/>
        </w:rPr>
        <w:t xml:space="preserve"> по соответствующему вопросу повестки заседания; </w:t>
      </w:r>
    </w:p>
    <w:p w:rsidR="009073A8" w:rsidRPr="00CC0F3A" w:rsidRDefault="009073A8" w:rsidP="00BE2D01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обсуждение вопроса повестки заседания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; </w:t>
      </w:r>
    </w:p>
    <w:p w:rsidR="009073A8" w:rsidRPr="00CC0F3A" w:rsidRDefault="009073A8" w:rsidP="00BE2D01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обсуждение проекта решения по вопросу повестки заседания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; </w:t>
      </w:r>
    </w:p>
    <w:p w:rsidR="00BE2D01" w:rsidRPr="00CC0F3A" w:rsidRDefault="009073A8" w:rsidP="00BE2D01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принятие решения </w:t>
      </w:r>
      <w:r w:rsidR="00116446" w:rsidRPr="00CC0F3A">
        <w:rPr>
          <w:rFonts w:ascii="Times New Roman" w:hAnsi="Times New Roman" w:cs="Times New Roman"/>
          <w:sz w:val="28"/>
        </w:rPr>
        <w:t>по вопрос</w:t>
      </w:r>
      <w:r w:rsidR="00D9502D" w:rsidRPr="00CC0F3A">
        <w:rPr>
          <w:rFonts w:ascii="Times New Roman" w:hAnsi="Times New Roman" w:cs="Times New Roman"/>
          <w:sz w:val="28"/>
        </w:rPr>
        <w:t xml:space="preserve">у </w:t>
      </w:r>
      <w:r w:rsidR="00116446" w:rsidRPr="00CC0F3A">
        <w:rPr>
          <w:rFonts w:ascii="Times New Roman" w:hAnsi="Times New Roman" w:cs="Times New Roman"/>
          <w:sz w:val="28"/>
        </w:rPr>
        <w:t xml:space="preserve">повестки заседания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="000918EE" w:rsidRPr="00CC0F3A">
        <w:rPr>
          <w:rFonts w:ascii="Times New Roman" w:hAnsi="Times New Roman" w:cs="Times New Roman"/>
          <w:sz w:val="28"/>
        </w:rPr>
        <w:t xml:space="preserve">, учет особых мнений членов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="000918EE" w:rsidRPr="00CC0F3A">
        <w:rPr>
          <w:rFonts w:ascii="Times New Roman" w:hAnsi="Times New Roman" w:cs="Times New Roman"/>
          <w:sz w:val="28"/>
        </w:rPr>
        <w:t xml:space="preserve"> (при наличии особых мнений).</w:t>
      </w:r>
      <w:r w:rsidRPr="00CC0F3A">
        <w:rPr>
          <w:rFonts w:ascii="Times New Roman" w:hAnsi="Times New Roman" w:cs="Times New Roman"/>
          <w:sz w:val="28"/>
        </w:rPr>
        <w:t xml:space="preserve"> </w:t>
      </w:r>
    </w:p>
    <w:p w:rsidR="001843C9" w:rsidRPr="00CC0F3A" w:rsidRDefault="00B6722C" w:rsidP="00307107">
      <w:pPr>
        <w:pStyle w:val="a6"/>
        <w:keepNext/>
        <w:numPr>
          <w:ilvl w:val="0"/>
          <w:numId w:val="4"/>
        </w:numPr>
        <w:ind w:left="1429"/>
        <w:jc w:val="both"/>
        <w:rPr>
          <w:rFonts w:ascii="Times New Roman" w:hAnsi="Times New Roman" w:cs="Times New Roman"/>
          <w:b/>
          <w:sz w:val="28"/>
        </w:rPr>
      </w:pPr>
      <w:r w:rsidRPr="00CC0F3A">
        <w:rPr>
          <w:rFonts w:ascii="Times New Roman" w:hAnsi="Times New Roman" w:cs="Times New Roman"/>
          <w:b/>
          <w:sz w:val="28"/>
        </w:rPr>
        <w:t xml:space="preserve">Протокол </w:t>
      </w:r>
      <w:r w:rsidR="001843C9" w:rsidRPr="00CC0F3A">
        <w:rPr>
          <w:rFonts w:ascii="Times New Roman" w:hAnsi="Times New Roman" w:cs="Times New Roman"/>
          <w:b/>
          <w:sz w:val="28"/>
        </w:rPr>
        <w:t xml:space="preserve">заседания </w:t>
      </w:r>
      <w:r w:rsidR="00907AC4" w:rsidRPr="00CC0F3A">
        <w:rPr>
          <w:rFonts w:ascii="Times New Roman" w:hAnsi="Times New Roman" w:cs="Times New Roman"/>
          <w:b/>
          <w:sz w:val="28"/>
        </w:rPr>
        <w:t>Комитета</w:t>
      </w:r>
      <w:r w:rsidR="001843C9" w:rsidRPr="00CC0F3A">
        <w:rPr>
          <w:rFonts w:ascii="Times New Roman" w:hAnsi="Times New Roman" w:cs="Times New Roman"/>
          <w:b/>
          <w:sz w:val="28"/>
        </w:rPr>
        <w:t xml:space="preserve"> </w:t>
      </w:r>
    </w:p>
    <w:p w:rsidR="00B6722C" w:rsidRPr="00CC0F3A" w:rsidRDefault="00B6722C" w:rsidP="000918EE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Протокол заседания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ведет секретарь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. </w:t>
      </w:r>
    </w:p>
    <w:p w:rsidR="007E18E4" w:rsidRPr="00CC0F3A" w:rsidRDefault="007E18E4" w:rsidP="000918EE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В протоколе заседания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должна содержаться следующая информация: </w:t>
      </w:r>
    </w:p>
    <w:p w:rsidR="000918EE" w:rsidRPr="00CC0F3A" w:rsidRDefault="000918EE" w:rsidP="00B91968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номер протокола; </w:t>
      </w:r>
    </w:p>
    <w:p w:rsidR="007E18E4" w:rsidRPr="00CC0F3A" w:rsidRDefault="000918EE" w:rsidP="00B91968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дата, время и место проведения заседания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>;</w:t>
      </w:r>
      <w:r w:rsidR="007E18E4" w:rsidRPr="00CC0F3A">
        <w:rPr>
          <w:rFonts w:ascii="Times New Roman" w:hAnsi="Times New Roman" w:cs="Times New Roman"/>
          <w:sz w:val="28"/>
        </w:rPr>
        <w:t xml:space="preserve"> </w:t>
      </w:r>
    </w:p>
    <w:p w:rsidR="007E18E4" w:rsidRPr="00CC0F3A" w:rsidRDefault="000918EE" w:rsidP="00B91968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лицо, председательствовавшее на заседании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; </w:t>
      </w:r>
    </w:p>
    <w:p w:rsidR="000918EE" w:rsidRPr="00CC0F3A" w:rsidRDefault="000918EE" w:rsidP="00B91968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лица, участвовавшие в заседании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; </w:t>
      </w:r>
    </w:p>
    <w:p w:rsidR="00B91968" w:rsidRPr="00CC0F3A" w:rsidRDefault="00B91968" w:rsidP="00B91968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факт проведения заседания в форме видеоконференции либо участия в заседании по видеоконференцсвязи отдельных членов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; </w:t>
      </w:r>
    </w:p>
    <w:p w:rsidR="000918EE" w:rsidRPr="00CC0F3A" w:rsidRDefault="000918EE" w:rsidP="00B91968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повестка заседания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; </w:t>
      </w:r>
    </w:p>
    <w:p w:rsidR="000918EE" w:rsidRPr="00CC0F3A" w:rsidRDefault="000918EE" w:rsidP="00B91968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лица, выступившие докладчиками по соответствующим вопросам повестки заседания; </w:t>
      </w:r>
    </w:p>
    <w:p w:rsidR="007E18E4" w:rsidRPr="00CC0F3A" w:rsidRDefault="00B91968" w:rsidP="00B91968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принятые решения по каждому вопросу повестки заседания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; </w:t>
      </w:r>
    </w:p>
    <w:p w:rsidR="00B91968" w:rsidRPr="00CC0F3A" w:rsidRDefault="00BE2D01" w:rsidP="00B91968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>особые</w:t>
      </w:r>
      <w:r w:rsidR="00B6722C" w:rsidRPr="00CC0F3A">
        <w:rPr>
          <w:rFonts w:ascii="Times New Roman" w:hAnsi="Times New Roman" w:cs="Times New Roman"/>
          <w:sz w:val="28"/>
        </w:rPr>
        <w:t xml:space="preserve"> </w:t>
      </w:r>
      <w:r w:rsidRPr="00CC0F3A">
        <w:rPr>
          <w:rFonts w:ascii="Times New Roman" w:hAnsi="Times New Roman" w:cs="Times New Roman"/>
          <w:sz w:val="28"/>
        </w:rPr>
        <w:t>мнения</w:t>
      </w:r>
      <w:r w:rsidR="00B6722C" w:rsidRPr="00CC0F3A">
        <w:rPr>
          <w:rFonts w:ascii="Times New Roman" w:hAnsi="Times New Roman" w:cs="Times New Roman"/>
          <w:sz w:val="28"/>
        </w:rPr>
        <w:t xml:space="preserve"> членов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="000918EE" w:rsidRPr="00CC0F3A">
        <w:rPr>
          <w:rFonts w:ascii="Times New Roman" w:hAnsi="Times New Roman" w:cs="Times New Roman"/>
          <w:sz w:val="28"/>
        </w:rPr>
        <w:t xml:space="preserve">(по требованию членов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="000918EE" w:rsidRPr="00CC0F3A">
        <w:rPr>
          <w:rFonts w:ascii="Times New Roman" w:hAnsi="Times New Roman" w:cs="Times New Roman"/>
          <w:sz w:val="28"/>
        </w:rPr>
        <w:t>)</w:t>
      </w:r>
      <w:r w:rsidR="00B91968" w:rsidRPr="00CC0F3A">
        <w:rPr>
          <w:rFonts w:ascii="Times New Roman" w:hAnsi="Times New Roman" w:cs="Times New Roman"/>
          <w:sz w:val="28"/>
        </w:rPr>
        <w:t>;</w:t>
      </w:r>
    </w:p>
    <w:p w:rsidR="00B6722C" w:rsidRPr="00CC0F3A" w:rsidRDefault="00B91968" w:rsidP="00B91968">
      <w:pPr>
        <w:pStyle w:val="a6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>иные сведения в соответствии с законодательством</w:t>
      </w:r>
      <w:r w:rsidR="00CE6758" w:rsidRPr="00CC0F3A">
        <w:rPr>
          <w:rFonts w:ascii="Times New Roman" w:hAnsi="Times New Roman" w:cs="Times New Roman"/>
          <w:sz w:val="28"/>
        </w:rPr>
        <w:t xml:space="preserve"> Российской Федерации</w:t>
      </w:r>
      <w:r w:rsidR="00B6722C" w:rsidRPr="00CC0F3A">
        <w:rPr>
          <w:rFonts w:ascii="Times New Roman" w:hAnsi="Times New Roman" w:cs="Times New Roman"/>
          <w:sz w:val="28"/>
        </w:rPr>
        <w:t xml:space="preserve">. </w:t>
      </w:r>
    </w:p>
    <w:p w:rsidR="00BE2D01" w:rsidRPr="00CC0F3A" w:rsidRDefault="00867876" w:rsidP="000918EE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Утверждаемые на заседании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 документы</w:t>
      </w:r>
      <w:r w:rsidR="00BE2D01" w:rsidRPr="00CC0F3A">
        <w:rPr>
          <w:rFonts w:ascii="Times New Roman" w:hAnsi="Times New Roman" w:cs="Times New Roman"/>
          <w:sz w:val="28"/>
        </w:rPr>
        <w:t xml:space="preserve"> и</w:t>
      </w:r>
      <w:r w:rsidRPr="00CC0F3A">
        <w:rPr>
          <w:rFonts w:ascii="Times New Roman" w:hAnsi="Times New Roman" w:cs="Times New Roman"/>
          <w:sz w:val="28"/>
        </w:rPr>
        <w:t xml:space="preserve"> </w:t>
      </w:r>
      <w:r w:rsidR="000918EE" w:rsidRPr="00CC0F3A">
        <w:rPr>
          <w:rFonts w:ascii="Times New Roman" w:hAnsi="Times New Roman" w:cs="Times New Roman"/>
          <w:sz w:val="28"/>
        </w:rPr>
        <w:t xml:space="preserve">полученные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Комитетом </w:t>
      </w:r>
      <w:r w:rsidR="000918EE" w:rsidRPr="00CC0F3A">
        <w:rPr>
          <w:rFonts w:ascii="Times New Roman" w:hAnsi="Times New Roman" w:cs="Times New Roman"/>
          <w:sz w:val="28"/>
        </w:rPr>
        <w:t>мнения отсутствующих членов</w:t>
      </w:r>
      <w:r w:rsidR="00BE2D01" w:rsidRPr="00CC0F3A">
        <w:rPr>
          <w:rFonts w:ascii="Times New Roman" w:hAnsi="Times New Roman" w:cs="Times New Roman"/>
          <w:sz w:val="28"/>
        </w:rPr>
        <w:t xml:space="preserve">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по вопросам повестки заседания </w:t>
      </w:r>
      <w:r w:rsidR="00BE2D01" w:rsidRPr="00CC0F3A">
        <w:rPr>
          <w:rFonts w:ascii="Times New Roman" w:hAnsi="Times New Roman" w:cs="Times New Roman"/>
          <w:sz w:val="28"/>
        </w:rPr>
        <w:t xml:space="preserve">приобщаются к протоколу заседания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="00BE2D01" w:rsidRPr="00CC0F3A">
        <w:rPr>
          <w:rFonts w:ascii="Times New Roman" w:hAnsi="Times New Roman" w:cs="Times New Roman"/>
          <w:sz w:val="28"/>
        </w:rPr>
        <w:t xml:space="preserve">. По решению руководителя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="00BE2D01" w:rsidRPr="00CC0F3A">
        <w:rPr>
          <w:rFonts w:ascii="Times New Roman" w:hAnsi="Times New Roman" w:cs="Times New Roman"/>
          <w:sz w:val="28"/>
        </w:rPr>
        <w:t xml:space="preserve"> к протоколу могут приобщаться иные документы, сведения и материалы. </w:t>
      </w:r>
    </w:p>
    <w:p w:rsidR="00D328C8" w:rsidRPr="00CC0F3A" w:rsidRDefault="00D328C8" w:rsidP="00244ED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Протокол заседания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оформляется в срок не позднее </w:t>
      </w:r>
      <w:r w:rsidR="00244EDF" w:rsidRPr="00CC0F3A">
        <w:rPr>
          <w:rFonts w:ascii="Times New Roman" w:hAnsi="Times New Roman" w:cs="Times New Roman"/>
          <w:sz w:val="28"/>
        </w:rPr>
        <w:t xml:space="preserve">трех рабочих дней по истечении дня проведения заседания </w:t>
      </w:r>
      <w:r w:rsidR="00A91370" w:rsidRPr="00CC0F3A">
        <w:rPr>
          <w:rFonts w:ascii="Times New Roman" w:hAnsi="Times New Roman" w:cs="Times New Roman"/>
          <w:sz w:val="28"/>
        </w:rPr>
        <w:t xml:space="preserve">и </w:t>
      </w:r>
      <w:r w:rsidRPr="00CC0F3A">
        <w:rPr>
          <w:rFonts w:ascii="Times New Roman" w:hAnsi="Times New Roman" w:cs="Times New Roman"/>
          <w:sz w:val="28"/>
        </w:rPr>
        <w:t xml:space="preserve">подписывается руководителем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и секретарем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>в двух экземплярах. Скан</w:t>
      </w:r>
      <w:r w:rsidR="00793430" w:rsidRPr="00CC0F3A">
        <w:rPr>
          <w:rFonts w:ascii="Times New Roman" w:hAnsi="Times New Roman" w:cs="Times New Roman"/>
          <w:sz w:val="28"/>
        </w:rPr>
        <w:t>ы</w:t>
      </w:r>
      <w:r w:rsidRPr="00CC0F3A">
        <w:rPr>
          <w:rFonts w:ascii="Times New Roman" w:hAnsi="Times New Roman" w:cs="Times New Roman"/>
          <w:sz w:val="28"/>
        </w:rPr>
        <w:t xml:space="preserve">-копии протокола заседания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="007E18E4" w:rsidRPr="00CC0F3A">
        <w:rPr>
          <w:rFonts w:ascii="Times New Roman" w:hAnsi="Times New Roman" w:cs="Times New Roman"/>
          <w:sz w:val="28"/>
        </w:rPr>
        <w:t xml:space="preserve">секретарь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="007E18E4" w:rsidRPr="00CC0F3A">
        <w:rPr>
          <w:rFonts w:ascii="Times New Roman" w:hAnsi="Times New Roman" w:cs="Times New Roman"/>
          <w:sz w:val="28"/>
        </w:rPr>
        <w:t xml:space="preserve">направляет членам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="007E18E4" w:rsidRPr="00CC0F3A">
        <w:rPr>
          <w:rFonts w:ascii="Times New Roman" w:hAnsi="Times New Roman" w:cs="Times New Roman"/>
          <w:sz w:val="28"/>
        </w:rPr>
        <w:t xml:space="preserve">по электронной почте. </w:t>
      </w:r>
    </w:p>
    <w:p w:rsidR="001843C9" w:rsidRPr="00CC0F3A" w:rsidRDefault="00D328C8" w:rsidP="000918EE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В случае необходимости секретарь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оформляет выписки из подписанных протоколов </w:t>
      </w:r>
      <w:r w:rsidR="00907AC4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, заверяет их своей подписью, регистрирует </w:t>
      </w:r>
      <w:r w:rsidRPr="00CC0F3A">
        <w:rPr>
          <w:rFonts w:ascii="Times New Roman" w:hAnsi="Times New Roman" w:cs="Times New Roman"/>
          <w:sz w:val="28"/>
        </w:rPr>
        <w:lastRenderedPageBreak/>
        <w:t xml:space="preserve">и направляет заинтересованным органам государственной власти, органам местного самоуправления, иным органам и организациям. </w:t>
      </w:r>
    </w:p>
    <w:p w:rsidR="001843C9" w:rsidRPr="00CC0F3A" w:rsidRDefault="001843C9" w:rsidP="00307107">
      <w:pPr>
        <w:pStyle w:val="a6"/>
        <w:keepNext/>
        <w:numPr>
          <w:ilvl w:val="0"/>
          <w:numId w:val="4"/>
        </w:numPr>
        <w:ind w:left="1429"/>
        <w:jc w:val="both"/>
        <w:rPr>
          <w:rFonts w:ascii="Times New Roman" w:hAnsi="Times New Roman" w:cs="Times New Roman"/>
          <w:b/>
          <w:sz w:val="28"/>
        </w:rPr>
      </w:pPr>
      <w:r w:rsidRPr="00CC0F3A">
        <w:rPr>
          <w:rFonts w:ascii="Times New Roman" w:hAnsi="Times New Roman" w:cs="Times New Roman"/>
          <w:b/>
          <w:sz w:val="28"/>
        </w:rPr>
        <w:t xml:space="preserve">Заключительные положения </w:t>
      </w:r>
    </w:p>
    <w:p w:rsidR="00A441B9" w:rsidRPr="00CC0F3A" w:rsidRDefault="00A441B9" w:rsidP="00B91968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Члены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обязаны незамедлительно уведомить руководителя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о прекращении своих полномочий представителя </w:t>
      </w:r>
      <w:r w:rsidR="00770C42" w:rsidRPr="00CC0F3A">
        <w:rPr>
          <w:rFonts w:ascii="Times New Roman" w:hAnsi="Times New Roman" w:cs="Times New Roman"/>
          <w:sz w:val="28"/>
        </w:rPr>
        <w:t>соответствующего органа</w:t>
      </w:r>
      <w:r w:rsidRPr="00CC0F3A">
        <w:rPr>
          <w:rFonts w:ascii="Times New Roman" w:hAnsi="Times New Roman" w:cs="Times New Roman"/>
          <w:sz w:val="28"/>
        </w:rPr>
        <w:t xml:space="preserve"> </w:t>
      </w:r>
      <w:r w:rsidR="00770C42" w:rsidRPr="00CC0F3A">
        <w:rPr>
          <w:rFonts w:ascii="Times New Roman" w:hAnsi="Times New Roman" w:cs="Times New Roman"/>
          <w:sz w:val="28"/>
        </w:rPr>
        <w:t xml:space="preserve">(организации) в </w:t>
      </w:r>
      <w:r w:rsidR="00907AC4" w:rsidRPr="00CC0F3A">
        <w:rPr>
          <w:rFonts w:ascii="Times New Roman" w:hAnsi="Times New Roman" w:cs="Times New Roman"/>
          <w:sz w:val="28"/>
        </w:rPr>
        <w:t>Комитете</w:t>
      </w:r>
      <w:r w:rsidR="00770C42" w:rsidRPr="00CC0F3A">
        <w:rPr>
          <w:rFonts w:ascii="Times New Roman" w:hAnsi="Times New Roman" w:cs="Times New Roman"/>
          <w:sz w:val="28"/>
        </w:rPr>
        <w:t xml:space="preserve">. </w:t>
      </w:r>
    </w:p>
    <w:p w:rsidR="001843C9" w:rsidRPr="00CC0F3A" w:rsidRDefault="00020CEA" w:rsidP="000F586A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Члены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незамедлительно информируют секретаря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об изменении своих контактных данных – адреса электронной почты и телефона. </w:t>
      </w:r>
      <w:r w:rsidR="007D5AE2" w:rsidRPr="00CC0F3A">
        <w:rPr>
          <w:rFonts w:ascii="Times New Roman" w:hAnsi="Times New Roman" w:cs="Times New Roman"/>
          <w:sz w:val="28"/>
        </w:rPr>
        <w:t xml:space="preserve">Члены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="007D5AE2" w:rsidRPr="00CC0F3A">
        <w:rPr>
          <w:rFonts w:ascii="Times New Roman" w:hAnsi="Times New Roman" w:cs="Times New Roman"/>
          <w:sz w:val="28"/>
        </w:rPr>
        <w:t>также должны заблаговременно</w:t>
      </w:r>
      <w:r w:rsidR="00793430" w:rsidRPr="00CC0F3A">
        <w:rPr>
          <w:rFonts w:ascii="Times New Roman" w:hAnsi="Times New Roman" w:cs="Times New Roman"/>
          <w:sz w:val="28"/>
        </w:rPr>
        <w:t xml:space="preserve"> (не позднее одного дня до даты заседания)</w:t>
      </w:r>
      <w:r w:rsidR="007D5AE2" w:rsidRPr="00CC0F3A">
        <w:rPr>
          <w:rFonts w:ascii="Times New Roman" w:hAnsi="Times New Roman" w:cs="Times New Roman"/>
          <w:sz w:val="28"/>
        </w:rPr>
        <w:t xml:space="preserve"> перед заседанием </w:t>
      </w:r>
      <w:r w:rsidR="006A110F" w:rsidRPr="00CC0F3A">
        <w:rPr>
          <w:rFonts w:ascii="Times New Roman" w:hAnsi="Times New Roman" w:cs="Times New Roman"/>
          <w:sz w:val="28"/>
        </w:rPr>
        <w:t xml:space="preserve">Комитета </w:t>
      </w:r>
      <w:r w:rsidR="007D5AE2" w:rsidRPr="00CC0F3A">
        <w:rPr>
          <w:rFonts w:ascii="Times New Roman" w:hAnsi="Times New Roman" w:cs="Times New Roman"/>
          <w:sz w:val="28"/>
        </w:rPr>
        <w:t xml:space="preserve">обеспечить секретаря </w:t>
      </w:r>
      <w:r w:rsidR="006A110F" w:rsidRPr="00CC0F3A">
        <w:rPr>
          <w:rFonts w:ascii="Times New Roman" w:hAnsi="Times New Roman" w:cs="Times New Roman"/>
          <w:sz w:val="28"/>
        </w:rPr>
        <w:t xml:space="preserve">Комитета </w:t>
      </w:r>
      <w:r w:rsidR="007D5AE2" w:rsidRPr="00CC0F3A">
        <w:rPr>
          <w:rFonts w:ascii="Times New Roman" w:hAnsi="Times New Roman" w:cs="Times New Roman"/>
          <w:sz w:val="28"/>
        </w:rPr>
        <w:t xml:space="preserve">данными, </w:t>
      </w:r>
      <w:r w:rsidR="00E10E30" w:rsidRPr="00CC0F3A">
        <w:rPr>
          <w:rFonts w:ascii="Times New Roman" w:hAnsi="Times New Roman" w:cs="Times New Roman"/>
          <w:sz w:val="28"/>
        </w:rPr>
        <w:t xml:space="preserve">необходимыми </w:t>
      </w:r>
      <w:r w:rsidR="007D5AE2" w:rsidRPr="00CC0F3A">
        <w:rPr>
          <w:rFonts w:ascii="Times New Roman" w:hAnsi="Times New Roman" w:cs="Times New Roman"/>
          <w:sz w:val="28"/>
        </w:rPr>
        <w:t xml:space="preserve">для организации видеоконференцсвязи. </w:t>
      </w:r>
    </w:p>
    <w:p w:rsidR="00714F33" w:rsidRPr="00CC0F3A" w:rsidRDefault="00714F33" w:rsidP="000F586A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Адрес электронной почты секретаря </w:t>
      </w:r>
      <w:r w:rsidR="006A110F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CC0F3A" w:rsidRPr="00CC0F3A">
        <w:rPr>
          <w:rFonts w:ascii="Times New Roman" w:hAnsi="Times New Roman" w:cs="Times New Roman"/>
          <w:sz w:val="28"/>
        </w:rPr>
        <w:t>delo</w:t>
      </w:r>
      <w:r w:rsidR="00E10E30" w:rsidRPr="00CC0F3A">
        <w:rPr>
          <w:rFonts w:ascii="Times New Roman" w:hAnsi="Times New Roman" w:cs="Times New Roman"/>
          <w:sz w:val="28"/>
        </w:rPr>
        <w:t>@</w:t>
      </w:r>
      <w:r w:rsidR="00CC0F3A" w:rsidRPr="00CC0F3A">
        <w:rPr>
          <w:rFonts w:ascii="Times New Roman" w:hAnsi="Times New Roman" w:cs="Times New Roman"/>
          <w:sz w:val="28"/>
          <w:lang w:val="en-US"/>
        </w:rPr>
        <w:t>fas</w:t>
      </w:r>
      <w:proofErr w:type="spellEnd"/>
      <w:r w:rsidR="00CC0F3A" w:rsidRPr="00CC0F3A">
        <w:rPr>
          <w:rFonts w:ascii="Times New Roman" w:hAnsi="Times New Roman" w:cs="Times New Roman"/>
          <w:sz w:val="28"/>
        </w:rPr>
        <w:t>.</w:t>
      </w:r>
      <w:proofErr w:type="spellStart"/>
      <w:r w:rsidR="00CC0F3A" w:rsidRPr="00CC0F3A">
        <w:rPr>
          <w:rFonts w:ascii="Times New Roman" w:hAnsi="Times New Roman" w:cs="Times New Roman"/>
          <w:sz w:val="28"/>
          <w:lang w:val="en-US"/>
        </w:rPr>
        <w:t>gov</w:t>
      </w:r>
      <w:proofErr w:type="spellEnd"/>
      <w:r w:rsidR="00CC0F3A" w:rsidRPr="00CC0F3A">
        <w:rPr>
          <w:rFonts w:ascii="Times New Roman" w:hAnsi="Times New Roman" w:cs="Times New Roman"/>
          <w:sz w:val="28"/>
        </w:rPr>
        <w:t>.</w:t>
      </w:r>
      <w:proofErr w:type="spellStart"/>
      <w:r w:rsidR="00CC0F3A" w:rsidRPr="00CC0F3A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492BF1" w:rsidRPr="00CC0F3A">
        <w:rPr>
          <w:rFonts w:ascii="Times New Roman" w:hAnsi="Times New Roman" w:cs="Times New Roman"/>
          <w:sz w:val="28"/>
        </w:rPr>
        <w:t>.</w:t>
      </w:r>
      <w:r w:rsidR="00E10E30" w:rsidRPr="00CC0F3A">
        <w:rPr>
          <w:rFonts w:ascii="Times New Roman" w:hAnsi="Times New Roman" w:cs="Times New Roman"/>
          <w:sz w:val="28"/>
        </w:rPr>
        <w:t xml:space="preserve"> </w:t>
      </w:r>
      <w:r w:rsidRPr="00CC0F3A">
        <w:rPr>
          <w:rFonts w:ascii="Times New Roman" w:hAnsi="Times New Roman" w:cs="Times New Roman"/>
          <w:sz w:val="28"/>
        </w:rPr>
        <w:t xml:space="preserve">Об изменении своих контактных данных (адреса электронной почты и телефона) секретарь </w:t>
      </w:r>
      <w:r w:rsidR="006A110F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незамедлительно информирует руководителя </w:t>
      </w:r>
      <w:r w:rsidR="006A110F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, заместителя руководителя </w:t>
      </w:r>
      <w:r w:rsidR="006A110F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, </w:t>
      </w:r>
      <w:r w:rsidR="00C770F6" w:rsidRPr="00CC0F3A">
        <w:rPr>
          <w:rFonts w:ascii="Times New Roman" w:hAnsi="Times New Roman" w:cs="Times New Roman"/>
          <w:sz w:val="28"/>
        </w:rPr>
        <w:t>членов</w:t>
      </w:r>
      <w:r w:rsidRPr="00CC0F3A">
        <w:rPr>
          <w:rFonts w:ascii="Times New Roman" w:hAnsi="Times New Roman" w:cs="Times New Roman"/>
          <w:sz w:val="28"/>
        </w:rPr>
        <w:t xml:space="preserve"> </w:t>
      </w:r>
      <w:r w:rsidR="006A110F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. </w:t>
      </w:r>
    </w:p>
    <w:p w:rsidR="009C275D" w:rsidRPr="00CC0F3A" w:rsidRDefault="009C275D" w:rsidP="00B91968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В целях настоящего регламента направление сообщений, уведомлений, документов, ссылок и любой другой информации, необходимой для деятельности </w:t>
      </w:r>
      <w:r w:rsidR="006A110F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, которое осуществляется по электронной почте, является достаточным способом передачи информации. Указанный способ передачи информации является способом, применяемым по умолчанию, и не требует дублирования информации иными способами, если прямо не установлено иное. Для </w:t>
      </w:r>
      <w:r w:rsidR="007B1C72" w:rsidRPr="00CC0F3A">
        <w:rPr>
          <w:rFonts w:ascii="Times New Roman" w:hAnsi="Times New Roman" w:cs="Times New Roman"/>
          <w:sz w:val="28"/>
        </w:rPr>
        <w:t xml:space="preserve">повышения эффективности </w:t>
      </w:r>
      <w:r w:rsidRPr="00CC0F3A">
        <w:rPr>
          <w:rFonts w:ascii="Times New Roman" w:hAnsi="Times New Roman" w:cs="Times New Roman"/>
          <w:sz w:val="28"/>
        </w:rPr>
        <w:t>информационного обмена</w:t>
      </w:r>
      <w:r w:rsidR="007B1C72" w:rsidRPr="00CC0F3A">
        <w:rPr>
          <w:rFonts w:ascii="Times New Roman" w:hAnsi="Times New Roman" w:cs="Times New Roman"/>
          <w:sz w:val="28"/>
        </w:rPr>
        <w:t xml:space="preserve">, по решению руководителя </w:t>
      </w:r>
      <w:r w:rsidR="006A110F" w:rsidRPr="00CC0F3A">
        <w:rPr>
          <w:rFonts w:ascii="Times New Roman" w:hAnsi="Times New Roman" w:cs="Times New Roman"/>
          <w:sz w:val="28"/>
        </w:rPr>
        <w:t>Комитета</w:t>
      </w:r>
      <w:r w:rsidR="007B1C72" w:rsidRPr="00CC0F3A">
        <w:rPr>
          <w:rFonts w:ascii="Times New Roman" w:hAnsi="Times New Roman" w:cs="Times New Roman"/>
          <w:sz w:val="28"/>
        </w:rPr>
        <w:t>,</w:t>
      </w:r>
      <w:r w:rsidRPr="00CC0F3A">
        <w:rPr>
          <w:rFonts w:ascii="Times New Roman" w:hAnsi="Times New Roman" w:cs="Times New Roman"/>
          <w:sz w:val="28"/>
        </w:rPr>
        <w:t xml:space="preserve"> </w:t>
      </w:r>
      <w:r w:rsidR="007B1C72" w:rsidRPr="00CC0F3A">
        <w:rPr>
          <w:rFonts w:ascii="Times New Roman" w:hAnsi="Times New Roman" w:cs="Times New Roman"/>
          <w:sz w:val="28"/>
        </w:rPr>
        <w:t xml:space="preserve">вместо электронной почты </w:t>
      </w:r>
      <w:r w:rsidRPr="00CC0F3A">
        <w:rPr>
          <w:rFonts w:ascii="Times New Roman" w:hAnsi="Times New Roman" w:cs="Times New Roman"/>
          <w:sz w:val="28"/>
        </w:rPr>
        <w:t xml:space="preserve">информация может распространяться между членами </w:t>
      </w:r>
      <w:r w:rsidR="006A110F" w:rsidRPr="00CC0F3A">
        <w:rPr>
          <w:rFonts w:ascii="Times New Roman" w:hAnsi="Times New Roman" w:cs="Times New Roman"/>
          <w:sz w:val="28"/>
        </w:rPr>
        <w:t xml:space="preserve">Комитета </w:t>
      </w:r>
      <w:r w:rsidR="007B1C72" w:rsidRPr="00CC0F3A">
        <w:rPr>
          <w:rFonts w:ascii="Times New Roman" w:hAnsi="Times New Roman" w:cs="Times New Roman"/>
          <w:sz w:val="28"/>
        </w:rPr>
        <w:t>через</w:t>
      </w:r>
      <w:r w:rsidRPr="00CC0F3A">
        <w:rPr>
          <w:rFonts w:ascii="Times New Roman" w:hAnsi="Times New Roman" w:cs="Times New Roman"/>
          <w:sz w:val="28"/>
        </w:rPr>
        <w:t xml:space="preserve"> единый информационный ресурс (портал</w:t>
      </w:r>
      <w:r w:rsidR="007B1C72" w:rsidRPr="00CC0F3A">
        <w:rPr>
          <w:rFonts w:ascii="Times New Roman" w:hAnsi="Times New Roman" w:cs="Times New Roman"/>
          <w:sz w:val="28"/>
        </w:rPr>
        <w:t xml:space="preserve">). </w:t>
      </w:r>
      <w:r w:rsidR="006E2DBA" w:rsidRPr="00CC0F3A">
        <w:rPr>
          <w:rFonts w:ascii="Times New Roman" w:hAnsi="Times New Roman" w:cs="Times New Roman"/>
          <w:sz w:val="28"/>
        </w:rPr>
        <w:t>В</w:t>
      </w:r>
      <w:r w:rsidR="007B1C72" w:rsidRPr="00CC0F3A">
        <w:rPr>
          <w:rFonts w:ascii="Times New Roman" w:hAnsi="Times New Roman" w:cs="Times New Roman"/>
          <w:sz w:val="28"/>
        </w:rPr>
        <w:t xml:space="preserve"> случае принятия решения </w:t>
      </w:r>
      <w:r w:rsidR="006E2DBA" w:rsidRPr="00CC0F3A">
        <w:rPr>
          <w:rFonts w:ascii="Times New Roman" w:hAnsi="Times New Roman" w:cs="Times New Roman"/>
          <w:sz w:val="28"/>
        </w:rPr>
        <w:t>об</w:t>
      </w:r>
      <w:r w:rsidR="007B1C72" w:rsidRPr="00CC0F3A">
        <w:rPr>
          <w:rFonts w:ascii="Times New Roman" w:hAnsi="Times New Roman" w:cs="Times New Roman"/>
          <w:sz w:val="28"/>
        </w:rPr>
        <w:t xml:space="preserve"> обмене информацией и документами посредств</w:t>
      </w:r>
      <w:r w:rsidR="006E2DBA" w:rsidRPr="00CC0F3A">
        <w:rPr>
          <w:rFonts w:ascii="Times New Roman" w:hAnsi="Times New Roman" w:cs="Times New Roman"/>
          <w:sz w:val="28"/>
        </w:rPr>
        <w:t>ом</w:t>
      </w:r>
      <w:r w:rsidR="007B1C72" w:rsidRPr="00CC0F3A">
        <w:rPr>
          <w:rFonts w:ascii="Times New Roman" w:hAnsi="Times New Roman" w:cs="Times New Roman"/>
          <w:sz w:val="28"/>
        </w:rPr>
        <w:t xml:space="preserve"> единого информационного ресурса (портала) секретарь </w:t>
      </w:r>
      <w:r w:rsidR="00907AC4" w:rsidRPr="00CC0F3A">
        <w:rPr>
          <w:rFonts w:ascii="Times New Roman" w:hAnsi="Times New Roman" w:cs="Times New Roman"/>
          <w:sz w:val="28"/>
        </w:rPr>
        <w:t xml:space="preserve">Комитета </w:t>
      </w:r>
      <w:r w:rsidR="007B1C72" w:rsidRPr="00CC0F3A">
        <w:rPr>
          <w:rFonts w:ascii="Times New Roman" w:hAnsi="Times New Roman" w:cs="Times New Roman"/>
          <w:sz w:val="28"/>
        </w:rPr>
        <w:t xml:space="preserve">заблаговременно информирует членов </w:t>
      </w:r>
      <w:r w:rsidR="006A110F" w:rsidRPr="00CC0F3A">
        <w:rPr>
          <w:rFonts w:ascii="Times New Roman" w:hAnsi="Times New Roman" w:cs="Times New Roman"/>
          <w:sz w:val="28"/>
        </w:rPr>
        <w:t xml:space="preserve">Комитета </w:t>
      </w:r>
      <w:r w:rsidR="007B1C72" w:rsidRPr="00CC0F3A">
        <w:rPr>
          <w:rFonts w:ascii="Times New Roman" w:hAnsi="Times New Roman" w:cs="Times New Roman"/>
          <w:sz w:val="28"/>
        </w:rPr>
        <w:t xml:space="preserve">о порядке использования единого информационного ресурса (портала). </w:t>
      </w:r>
    </w:p>
    <w:p w:rsidR="001843C9" w:rsidRPr="00CC0F3A" w:rsidRDefault="00234437" w:rsidP="00B91968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Секретарь </w:t>
      </w:r>
      <w:r w:rsidR="006A110F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обеспечивает хранение оригиналов документов </w:t>
      </w:r>
      <w:r w:rsidR="006A110F" w:rsidRPr="00CC0F3A">
        <w:rPr>
          <w:rFonts w:ascii="Times New Roman" w:hAnsi="Times New Roman" w:cs="Times New Roman"/>
          <w:sz w:val="28"/>
        </w:rPr>
        <w:t xml:space="preserve">Комитета </w:t>
      </w:r>
      <w:r w:rsidRPr="00CC0F3A">
        <w:rPr>
          <w:rFonts w:ascii="Times New Roman" w:hAnsi="Times New Roman" w:cs="Times New Roman"/>
          <w:sz w:val="28"/>
        </w:rPr>
        <w:t xml:space="preserve">(в том числе утвержденных повесток заседания, материалов к заседаниям, полученных мнений членов </w:t>
      </w:r>
      <w:r w:rsidR="006A110F" w:rsidRPr="00CC0F3A">
        <w:rPr>
          <w:rFonts w:ascii="Times New Roman" w:hAnsi="Times New Roman" w:cs="Times New Roman"/>
          <w:sz w:val="28"/>
        </w:rPr>
        <w:t>Комитета</w:t>
      </w:r>
      <w:r w:rsidRPr="00CC0F3A">
        <w:rPr>
          <w:rFonts w:ascii="Times New Roman" w:hAnsi="Times New Roman" w:cs="Times New Roman"/>
          <w:sz w:val="28"/>
        </w:rPr>
        <w:t xml:space="preserve">, протоколов заседаний), а также электронных документов и иной информации в электронном виде. </w:t>
      </w:r>
    </w:p>
    <w:p w:rsidR="009D23C7" w:rsidRPr="00CC0F3A" w:rsidRDefault="009D23C7" w:rsidP="00B91968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F3A">
        <w:rPr>
          <w:rFonts w:ascii="Times New Roman" w:hAnsi="Times New Roman" w:cs="Times New Roman"/>
          <w:sz w:val="28"/>
        </w:rPr>
        <w:t xml:space="preserve">В случае </w:t>
      </w:r>
      <w:r w:rsidR="00A43FB9" w:rsidRPr="00CC0F3A">
        <w:rPr>
          <w:rFonts w:ascii="Times New Roman" w:hAnsi="Times New Roman" w:cs="Times New Roman"/>
          <w:sz w:val="28"/>
        </w:rPr>
        <w:t xml:space="preserve">если в соответствии с </w:t>
      </w:r>
      <w:r w:rsidR="004D1C59" w:rsidRPr="00CC0F3A">
        <w:rPr>
          <w:rFonts w:ascii="Times New Roman" w:hAnsi="Times New Roman" w:cs="Times New Roman"/>
          <w:sz w:val="28"/>
        </w:rPr>
        <w:t xml:space="preserve">Положением </w:t>
      </w:r>
      <w:r w:rsidR="00A43FB9" w:rsidRPr="00CC0F3A">
        <w:rPr>
          <w:rFonts w:ascii="Times New Roman" w:hAnsi="Times New Roman" w:cs="Times New Roman"/>
          <w:sz w:val="28"/>
        </w:rPr>
        <w:t xml:space="preserve">о </w:t>
      </w:r>
      <w:r w:rsidR="006A110F" w:rsidRPr="00CC0F3A">
        <w:rPr>
          <w:rFonts w:ascii="Times New Roman" w:hAnsi="Times New Roman" w:cs="Times New Roman"/>
          <w:sz w:val="28"/>
        </w:rPr>
        <w:t xml:space="preserve">Комитете </w:t>
      </w:r>
      <w:r w:rsidR="00A43FB9" w:rsidRPr="00CC0F3A">
        <w:rPr>
          <w:rFonts w:ascii="Times New Roman" w:hAnsi="Times New Roman" w:cs="Times New Roman"/>
          <w:sz w:val="28"/>
        </w:rPr>
        <w:t xml:space="preserve">руководитель </w:t>
      </w:r>
      <w:r w:rsidR="006A110F" w:rsidRPr="00CC0F3A">
        <w:rPr>
          <w:rFonts w:ascii="Times New Roman" w:hAnsi="Times New Roman" w:cs="Times New Roman"/>
          <w:sz w:val="28"/>
        </w:rPr>
        <w:t xml:space="preserve">Комитета </w:t>
      </w:r>
      <w:r w:rsidR="00A43FB9" w:rsidRPr="00CC0F3A">
        <w:rPr>
          <w:rFonts w:ascii="Times New Roman" w:hAnsi="Times New Roman" w:cs="Times New Roman"/>
          <w:sz w:val="28"/>
        </w:rPr>
        <w:t xml:space="preserve">делегировал свои полномочия заместителю руководителя </w:t>
      </w:r>
      <w:r w:rsidR="006A110F" w:rsidRPr="00CC0F3A">
        <w:rPr>
          <w:rFonts w:ascii="Times New Roman" w:hAnsi="Times New Roman" w:cs="Times New Roman"/>
          <w:sz w:val="28"/>
        </w:rPr>
        <w:t>Комитета</w:t>
      </w:r>
      <w:r w:rsidR="00A43FB9" w:rsidRPr="00CC0F3A">
        <w:rPr>
          <w:rFonts w:ascii="Times New Roman" w:hAnsi="Times New Roman" w:cs="Times New Roman"/>
          <w:sz w:val="28"/>
        </w:rPr>
        <w:t xml:space="preserve">, нормы настоящего регламента, касающиеся руководителя </w:t>
      </w:r>
      <w:r w:rsidR="006A110F" w:rsidRPr="00CC0F3A">
        <w:rPr>
          <w:rFonts w:ascii="Times New Roman" w:hAnsi="Times New Roman" w:cs="Times New Roman"/>
          <w:sz w:val="28"/>
        </w:rPr>
        <w:t>Комитета</w:t>
      </w:r>
      <w:r w:rsidR="00A43FB9" w:rsidRPr="00CC0F3A">
        <w:rPr>
          <w:rFonts w:ascii="Times New Roman" w:hAnsi="Times New Roman" w:cs="Times New Roman"/>
          <w:sz w:val="28"/>
        </w:rPr>
        <w:t xml:space="preserve">, распространяются на заместителя руководителя </w:t>
      </w:r>
      <w:r w:rsidR="006A110F" w:rsidRPr="00CC0F3A">
        <w:rPr>
          <w:rFonts w:ascii="Times New Roman" w:hAnsi="Times New Roman" w:cs="Times New Roman"/>
          <w:sz w:val="28"/>
        </w:rPr>
        <w:t>Комитета</w:t>
      </w:r>
      <w:r w:rsidR="00A43FB9" w:rsidRPr="00CC0F3A">
        <w:rPr>
          <w:rFonts w:ascii="Times New Roman" w:hAnsi="Times New Roman" w:cs="Times New Roman"/>
          <w:sz w:val="28"/>
        </w:rPr>
        <w:t xml:space="preserve">. </w:t>
      </w:r>
    </w:p>
    <w:p w:rsidR="001B0960" w:rsidRPr="00A45002" w:rsidRDefault="009D23C7" w:rsidP="00F22FC4">
      <w:pPr>
        <w:pStyle w:val="a6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 w:rsidRPr="00A45002">
        <w:rPr>
          <w:rFonts w:ascii="Times New Roman" w:hAnsi="Times New Roman" w:cs="Times New Roman"/>
          <w:sz w:val="28"/>
        </w:rPr>
        <w:t xml:space="preserve">Внесение изменений в настоящий регламент производится путем утверждения новой редакции настоящего регламента руководителем </w:t>
      </w:r>
      <w:r w:rsidR="006A110F" w:rsidRPr="00A45002">
        <w:rPr>
          <w:rFonts w:ascii="Times New Roman" w:hAnsi="Times New Roman" w:cs="Times New Roman"/>
          <w:sz w:val="28"/>
        </w:rPr>
        <w:t>Комитета</w:t>
      </w:r>
      <w:r w:rsidRPr="00A45002">
        <w:rPr>
          <w:rFonts w:ascii="Times New Roman" w:hAnsi="Times New Roman" w:cs="Times New Roman"/>
          <w:sz w:val="28"/>
        </w:rPr>
        <w:t xml:space="preserve">. </w:t>
      </w:r>
      <w:r w:rsidR="00A43FB9" w:rsidRPr="00A45002">
        <w:rPr>
          <w:rFonts w:ascii="Times New Roman" w:hAnsi="Times New Roman" w:cs="Times New Roman"/>
          <w:sz w:val="28"/>
        </w:rPr>
        <w:lastRenderedPageBreak/>
        <w:t xml:space="preserve">О внесенных изменениях секретарь </w:t>
      </w:r>
      <w:r w:rsidR="006A110F" w:rsidRPr="00A45002">
        <w:rPr>
          <w:rFonts w:ascii="Times New Roman" w:hAnsi="Times New Roman" w:cs="Times New Roman"/>
          <w:sz w:val="28"/>
        </w:rPr>
        <w:t xml:space="preserve">Комитета </w:t>
      </w:r>
      <w:r w:rsidR="00A43FB9" w:rsidRPr="00A45002">
        <w:rPr>
          <w:rFonts w:ascii="Times New Roman" w:hAnsi="Times New Roman" w:cs="Times New Roman"/>
          <w:sz w:val="28"/>
        </w:rPr>
        <w:t xml:space="preserve">незамедлительно уведомляет членов </w:t>
      </w:r>
      <w:r w:rsidR="006A110F" w:rsidRPr="00A45002">
        <w:rPr>
          <w:rFonts w:ascii="Times New Roman" w:hAnsi="Times New Roman" w:cs="Times New Roman"/>
          <w:sz w:val="28"/>
        </w:rPr>
        <w:t xml:space="preserve">Комитета </w:t>
      </w:r>
      <w:r w:rsidR="00A43FB9" w:rsidRPr="00A45002">
        <w:rPr>
          <w:rFonts w:ascii="Times New Roman" w:hAnsi="Times New Roman" w:cs="Times New Roman"/>
          <w:sz w:val="28"/>
        </w:rPr>
        <w:t>по электронной почте.</w:t>
      </w:r>
    </w:p>
    <w:sectPr w:rsidR="001B0960" w:rsidRPr="00A45002" w:rsidSect="00A450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D1" w:rsidRDefault="00246AD1" w:rsidP="009861F4">
      <w:pPr>
        <w:spacing w:after="0" w:line="240" w:lineRule="auto"/>
      </w:pPr>
      <w:r>
        <w:separator/>
      </w:r>
    </w:p>
  </w:endnote>
  <w:endnote w:type="continuationSeparator" w:id="0">
    <w:p w:rsidR="00246AD1" w:rsidRDefault="00246AD1" w:rsidP="009861F4">
      <w:pPr>
        <w:spacing w:after="0" w:line="240" w:lineRule="auto"/>
      </w:pPr>
      <w:r>
        <w:continuationSeparator/>
      </w:r>
    </w:p>
  </w:endnote>
  <w:endnote w:type="continuationNotice" w:id="1">
    <w:p w:rsidR="00246AD1" w:rsidRDefault="00246AD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D1" w:rsidRDefault="00246AD1" w:rsidP="009861F4">
      <w:pPr>
        <w:spacing w:after="0" w:line="240" w:lineRule="auto"/>
      </w:pPr>
      <w:r>
        <w:separator/>
      </w:r>
    </w:p>
  </w:footnote>
  <w:footnote w:type="continuationSeparator" w:id="0">
    <w:p w:rsidR="00246AD1" w:rsidRDefault="00246AD1" w:rsidP="009861F4">
      <w:pPr>
        <w:spacing w:after="0" w:line="240" w:lineRule="auto"/>
      </w:pPr>
      <w:r>
        <w:continuationSeparator/>
      </w:r>
    </w:p>
  </w:footnote>
  <w:footnote w:type="continuationNotice" w:id="1">
    <w:p w:rsidR="00246AD1" w:rsidRDefault="00246AD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47C9"/>
    <w:multiLevelType w:val="hybridMultilevel"/>
    <w:tmpl w:val="9170FB7C"/>
    <w:lvl w:ilvl="0" w:tplc="64962E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474218"/>
    <w:multiLevelType w:val="multilevel"/>
    <w:tmpl w:val="8252266C"/>
    <w:lvl w:ilvl="0">
      <w:start w:val="1"/>
      <w:numFmt w:val="decimal"/>
      <w:lvlText w:val="%1."/>
      <w:lvlJc w:val="left"/>
      <w:pPr>
        <w:ind w:left="236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4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2">
    <w:nsid w:val="2F087475"/>
    <w:multiLevelType w:val="hybridMultilevel"/>
    <w:tmpl w:val="D136AF6E"/>
    <w:lvl w:ilvl="0" w:tplc="64B2552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4C2EBC"/>
    <w:multiLevelType w:val="multilevel"/>
    <w:tmpl w:val="7278C3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4A4C1C6C"/>
    <w:multiLevelType w:val="multilevel"/>
    <w:tmpl w:val="7278C31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>
    <w:nsid w:val="7F453C59"/>
    <w:multiLevelType w:val="hybridMultilevel"/>
    <w:tmpl w:val="A1640B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232DD"/>
    <w:rsid w:val="00020CEA"/>
    <w:rsid w:val="00025F33"/>
    <w:rsid w:val="00031136"/>
    <w:rsid w:val="00032183"/>
    <w:rsid w:val="00036B38"/>
    <w:rsid w:val="00040E97"/>
    <w:rsid w:val="0005104F"/>
    <w:rsid w:val="000823FF"/>
    <w:rsid w:val="00082595"/>
    <w:rsid w:val="000918EE"/>
    <w:rsid w:val="000A312A"/>
    <w:rsid w:val="000B693D"/>
    <w:rsid w:val="000F586A"/>
    <w:rsid w:val="00100AFA"/>
    <w:rsid w:val="00116446"/>
    <w:rsid w:val="001535D7"/>
    <w:rsid w:val="0016687E"/>
    <w:rsid w:val="00172B88"/>
    <w:rsid w:val="001843C9"/>
    <w:rsid w:val="00192C09"/>
    <w:rsid w:val="00194A13"/>
    <w:rsid w:val="001B0960"/>
    <w:rsid w:val="001B7D59"/>
    <w:rsid w:val="001E466A"/>
    <w:rsid w:val="001F50B5"/>
    <w:rsid w:val="001F7997"/>
    <w:rsid w:val="00220964"/>
    <w:rsid w:val="00234437"/>
    <w:rsid w:val="00244EDF"/>
    <w:rsid w:val="00246AD1"/>
    <w:rsid w:val="00260377"/>
    <w:rsid w:val="002627C3"/>
    <w:rsid w:val="002630BD"/>
    <w:rsid w:val="002638F1"/>
    <w:rsid w:val="00276B2C"/>
    <w:rsid w:val="00285616"/>
    <w:rsid w:val="00292769"/>
    <w:rsid w:val="0029294A"/>
    <w:rsid w:val="002A3271"/>
    <w:rsid w:val="002C45EB"/>
    <w:rsid w:val="002D15BF"/>
    <w:rsid w:val="002D5B2B"/>
    <w:rsid w:val="002E0D3B"/>
    <w:rsid w:val="002E0F7D"/>
    <w:rsid w:val="002F2231"/>
    <w:rsid w:val="00305614"/>
    <w:rsid w:val="00307107"/>
    <w:rsid w:val="00315D7F"/>
    <w:rsid w:val="003341D7"/>
    <w:rsid w:val="00355ECE"/>
    <w:rsid w:val="00390736"/>
    <w:rsid w:val="003A62AC"/>
    <w:rsid w:val="003B253C"/>
    <w:rsid w:val="003F5F31"/>
    <w:rsid w:val="0041559B"/>
    <w:rsid w:val="004160B3"/>
    <w:rsid w:val="00422269"/>
    <w:rsid w:val="00430806"/>
    <w:rsid w:val="00465BD7"/>
    <w:rsid w:val="00466A59"/>
    <w:rsid w:val="00473E1A"/>
    <w:rsid w:val="004863A7"/>
    <w:rsid w:val="00491F5C"/>
    <w:rsid w:val="00492BF1"/>
    <w:rsid w:val="004A415C"/>
    <w:rsid w:val="004B3967"/>
    <w:rsid w:val="004D1C59"/>
    <w:rsid w:val="004D5582"/>
    <w:rsid w:val="005226EE"/>
    <w:rsid w:val="00525197"/>
    <w:rsid w:val="005C4153"/>
    <w:rsid w:val="005C43D2"/>
    <w:rsid w:val="005D44CC"/>
    <w:rsid w:val="005D76A6"/>
    <w:rsid w:val="005E5030"/>
    <w:rsid w:val="00603368"/>
    <w:rsid w:val="006259BD"/>
    <w:rsid w:val="00690680"/>
    <w:rsid w:val="00696913"/>
    <w:rsid w:val="006A110F"/>
    <w:rsid w:val="006B772A"/>
    <w:rsid w:val="006B77FF"/>
    <w:rsid w:val="006C372E"/>
    <w:rsid w:val="006E2DBA"/>
    <w:rsid w:val="006F0993"/>
    <w:rsid w:val="006F1DC7"/>
    <w:rsid w:val="00714F33"/>
    <w:rsid w:val="0072243E"/>
    <w:rsid w:val="00747AEF"/>
    <w:rsid w:val="00770C42"/>
    <w:rsid w:val="00787634"/>
    <w:rsid w:val="00793430"/>
    <w:rsid w:val="007B1C72"/>
    <w:rsid w:val="007D5AE2"/>
    <w:rsid w:val="007E18E4"/>
    <w:rsid w:val="0080335D"/>
    <w:rsid w:val="008175CC"/>
    <w:rsid w:val="00820C83"/>
    <w:rsid w:val="00826EC8"/>
    <w:rsid w:val="00834444"/>
    <w:rsid w:val="008457CC"/>
    <w:rsid w:val="0086091C"/>
    <w:rsid w:val="008673BE"/>
    <w:rsid w:val="00867876"/>
    <w:rsid w:val="00870CF6"/>
    <w:rsid w:val="00876ADE"/>
    <w:rsid w:val="0087755D"/>
    <w:rsid w:val="008C46C8"/>
    <w:rsid w:val="008C58B8"/>
    <w:rsid w:val="008E79D6"/>
    <w:rsid w:val="009073A8"/>
    <w:rsid w:val="00907AC4"/>
    <w:rsid w:val="00907EA8"/>
    <w:rsid w:val="00932F7F"/>
    <w:rsid w:val="009411C5"/>
    <w:rsid w:val="00951EF3"/>
    <w:rsid w:val="0096008B"/>
    <w:rsid w:val="0096405B"/>
    <w:rsid w:val="009753F6"/>
    <w:rsid w:val="00984081"/>
    <w:rsid w:val="009861F4"/>
    <w:rsid w:val="009866F0"/>
    <w:rsid w:val="009B4CEC"/>
    <w:rsid w:val="009C275D"/>
    <w:rsid w:val="009D23C7"/>
    <w:rsid w:val="009E5328"/>
    <w:rsid w:val="009E610A"/>
    <w:rsid w:val="009F5FE7"/>
    <w:rsid w:val="00A232DD"/>
    <w:rsid w:val="00A3428F"/>
    <w:rsid w:val="00A43FB9"/>
    <w:rsid w:val="00A441B9"/>
    <w:rsid w:val="00A45002"/>
    <w:rsid w:val="00A525D3"/>
    <w:rsid w:val="00A84144"/>
    <w:rsid w:val="00A9057D"/>
    <w:rsid w:val="00A91370"/>
    <w:rsid w:val="00A9411B"/>
    <w:rsid w:val="00AA3245"/>
    <w:rsid w:val="00AA6411"/>
    <w:rsid w:val="00AE14D1"/>
    <w:rsid w:val="00AF1D62"/>
    <w:rsid w:val="00B14CD3"/>
    <w:rsid w:val="00B27FAE"/>
    <w:rsid w:val="00B306AA"/>
    <w:rsid w:val="00B3796B"/>
    <w:rsid w:val="00B6232E"/>
    <w:rsid w:val="00B66EF6"/>
    <w:rsid w:val="00B6722C"/>
    <w:rsid w:val="00B91968"/>
    <w:rsid w:val="00B943CA"/>
    <w:rsid w:val="00B9734D"/>
    <w:rsid w:val="00BA2A31"/>
    <w:rsid w:val="00BB40E9"/>
    <w:rsid w:val="00BD7B46"/>
    <w:rsid w:val="00BE0082"/>
    <w:rsid w:val="00BE13D9"/>
    <w:rsid w:val="00BE2D01"/>
    <w:rsid w:val="00C30B33"/>
    <w:rsid w:val="00C31F6A"/>
    <w:rsid w:val="00C336FA"/>
    <w:rsid w:val="00C770F6"/>
    <w:rsid w:val="00CC0F3A"/>
    <w:rsid w:val="00CC72BE"/>
    <w:rsid w:val="00CD3E74"/>
    <w:rsid w:val="00CE6758"/>
    <w:rsid w:val="00CE71A8"/>
    <w:rsid w:val="00CF1464"/>
    <w:rsid w:val="00D0658C"/>
    <w:rsid w:val="00D14AE9"/>
    <w:rsid w:val="00D30274"/>
    <w:rsid w:val="00D3151C"/>
    <w:rsid w:val="00D328C8"/>
    <w:rsid w:val="00D71BEB"/>
    <w:rsid w:val="00D7235C"/>
    <w:rsid w:val="00D83BB1"/>
    <w:rsid w:val="00D90B11"/>
    <w:rsid w:val="00D9502D"/>
    <w:rsid w:val="00DA451E"/>
    <w:rsid w:val="00DA6D1A"/>
    <w:rsid w:val="00DC042E"/>
    <w:rsid w:val="00DD5E24"/>
    <w:rsid w:val="00DF0A5F"/>
    <w:rsid w:val="00DF2CA6"/>
    <w:rsid w:val="00E05F83"/>
    <w:rsid w:val="00E10E30"/>
    <w:rsid w:val="00E17139"/>
    <w:rsid w:val="00E55175"/>
    <w:rsid w:val="00E71E02"/>
    <w:rsid w:val="00E75467"/>
    <w:rsid w:val="00E83E01"/>
    <w:rsid w:val="00E9504F"/>
    <w:rsid w:val="00EA6DBE"/>
    <w:rsid w:val="00EE3ED4"/>
    <w:rsid w:val="00F623B8"/>
    <w:rsid w:val="00F71846"/>
    <w:rsid w:val="00FB4E1B"/>
    <w:rsid w:val="00FC1587"/>
    <w:rsid w:val="00FD1CDE"/>
    <w:rsid w:val="00FF3349"/>
    <w:rsid w:val="00FF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61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61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61F4"/>
    <w:rPr>
      <w:vertAlign w:val="superscript"/>
    </w:rPr>
  </w:style>
  <w:style w:type="paragraph" w:styleId="a6">
    <w:name w:val="List Paragraph"/>
    <w:basedOn w:val="a"/>
    <w:uiPriority w:val="34"/>
    <w:qFormat/>
    <w:rsid w:val="00025F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A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734D"/>
  </w:style>
  <w:style w:type="paragraph" w:styleId="ab">
    <w:name w:val="footer"/>
    <w:basedOn w:val="a"/>
    <w:link w:val="ac"/>
    <w:uiPriority w:val="99"/>
    <w:unhideWhenUsed/>
    <w:rsid w:val="00B9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734D"/>
  </w:style>
  <w:style w:type="character" w:styleId="ad">
    <w:name w:val="annotation reference"/>
    <w:basedOn w:val="a0"/>
    <w:uiPriority w:val="99"/>
    <w:semiHidden/>
    <w:unhideWhenUsed/>
    <w:rsid w:val="006C37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372E"/>
    <w:pPr>
      <w:spacing w:line="240" w:lineRule="auto"/>
    </w:pPr>
    <w:rPr>
      <w:sz w:val="24"/>
      <w:szCs w:val="24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C372E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372E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372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465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Yurchenko Dmitry</dc:creator>
  <cp:lastModifiedBy>saranskay</cp:lastModifiedBy>
  <cp:revision>2</cp:revision>
  <cp:lastPrinted>2015-02-10T13:47:00Z</cp:lastPrinted>
  <dcterms:created xsi:type="dcterms:W3CDTF">2016-10-28T12:43:00Z</dcterms:created>
  <dcterms:modified xsi:type="dcterms:W3CDTF">2016-10-28T12:43:00Z</dcterms:modified>
</cp:coreProperties>
</file>