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52" w:rsidRDefault="00021A52" w:rsidP="00C77FA4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:rsidR="00021A52" w:rsidRDefault="00021A52" w:rsidP="00C77FA4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к проекту постановления Правительства Российской Федерации «О внесении изменений в постановление Пра</w:t>
      </w:r>
      <w:r w:rsidR="00C77FA4">
        <w:rPr>
          <w:b/>
          <w:bCs/>
          <w:color w:val="000000"/>
          <w:sz w:val="27"/>
          <w:szCs w:val="27"/>
        </w:rPr>
        <w:t xml:space="preserve">вительства Российской Федерации </w:t>
      </w:r>
      <w:r>
        <w:rPr>
          <w:b/>
          <w:bCs/>
          <w:color w:val="000000"/>
          <w:sz w:val="27"/>
          <w:szCs w:val="27"/>
        </w:rPr>
        <w:t>от 18.10.2014 № 1072 «Об установлении величин активов финансовых организаций, поднадзорных Центральному банку Российской Федерации, в целях осуществления антимонопольного контроля»</w:t>
      </w:r>
    </w:p>
    <w:p w:rsidR="00021A52" w:rsidRDefault="00021A52" w:rsidP="00C77FA4">
      <w:pPr>
        <w:pStyle w:val="a3"/>
        <w:spacing w:before="0" w:beforeAutospacing="0" w:after="0"/>
        <w:ind w:firstLine="709"/>
        <w:jc w:val="both"/>
      </w:pPr>
    </w:p>
    <w:p w:rsidR="00021A52" w:rsidRDefault="00021A52" w:rsidP="00C77FA4">
      <w:pPr>
        <w:pStyle w:val="a3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Проект постановления Правительства Российской Федерации «О внесении изменений в постановление Пра</w:t>
      </w:r>
      <w:r w:rsidR="00C77FA4">
        <w:rPr>
          <w:color w:val="000000"/>
          <w:sz w:val="27"/>
          <w:szCs w:val="27"/>
        </w:rPr>
        <w:t>вительства Российской Федерации</w:t>
      </w:r>
      <w:r w:rsidR="00C77FA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от 18.10.2014 № 1072 «Об установлении величин активов финансовых организаций, поднадзорных Центральному банку Российской Федерации, в целях осуществления антимонопольного контроля» (далее – Проект постановления) разработан в целях реализации пункта 4 постановления Правительства Российской Федерации от 18.10.2014 № 1072 «Об установлении величин активов финансовых организаций, поднадзорных Центральному банку Российской Федерации, в целях осуществления антимонопольного контроля» (далее — Постановление № 1072).</w:t>
      </w:r>
    </w:p>
    <w:p w:rsidR="00021A52" w:rsidRDefault="00021A52" w:rsidP="00C77FA4">
      <w:pPr>
        <w:pStyle w:val="a3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Указанным пунктом Постановлени</w:t>
      </w:r>
      <w:r w:rsidR="00C77FA4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№ 1072 предусмотрен ежегодный пересмотр ФАС России по согласованию с Минфином России и Банком России стоимости активов кредитных организаций и </w:t>
      </w:r>
      <w:proofErr w:type="spellStart"/>
      <w:r>
        <w:rPr>
          <w:color w:val="000000"/>
          <w:sz w:val="27"/>
          <w:szCs w:val="27"/>
        </w:rPr>
        <w:t>микрофинансовых</w:t>
      </w:r>
      <w:proofErr w:type="spellEnd"/>
      <w:r>
        <w:rPr>
          <w:color w:val="000000"/>
          <w:sz w:val="27"/>
          <w:szCs w:val="27"/>
        </w:rPr>
        <w:t xml:space="preserve"> организаций в соответствии с данными о темпах роста совокупной стоимости активов кредитных организаций и </w:t>
      </w:r>
      <w:proofErr w:type="spellStart"/>
      <w:r>
        <w:rPr>
          <w:color w:val="000000"/>
          <w:sz w:val="27"/>
          <w:szCs w:val="27"/>
        </w:rPr>
        <w:t>микрофинансовых</w:t>
      </w:r>
      <w:proofErr w:type="spellEnd"/>
      <w:r>
        <w:rPr>
          <w:color w:val="000000"/>
          <w:sz w:val="27"/>
          <w:szCs w:val="27"/>
        </w:rPr>
        <w:t xml:space="preserve"> организаций Российской Федерации соответственно за истекший год и внесение соответствующих предложений в Правительство Российской Федерации до 1 октября.</w:t>
      </w:r>
    </w:p>
    <w:p w:rsidR="00021A52" w:rsidRDefault="00021A52" w:rsidP="00C77FA4">
      <w:pPr>
        <w:pStyle w:val="a3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В соответствии с Указанием Банка России от 25.10.2013 № 3081-У «О раскрытии кредитными организациями информации о своей деятельности» годовая бухгалтерская (финансовая) отчетность кредитных организаций должна быть раскрыта не позднее 10 рабочих дней после проведения годового общего собрания акционеров, утвердивших отчет.</w:t>
      </w:r>
    </w:p>
    <w:p w:rsidR="00021A52" w:rsidRDefault="00021A52" w:rsidP="00C77FA4">
      <w:pPr>
        <w:pStyle w:val="a3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Согласно статье 47 Федерального закона от 24.11.1995 № 208-ФЗ «Об акционерных обществах» годовое общее собрание акционеров проводится в сроки, устанавливаемые уставом общества, но не ранее чем через два месяца и не позднее чем через шесть месяцев после окончания финансового года.</w:t>
      </w:r>
    </w:p>
    <w:p w:rsidR="00021A52" w:rsidRDefault="00021A52" w:rsidP="00C77FA4">
      <w:pPr>
        <w:pStyle w:val="a3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Таким образом, кредитные организации вправе представлять годовую бухгалтерскую (финансовую) отчетность в Банк России до 10 июля.</w:t>
      </w:r>
    </w:p>
    <w:p w:rsidR="00021A52" w:rsidRDefault="00021A52" w:rsidP="00C77FA4">
      <w:pPr>
        <w:pStyle w:val="a3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Исходя из практики взаимодействия с Банком России, предложения об изменении стоимости величин активов кредитных организаций поступают в ФАС России не ранее сентября.</w:t>
      </w:r>
    </w:p>
    <w:p w:rsidR="00021A52" w:rsidRDefault="00021A52" w:rsidP="00C77FA4">
      <w:pPr>
        <w:pStyle w:val="a3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Правилами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утвержденными постановлением Правительства Российской Федерации от 17.12.2012 № 1318 (далее – Правила), предусмотрено проведение разработчиком обязательных процедур, в том числе размещение уведомления о разработке проекта акта (не менее 10 рабочих дней), разработка проекта акта, составление сводного отчета о проведение оценки регулирующего воздействия и их публичное обсуждение (не менее 20 рабочих </w:t>
      </w:r>
      <w:r>
        <w:rPr>
          <w:color w:val="000000"/>
          <w:sz w:val="27"/>
          <w:szCs w:val="27"/>
        </w:rPr>
        <w:lastRenderedPageBreak/>
        <w:t xml:space="preserve">дней для средней степени регулирующего воздействия), подготовка заключения Минэкономразвития России об оценке регулирующего воздействия (15 рабочих дней). </w:t>
      </w:r>
    </w:p>
    <w:p w:rsidR="00021A52" w:rsidRDefault="00021A52" w:rsidP="00C77FA4">
      <w:pPr>
        <w:pStyle w:val="a3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При этом необходимо отметить, что для подготовки уведомления о подготовке проекта акта, разработки текста проекта акта и составления указанного сводного отчета ФАС России требуется около 20 дней.</w:t>
      </w:r>
    </w:p>
    <w:p w:rsidR="00021A52" w:rsidRDefault="00021A52" w:rsidP="00C77FA4">
      <w:pPr>
        <w:pStyle w:val="a3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После получения заключения Минэкономразвития России об оценке регулирующего воздействия ФАС России необходимо согласовать соответствующий проект нормативного правового акта с Банком России, Минфином России и Минэкономразвития России (не менее 10 дней), а также получить заключения Минюста России (7 дней).</w:t>
      </w:r>
    </w:p>
    <w:p w:rsidR="00021A52" w:rsidRDefault="00021A52" w:rsidP="00C77FA4">
      <w:pPr>
        <w:pStyle w:val="a3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Соответственно, ФАС России требуется не менее 86 дней для разработки нормативного правового акта для внесения его в Правительство Российской Федерации в соответствии с требованиями, установленными нормативными правовыми актами.</w:t>
      </w:r>
    </w:p>
    <w:p w:rsidR="00021A52" w:rsidRDefault="00021A52" w:rsidP="00C77FA4">
      <w:pPr>
        <w:pStyle w:val="a3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Таким образом, соблюдение установленного в Постановлении № 1072 срока (1 октября) не представляется возможным по указанным основаниям.</w:t>
      </w:r>
    </w:p>
    <w:p w:rsidR="00B725B9" w:rsidRDefault="00021A52" w:rsidP="00C77FA4">
      <w:pPr>
        <w:pStyle w:val="a3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Учитывая изложенное, ФАС России считает целесообразным перенести срок внесения в Правительство Российской Федерации предложений по изменению величин стоимости активов кредитных организаций и </w:t>
      </w:r>
      <w:proofErr w:type="spellStart"/>
      <w:r>
        <w:rPr>
          <w:color w:val="000000"/>
          <w:sz w:val="27"/>
          <w:szCs w:val="27"/>
        </w:rPr>
        <w:t>мкрофинансовых</w:t>
      </w:r>
      <w:proofErr w:type="spellEnd"/>
      <w:r>
        <w:rPr>
          <w:color w:val="000000"/>
          <w:sz w:val="27"/>
          <w:szCs w:val="27"/>
        </w:rPr>
        <w:t xml:space="preserve"> организаций, установленных в целях осуществления антимонопольного контроля, на 25 декабря.</w:t>
      </w:r>
      <w:bookmarkStart w:id="0" w:name="_GoBack"/>
      <w:bookmarkEnd w:id="0"/>
    </w:p>
    <w:sectPr w:rsidR="00B725B9" w:rsidSect="006D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1A52"/>
    <w:rsid w:val="00021A52"/>
    <w:rsid w:val="00031F83"/>
    <w:rsid w:val="00141F9E"/>
    <w:rsid w:val="006D48D3"/>
    <w:rsid w:val="00B725B9"/>
    <w:rsid w:val="00C7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A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Верколаб Виолетта Вадимовна</dc:creator>
  <cp:lastModifiedBy>skruzhechkin</cp:lastModifiedBy>
  <cp:revision>4</cp:revision>
  <dcterms:created xsi:type="dcterms:W3CDTF">2016-05-06T06:28:00Z</dcterms:created>
  <dcterms:modified xsi:type="dcterms:W3CDTF">2016-05-06T06:29:00Z</dcterms:modified>
</cp:coreProperties>
</file>