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0" w:rsidRPr="000F5BF4" w:rsidRDefault="00AE20B0" w:rsidP="00AE20B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0F5BF4">
        <w:rPr>
          <w:rFonts w:ascii="Times New Roman" w:hAnsi="Times New Roman"/>
          <w:b/>
          <w:szCs w:val="28"/>
        </w:rPr>
        <w:t>ПОЯСНИТЕЛЬНАЯ ЗАПИСКА</w:t>
      </w:r>
    </w:p>
    <w:p w:rsidR="00AE20B0" w:rsidRPr="000F5BF4" w:rsidRDefault="00AE20B0" w:rsidP="00AE20B0">
      <w:pPr>
        <w:spacing w:line="240" w:lineRule="auto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к проекту федерального закона</w:t>
      </w:r>
    </w:p>
    <w:p w:rsidR="00AE20B0" w:rsidRPr="000F5BF4" w:rsidRDefault="00AE20B0" w:rsidP="00AE20B0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b/>
          <w:szCs w:val="28"/>
        </w:rPr>
        <w:t>«</w:t>
      </w:r>
      <w:r w:rsidRPr="000F5BF4">
        <w:rPr>
          <w:rFonts w:ascii="Times New Roman" w:hAnsi="Times New Roman"/>
          <w:szCs w:val="28"/>
        </w:rPr>
        <w:t xml:space="preserve">О внесении изменений в Федеральный закон «О защите конкуренции» и </w:t>
      </w:r>
      <w:r w:rsidR="00244062" w:rsidRPr="000F5BF4">
        <w:rPr>
          <w:rFonts w:ascii="Times New Roman" w:hAnsi="Times New Roman"/>
          <w:szCs w:val="28"/>
        </w:rPr>
        <w:t xml:space="preserve">отдельные </w:t>
      </w:r>
      <w:r w:rsidRPr="000F5BF4">
        <w:rPr>
          <w:rFonts w:ascii="Times New Roman" w:hAnsi="Times New Roman"/>
          <w:szCs w:val="28"/>
        </w:rPr>
        <w:t xml:space="preserve">законодательные акты </w:t>
      </w:r>
    </w:p>
    <w:p w:rsidR="00AE20B0" w:rsidRPr="000F5BF4" w:rsidRDefault="00AE20B0" w:rsidP="00AE20B0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Российской Федерации»</w:t>
      </w:r>
    </w:p>
    <w:p w:rsidR="00AE20B0" w:rsidRPr="000F5BF4" w:rsidRDefault="00AE20B0" w:rsidP="00AE20B0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AE20B0" w:rsidRPr="000F5BF4" w:rsidRDefault="00AE20B0" w:rsidP="00244062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0F5BF4">
        <w:rPr>
          <w:rFonts w:ascii="Times New Roman" w:hAnsi="Times New Roman"/>
          <w:bCs/>
          <w:szCs w:val="28"/>
        </w:rPr>
        <w:t>Проект федерального закона</w:t>
      </w:r>
      <w:r w:rsidRPr="000F5BF4">
        <w:rPr>
          <w:rFonts w:ascii="Times New Roman" w:hAnsi="Times New Roman"/>
          <w:szCs w:val="28"/>
        </w:rPr>
        <w:t xml:space="preserve"> </w:t>
      </w:r>
      <w:r w:rsidRPr="000F5BF4">
        <w:rPr>
          <w:rFonts w:ascii="Times New Roman" w:hAnsi="Times New Roman"/>
          <w:bCs/>
          <w:szCs w:val="28"/>
        </w:rPr>
        <w:t xml:space="preserve">«О внесении изменений </w:t>
      </w:r>
      <w:r w:rsidRPr="000F5BF4">
        <w:rPr>
          <w:rFonts w:ascii="Times New Roman" w:hAnsi="Times New Roman"/>
          <w:szCs w:val="28"/>
        </w:rPr>
        <w:t xml:space="preserve">в Федеральный закон «О защите конкуренции» и </w:t>
      </w:r>
      <w:r w:rsidR="00244062" w:rsidRPr="000F5BF4">
        <w:rPr>
          <w:rFonts w:ascii="Times New Roman" w:hAnsi="Times New Roman"/>
          <w:szCs w:val="28"/>
        </w:rPr>
        <w:t>отдельные</w:t>
      </w:r>
      <w:r w:rsidRPr="000F5BF4">
        <w:rPr>
          <w:rFonts w:ascii="Times New Roman" w:hAnsi="Times New Roman"/>
          <w:szCs w:val="28"/>
        </w:rPr>
        <w:t xml:space="preserve"> законодательные акты Российской Федерации</w:t>
      </w:r>
      <w:r w:rsidRPr="000F5BF4">
        <w:rPr>
          <w:rFonts w:ascii="Times New Roman" w:hAnsi="Times New Roman"/>
          <w:color w:val="000000"/>
          <w:szCs w:val="28"/>
        </w:rPr>
        <w:t>»</w:t>
      </w:r>
      <w:r w:rsidRPr="000F5BF4">
        <w:rPr>
          <w:rFonts w:ascii="Times New Roman" w:hAnsi="Times New Roman"/>
          <w:szCs w:val="28"/>
        </w:rPr>
        <w:t xml:space="preserve"> </w:t>
      </w:r>
      <w:r w:rsidRPr="000F5BF4">
        <w:rPr>
          <w:rFonts w:ascii="Times New Roman" w:hAnsi="Times New Roman"/>
          <w:bCs/>
          <w:szCs w:val="28"/>
        </w:rPr>
        <w:t xml:space="preserve">(далее – законопроект) разработан на основании Плана мероприятий </w:t>
      </w:r>
      <w:r w:rsidR="00906603" w:rsidRPr="000F5BF4">
        <w:rPr>
          <w:rFonts w:ascii="Times New Roman" w:hAnsi="Times New Roman"/>
          <w:bCs/>
          <w:szCs w:val="28"/>
        </w:rPr>
        <w:t>(«дорожной карты») «Развитие конкуренции и совершенствование антимонопольной политики»</w:t>
      </w:r>
      <w:r w:rsidRPr="000F5BF4">
        <w:rPr>
          <w:rFonts w:ascii="Times New Roman" w:hAnsi="Times New Roman"/>
          <w:bCs/>
          <w:szCs w:val="28"/>
        </w:rPr>
        <w:t xml:space="preserve">, утвержденного распоряжением Правительства Российской Федерации </w:t>
      </w:r>
      <w:r w:rsidR="00906603" w:rsidRPr="000F5BF4">
        <w:rPr>
          <w:rFonts w:ascii="Times New Roman" w:eastAsiaTheme="minorHAnsi" w:hAnsi="Times New Roman"/>
          <w:szCs w:val="28"/>
          <w:lang w:eastAsia="en-US"/>
        </w:rPr>
        <w:t>от 28 декабря 2012 г. №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 2579-р, а так</w:t>
      </w:r>
      <w:r w:rsidRPr="000F5BF4">
        <w:rPr>
          <w:rFonts w:ascii="Times New Roman" w:eastAsiaTheme="minorHAnsi" w:hAnsi="Times New Roman"/>
          <w:szCs w:val="28"/>
          <w:lang w:eastAsia="en-US"/>
        </w:rPr>
        <w:t>же</w:t>
      </w:r>
      <w:r w:rsidRPr="000F5BF4">
        <w:rPr>
          <w:rFonts w:ascii="Times New Roman" w:hAnsi="Times New Roman"/>
          <w:bCs/>
          <w:szCs w:val="28"/>
        </w:rPr>
        <w:t xml:space="preserve"> в целях совершенствования антимонопольного регулирования.</w:t>
      </w:r>
    </w:p>
    <w:p w:rsidR="0010146E" w:rsidRPr="000F5BF4" w:rsidRDefault="00AE20B0" w:rsidP="00244062">
      <w:pPr>
        <w:autoSpaceDE w:val="0"/>
        <w:autoSpaceDN w:val="0"/>
        <w:adjustRightInd w:val="0"/>
        <w:spacing w:line="480" w:lineRule="exact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 xml:space="preserve">Законопроектом предлагается дополнить </w:t>
      </w:r>
      <w:r w:rsidR="00906603" w:rsidRPr="000F5BF4">
        <w:rPr>
          <w:rFonts w:ascii="Times New Roman" w:hAnsi="Times New Roman"/>
          <w:szCs w:val="28"/>
        </w:rPr>
        <w:t xml:space="preserve">Федеральный закон </w:t>
      </w:r>
      <w:r w:rsidR="00184AC5">
        <w:rPr>
          <w:rFonts w:ascii="Times New Roman" w:hAnsi="Times New Roman"/>
          <w:szCs w:val="28"/>
        </w:rPr>
        <w:t xml:space="preserve">от </w:t>
      </w:r>
      <w:r w:rsidR="0012740A" w:rsidRPr="000F5BF4">
        <w:rPr>
          <w:rFonts w:ascii="Times New Roman" w:hAnsi="Times New Roman"/>
          <w:bCs/>
          <w:szCs w:val="28"/>
        </w:rPr>
        <w:t>26 </w:t>
      </w:r>
      <w:r w:rsidR="0012740A" w:rsidRPr="000F5BF4">
        <w:rPr>
          <w:rFonts w:ascii="Times New Roman" w:eastAsiaTheme="minorHAnsi" w:hAnsi="Times New Roman"/>
          <w:szCs w:val="28"/>
          <w:lang w:eastAsia="en-US"/>
        </w:rPr>
        <w:t xml:space="preserve">июля 2006 г. № 135-ФЗ </w:t>
      </w:r>
      <w:r w:rsidR="00906603" w:rsidRPr="000F5BF4">
        <w:rPr>
          <w:rFonts w:ascii="Times New Roman" w:hAnsi="Times New Roman"/>
          <w:szCs w:val="28"/>
        </w:rPr>
        <w:t>«О защите конкуренции» новой главой 5.1</w:t>
      </w:r>
      <w:r w:rsidRPr="000F5BF4">
        <w:rPr>
          <w:rFonts w:ascii="Times New Roman" w:hAnsi="Times New Roman"/>
          <w:szCs w:val="28"/>
        </w:rPr>
        <w:t>, предусматрива</w:t>
      </w:r>
      <w:r w:rsidR="00906603" w:rsidRPr="000F5BF4">
        <w:rPr>
          <w:rFonts w:ascii="Times New Roman" w:hAnsi="Times New Roman"/>
          <w:szCs w:val="28"/>
        </w:rPr>
        <w:t xml:space="preserve">ющей антимонопольные требования к созданию государственных и муниципальных унитарных предприятий и участию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="00906603" w:rsidRPr="000F5BF4">
        <w:rPr>
          <w:rFonts w:ascii="Times New Roman" w:hAnsi="Times New Roman"/>
          <w:szCs w:val="28"/>
        </w:rPr>
        <w:t xml:space="preserve">. </w:t>
      </w:r>
    </w:p>
    <w:p w:rsidR="0010146E" w:rsidRPr="000F5BF4" w:rsidRDefault="00E963A9" w:rsidP="00244062">
      <w:pPr>
        <w:autoSpaceDE w:val="0"/>
        <w:autoSpaceDN w:val="0"/>
        <w:adjustRightInd w:val="0"/>
        <w:spacing w:line="480" w:lineRule="exact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 xml:space="preserve">Данная глава </w:t>
      </w:r>
      <w:r w:rsidR="00244062" w:rsidRPr="000F5BF4">
        <w:rPr>
          <w:rFonts w:ascii="Times New Roman" w:hAnsi="Times New Roman"/>
          <w:szCs w:val="28"/>
        </w:rPr>
        <w:t>устанавливает ц</w:t>
      </w:r>
      <w:r w:rsidRPr="000F5BF4">
        <w:rPr>
          <w:rFonts w:ascii="Times New Roman" w:hAnsi="Times New Roman"/>
          <w:szCs w:val="28"/>
        </w:rPr>
        <w:t xml:space="preserve">ели и условия создания государственных и муниципальных </w:t>
      </w:r>
      <w:r w:rsidR="00184AC5">
        <w:rPr>
          <w:rFonts w:ascii="Times New Roman" w:hAnsi="Times New Roman"/>
          <w:szCs w:val="28"/>
        </w:rPr>
        <w:t xml:space="preserve">унитарных </w:t>
      </w:r>
      <w:r w:rsidRPr="000F5BF4">
        <w:rPr>
          <w:rFonts w:ascii="Times New Roman" w:hAnsi="Times New Roman"/>
          <w:szCs w:val="28"/>
        </w:rPr>
        <w:t xml:space="preserve">предприятий и участия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. </w:t>
      </w:r>
      <w:r w:rsidR="00184AC5">
        <w:rPr>
          <w:rFonts w:ascii="Times New Roman" w:hAnsi="Times New Roman"/>
          <w:szCs w:val="28"/>
        </w:rPr>
        <w:t>Законопроектом предлагается установить, что</w:t>
      </w:r>
      <w:r w:rsidRPr="000F5BF4">
        <w:rPr>
          <w:rFonts w:ascii="Times New Roman" w:hAnsi="Times New Roman"/>
          <w:szCs w:val="28"/>
        </w:rPr>
        <w:t xml:space="preserve"> </w:t>
      </w:r>
      <w:r w:rsidR="0010146E" w:rsidRPr="000F5BF4">
        <w:rPr>
          <w:rFonts w:ascii="Times New Roman" w:hAnsi="Times New Roman"/>
          <w:szCs w:val="28"/>
        </w:rPr>
        <w:t>г</w:t>
      </w:r>
      <w:r w:rsidRPr="000F5BF4">
        <w:rPr>
          <w:rFonts w:ascii="Times New Roman" w:hAnsi="Times New Roman"/>
          <w:szCs w:val="28"/>
        </w:rPr>
        <w:t>осударственные и муниципальные унитарные предприятия</w:t>
      </w:r>
      <w:r w:rsidR="0010146E" w:rsidRPr="000F5BF4">
        <w:rPr>
          <w:rFonts w:ascii="Times New Roman" w:hAnsi="Times New Roman"/>
          <w:szCs w:val="28"/>
        </w:rPr>
        <w:t xml:space="preserve"> </w:t>
      </w:r>
      <w:r w:rsidRPr="000F5BF4">
        <w:rPr>
          <w:rFonts w:ascii="Times New Roman" w:hAnsi="Times New Roman"/>
          <w:szCs w:val="28"/>
        </w:rPr>
        <w:t>создаются исключительно в целях, предусмотренн</w:t>
      </w:r>
      <w:r w:rsidR="00EA1E35">
        <w:rPr>
          <w:rFonts w:ascii="Times New Roman" w:hAnsi="Times New Roman"/>
          <w:szCs w:val="28"/>
        </w:rPr>
        <w:t xml:space="preserve">ых Федеральным законом                                 от 14 ноября </w:t>
      </w:r>
      <w:r w:rsidRPr="000F5BF4">
        <w:rPr>
          <w:rFonts w:ascii="Times New Roman" w:hAnsi="Times New Roman"/>
          <w:szCs w:val="28"/>
        </w:rPr>
        <w:t>2002</w:t>
      </w:r>
      <w:r w:rsidR="00EA1E35">
        <w:rPr>
          <w:rFonts w:ascii="Times New Roman" w:hAnsi="Times New Roman"/>
          <w:szCs w:val="28"/>
        </w:rPr>
        <w:t>г.</w:t>
      </w:r>
      <w:r w:rsidRPr="000F5BF4">
        <w:rPr>
          <w:rFonts w:ascii="Times New Roman" w:hAnsi="Times New Roman"/>
          <w:szCs w:val="28"/>
        </w:rPr>
        <w:t xml:space="preserve"> №161-ФЗ «О государственных и муниципальных унитарных предприятиях», и при условии неразвитости или недостаточной развитости конкуренции на товарном рынке, на котором создаются указанные предприятия</w:t>
      </w:r>
      <w:r w:rsidR="0010146E" w:rsidRPr="000F5BF4">
        <w:rPr>
          <w:rFonts w:ascii="Times New Roman" w:hAnsi="Times New Roman"/>
          <w:szCs w:val="28"/>
        </w:rPr>
        <w:t xml:space="preserve">, а </w:t>
      </w:r>
      <w:r w:rsidR="00377C64">
        <w:rPr>
          <w:rFonts w:ascii="Times New Roman" w:hAnsi="Times New Roman"/>
          <w:szCs w:val="28"/>
        </w:rPr>
        <w:t>хозяйственные общества</w:t>
      </w:r>
      <w:r w:rsidR="0010146E" w:rsidRPr="000F5BF4">
        <w:rPr>
          <w:rFonts w:ascii="Times New Roman" w:hAnsi="Times New Roman"/>
          <w:szCs w:val="28"/>
        </w:rPr>
        <w:t xml:space="preserve">, более пятидесяти процентов акций (долей) которых принадлежат государству, создаются в целях решения социально-экономических задач, определяемых потребностями общества и государства, в случаях отсутствия иной возможности обеспечения национальной безопасности, обороноспособности государства или защиты интересов общества; использования стратегических объектов, находящихся в государственной собственности; неразвитости или </w:t>
      </w:r>
      <w:r w:rsidR="0010146E" w:rsidRPr="000F5BF4">
        <w:rPr>
          <w:rFonts w:ascii="Times New Roman" w:hAnsi="Times New Roman"/>
          <w:szCs w:val="28"/>
        </w:rPr>
        <w:lastRenderedPageBreak/>
        <w:t xml:space="preserve">недостаточной развитости конкуренции на товарном рынке, на котором создаются указанные </w:t>
      </w:r>
      <w:r w:rsidR="00377C64">
        <w:rPr>
          <w:rFonts w:ascii="Times New Roman" w:hAnsi="Times New Roman"/>
          <w:szCs w:val="28"/>
        </w:rPr>
        <w:t>хозяйственные общества</w:t>
      </w:r>
      <w:r w:rsidR="0010146E" w:rsidRPr="000F5BF4">
        <w:rPr>
          <w:rFonts w:ascii="Times New Roman" w:hAnsi="Times New Roman"/>
          <w:szCs w:val="28"/>
        </w:rPr>
        <w:t>.</w:t>
      </w:r>
    </w:p>
    <w:p w:rsidR="00E963A9" w:rsidRPr="000F5BF4" w:rsidRDefault="00244062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Так</w:t>
      </w:r>
      <w:r w:rsidR="0010146E" w:rsidRPr="000F5BF4">
        <w:rPr>
          <w:rFonts w:ascii="Times New Roman" w:hAnsi="Times New Roman"/>
          <w:szCs w:val="28"/>
        </w:rPr>
        <w:t>же глава 5.1 законопроекта устанавливает порядок получения предварительного согласия антимонопольного органа на создание государственных и муниц</w:t>
      </w:r>
      <w:r w:rsidR="00184AC5">
        <w:rPr>
          <w:rFonts w:ascii="Times New Roman" w:hAnsi="Times New Roman"/>
          <w:szCs w:val="28"/>
        </w:rPr>
        <w:t>ипальных унитарных предприятий,</w:t>
      </w:r>
      <w:r w:rsidR="0010146E" w:rsidRPr="000F5BF4">
        <w:rPr>
          <w:rFonts w:ascii="Times New Roman" w:hAnsi="Times New Roman"/>
          <w:szCs w:val="28"/>
        </w:rPr>
        <w:t xml:space="preserve"> участия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="00291D72">
        <w:rPr>
          <w:rFonts w:ascii="Times New Roman" w:hAnsi="Times New Roman"/>
          <w:szCs w:val="28"/>
        </w:rPr>
        <w:t>,</w:t>
      </w:r>
      <w:r w:rsidR="0010146E" w:rsidRPr="000F5BF4">
        <w:rPr>
          <w:rFonts w:ascii="Times New Roman" w:hAnsi="Times New Roman"/>
          <w:szCs w:val="28"/>
        </w:rPr>
        <w:t xml:space="preserve"> процедуру принятия антимонопольн</w:t>
      </w:r>
      <w:r w:rsidR="00184AC5">
        <w:rPr>
          <w:rFonts w:ascii="Times New Roman" w:hAnsi="Times New Roman"/>
          <w:szCs w:val="28"/>
        </w:rPr>
        <w:t>ым органом решения по указанным ходатайствам</w:t>
      </w:r>
      <w:r w:rsidR="00291D72">
        <w:rPr>
          <w:rFonts w:ascii="Times New Roman" w:hAnsi="Times New Roman"/>
          <w:szCs w:val="28"/>
        </w:rPr>
        <w:t xml:space="preserve">, а также возможность выдачи </w:t>
      </w:r>
      <w:r w:rsidR="006B2899">
        <w:rPr>
          <w:rFonts w:ascii="Times New Roman" w:hAnsi="Times New Roman"/>
          <w:szCs w:val="28"/>
        </w:rPr>
        <w:t xml:space="preserve">антимонопольным органом </w:t>
      </w:r>
      <w:r w:rsidR="00291D72">
        <w:rPr>
          <w:rFonts w:ascii="Times New Roman" w:hAnsi="Times New Roman"/>
          <w:szCs w:val="28"/>
        </w:rPr>
        <w:t>предписания</w:t>
      </w:r>
      <w:r w:rsidR="00291D72" w:rsidRPr="000F5BF4">
        <w:rPr>
          <w:rFonts w:ascii="Times New Roman" w:hAnsi="Times New Roman"/>
          <w:szCs w:val="28"/>
        </w:rPr>
        <w:t xml:space="preserve"> при осуществлении контроля за созданием государственных и муниципальных </w:t>
      </w:r>
      <w:r w:rsidR="00291D72">
        <w:rPr>
          <w:rFonts w:ascii="Times New Roman" w:hAnsi="Times New Roman"/>
          <w:szCs w:val="28"/>
        </w:rPr>
        <w:t xml:space="preserve">унитарных </w:t>
      </w:r>
      <w:r w:rsidR="00291D72" w:rsidRPr="000F5BF4">
        <w:rPr>
          <w:rFonts w:ascii="Times New Roman" w:hAnsi="Times New Roman"/>
          <w:szCs w:val="28"/>
        </w:rPr>
        <w:t xml:space="preserve">предприятий и </w:t>
      </w:r>
      <w:r w:rsidR="00291D72">
        <w:rPr>
          <w:rFonts w:ascii="Times New Roman" w:hAnsi="Times New Roman"/>
          <w:szCs w:val="28"/>
        </w:rPr>
        <w:t>хозяйственных обществ</w:t>
      </w:r>
      <w:r w:rsidR="00291D72" w:rsidRPr="000F5BF4">
        <w:rPr>
          <w:rFonts w:ascii="Times New Roman" w:hAnsi="Times New Roman"/>
          <w:szCs w:val="28"/>
        </w:rPr>
        <w:t>, более пятидесяти процентов акций (долей) которых принадлежат государству.</w:t>
      </w:r>
      <w:r w:rsidR="00291D72">
        <w:rPr>
          <w:rFonts w:ascii="Times New Roman" w:hAnsi="Times New Roman"/>
          <w:szCs w:val="28"/>
        </w:rPr>
        <w:t xml:space="preserve"> </w:t>
      </w:r>
    </w:p>
    <w:p w:rsidR="006B2899" w:rsidRDefault="0010146E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 xml:space="preserve">Последствия нарушения порядка получения представительного согласия антимонопольного органа на создание государственных и муниципальных унитарных предприятий и участие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предусмотрены статьей 21</w:t>
      </w:r>
      <w:r w:rsidRPr="000F5BF4">
        <w:rPr>
          <w:rFonts w:ascii="Times New Roman" w:hAnsi="Times New Roman"/>
          <w:szCs w:val="28"/>
          <w:vertAlign w:val="superscript"/>
        </w:rPr>
        <w:t>4</w:t>
      </w:r>
      <w:r w:rsidRPr="000F5BF4">
        <w:rPr>
          <w:rFonts w:ascii="Times New Roman" w:hAnsi="Times New Roman"/>
          <w:szCs w:val="28"/>
        </w:rPr>
        <w:t xml:space="preserve"> законопроекта и могут </w:t>
      </w:r>
      <w:r w:rsidR="00184AC5">
        <w:rPr>
          <w:rFonts w:ascii="Times New Roman" w:hAnsi="Times New Roman"/>
          <w:szCs w:val="28"/>
        </w:rPr>
        <w:t xml:space="preserve">наступить </w:t>
      </w:r>
      <w:r w:rsidRPr="000F5BF4">
        <w:rPr>
          <w:rFonts w:ascii="Times New Roman" w:hAnsi="Times New Roman"/>
          <w:szCs w:val="28"/>
        </w:rPr>
        <w:t xml:space="preserve">в </w:t>
      </w:r>
      <w:r w:rsidR="00E21DB4" w:rsidRPr="000F5BF4">
        <w:rPr>
          <w:rFonts w:ascii="Times New Roman" w:hAnsi="Times New Roman"/>
          <w:szCs w:val="28"/>
        </w:rPr>
        <w:t>случае</w:t>
      </w:r>
      <w:r w:rsidRPr="000F5BF4">
        <w:rPr>
          <w:rFonts w:ascii="Times New Roman" w:hAnsi="Times New Roman"/>
          <w:szCs w:val="28"/>
        </w:rPr>
        <w:t xml:space="preserve"> создания указанных предприятий и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</w:t>
      </w:r>
      <w:r w:rsidR="00E21DB4" w:rsidRPr="000F5BF4">
        <w:rPr>
          <w:rFonts w:ascii="Times New Roman" w:hAnsi="Times New Roman"/>
          <w:szCs w:val="28"/>
        </w:rPr>
        <w:t>без получения предварительного согласия антимонопольного органа</w:t>
      </w:r>
      <w:r w:rsidR="006B2899">
        <w:rPr>
          <w:rFonts w:ascii="Times New Roman" w:hAnsi="Times New Roman"/>
          <w:szCs w:val="28"/>
        </w:rPr>
        <w:t>.</w:t>
      </w:r>
    </w:p>
    <w:p w:rsidR="00E21DB4" w:rsidRPr="000F5BF4" w:rsidRDefault="00E21DB4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Так</w:t>
      </w:r>
      <w:r w:rsidR="00244062" w:rsidRPr="000F5BF4">
        <w:rPr>
          <w:rFonts w:ascii="Times New Roman" w:hAnsi="Times New Roman"/>
          <w:szCs w:val="28"/>
        </w:rPr>
        <w:t>,</w:t>
      </w:r>
      <w:r w:rsidRPr="000F5BF4">
        <w:rPr>
          <w:rFonts w:ascii="Times New Roman" w:hAnsi="Times New Roman"/>
          <w:szCs w:val="28"/>
        </w:rPr>
        <w:t xml:space="preserve"> в случае создания государственных и муниципальных</w:t>
      </w:r>
      <w:r w:rsidR="00291D72">
        <w:rPr>
          <w:rFonts w:ascii="Times New Roman" w:hAnsi="Times New Roman"/>
          <w:szCs w:val="28"/>
        </w:rPr>
        <w:t xml:space="preserve"> унитарных предприятий и участия</w:t>
      </w:r>
      <w:r w:rsidRPr="000F5BF4">
        <w:rPr>
          <w:rFonts w:ascii="Times New Roman" w:hAnsi="Times New Roman"/>
          <w:szCs w:val="28"/>
        </w:rPr>
        <w:t xml:space="preserve">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без получения предварительного согласия антимонопольного органа, данные организации ликвидируются в судебном порядке по иску антимонопольного органа.</w:t>
      </w:r>
    </w:p>
    <w:p w:rsidR="00E21DB4" w:rsidRDefault="006B2899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н</w:t>
      </w:r>
      <w:r w:rsidR="00291D72">
        <w:rPr>
          <w:rFonts w:ascii="Times New Roman" w:hAnsi="Times New Roman"/>
          <w:szCs w:val="28"/>
        </w:rPr>
        <w:t>еисполнение предписания</w:t>
      </w:r>
      <w:r>
        <w:rPr>
          <w:rFonts w:ascii="Times New Roman" w:hAnsi="Times New Roman"/>
          <w:szCs w:val="28"/>
        </w:rPr>
        <w:t xml:space="preserve"> антимонопольного органа</w:t>
      </w:r>
      <w:r w:rsidR="00291D72">
        <w:rPr>
          <w:rFonts w:ascii="Times New Roman" w:hAnsi="Times New Roman"/>
          <w:szCs w:val="28"/>
        </w:rPr>
        <w:t xml:space="preserve">, выданного </w:t>
      </w:r>
      <w:r w:rsidR="00291D72" w:rsidRPr="000F5BF4">
        <w:rPr>
          <w:rFonts w:ascii="Times New Roman" w:hAnsi="Times New Roman"/>
          <w:szCs w:val="28"/>
        </w:rPr>
        <w:t xml:space="preserve">при осуществлении контроля за созданием государственных и муниципальных </w:t>
      </w:r>
      <w:r w:rsidR="00291D72">
        <w:rPr>
          <w:rFonts w:ascii="Times New Roman" w:hAnsi="Times New Roman"/>
          <w:szCs w:val="28"/>
        </w:rPr>
        <w:t xml:space="preserve">унитарных </w:t>
      </w:r>
      <w:r w:rsidR="00291D72" w:rsidRPr="000F5BF4">
        <w:rPr>
          <w:rFonts w:ascii="Times New Roman" w:hAnsi="Times New Roman"/>
          <w:szCs w:val="28"/>
        </w:rPr>
        <w:t xml:space="preserve">предприятий и </w:t>
      </w:r>
      <w:r w:rsidR="00291D72">
        <w:rPr>
          <w:rFonts w:ascii="Times New Roman" w:hAnsi="Times New Roman"/>
          <w:szCs w:val="28"/>
        </w:rPr>
        <w:t>хозяйственных обществ</w:t>
      </w:r>
      <w:r w:rsidR="00291D72" w:rsidRPr="000F5BF4">
        <w:rPr>
          <w:rFonts w:ascii="Times New Roman" w:hAnsi="Times New Roman"/>
          <w:szCs w:val="28"/>
        </w:rPr>
        <w:t>, более пятидесяти процентов акций (долей) которых принадлежат государству</w:t>
      </w:r>
      <w:r w:rsidR="00E21DB4" w:rsidRPr="000F5B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статьей 21</w:t>
      </w:r>
      <w:r>
        <w:rPr>
          <w:rFonts w:ascii="Times New Roman" w:hAnsi="Times New Roman"/>
          <w:szCs w:val="28"/>
          <w:vertAlign w:val="superscript"/>
        </w:rPr>
        <w:t>4</w:t>
      </w:r>
      <w:r>
        <w:rPr>
          <w:rFonts w:ascii="Times New Roman" w:hAnsi="Times New Roman"/>
          <w:szCs w:val="28"/>
        </w:rPr>
        <w:t xml:space="preserve"> законопроекта </w:t>
      </w:r>
      <w:r w:rsidR="00B23CB5">
        <w:rPr>
          <w:rFonts w:ascii="Times New Roman" w:hAnsi="Times New Roman"/>
          <w:szCs w:val="28"/>
        </w:rPr>
        <w:t>предусмотрена административная</w:t>
      </w:r>
      <w:r w:rsidR="00E21DB4" w:rsidRPr="000F5BF4">
        <w:rPr>
          <w:rFonts w:ascii="Times New Roman" w:hAnsi="Times New Roman"/>
          <w:szCs w:val="28"/>
        </w:rPr>
        <w:t xml:space="preserve"> ответственность.</w:t>
      </w:r>
    </w:p>
    <w:p w:rsidR="00291D72" w:rsidRPr="000F5BF4" w:rsidRDefault="00291D72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Законопроектом предлагается внести изменения в статью 15 Закона о защите конкуренции, а именно </w:t>
      </w:r>
      <w:r w:rsidR="00B23CB5">
        <w:rPr>
          <w:rFonts w:ascii="Times New Roman" w:hAnsi="Times New Roman"/>
          <w:szCs w:val="28"/>
        </w:rPr>
        <w:t>установить</w:t>
      </w:r>
      <w:r w:rsidR="003349CC">
        <w:rPr>
          <w:rFonts w:ascii="Times New Roman" w:hAnsi="Times New Roman"/>
          <w:szCs w:val="28"/>
        </w:rPr>
        <w:t xml:space="preserve"> запрет на </w:t>
      </w:r>
      <w:r w:rsidR="003349CC" w:rsidRPr="00244163">
        <w:rPr>
          <w:sz w:val="30"/>
          <w:szCs w:val="30"/>
        </w:rPr>
        <w:t xml:space="preserve">создание государственного и муниципального предприятия, </w:t>
      </w:r>
      <w:r w:rsidR="00B23CB5">
        <w:rPr>
          <w:sz w:val="30"/>
          <w:szCs w:val="30"/>
        </w:rPr>
        <w:t>хозяйственного</w:t>
      </w:r>
      <w:r w:rsidR="003349CC" w:rsidRPr="00244163">
        <w:rPr>
          <w:sz w:val="30"/>
          <w:szCs w:val="30"/>
        </w:rPr>
        <w:t xml:space="preserve"> обществ</w:t>
      </w:r>
      <w:r w:rsidR="00B23CB5">
        <w:rPr>
          <w:sz w:val="30"/>
          <w:szCs w:val="30"/>
        </w:rPr>
        <w:t>а</w:t>
      </w:r>
      <w:r w:rsidR="003349CC" w:rsidRPr="00244163">
        <w:rPr>
          <w:sz w:val="30"/>
          <w:szCs w:val="30"/>
        </w:rPr>
        <w:t xml:space="preserve">, более пятидесяти </w:t>
      </w:r>
      <w:r w:rsidR="003349CC" w:rsidRPr="00244163">
        <w:rPr>
          <w:sz w:val="30"/>
          <w:szCs w:val="30"/>
        </w:rPr>
        <w:lastRenderedPageBreak/>
        <w:t xml:space="preserve">процентов акций (долей) которых принадлежат государству, в нарушение требований, установленных главой 5.1 </w:t>
      </w:r>
      <w:r w:rsidR="00EA1E35">
        <w:rPr>
          <w:sz w:val="30"/>
          <w:szCs w:val="30"/>
        </w:rPr>
        <w:t>Закона о з</w:t>
      </w:r>
      <w:r w:rsidR="003349CC">
        <w:rPr>
          <w:sz w:val="30"/>
          <w:szCs w:val="30"/>
        </w:rPr>
        <w:t>ащите конкуренции.</w:t>
      </w:r>
    </w:p>
    <w:p w:rsidR="00E21DB4" w:rsidRPr="000F5BF4" w:rsidRDefault="00244062" w:rsidP="00244062">
      <w:pPr>
        <w:autoSpaceDE w:val="0"/>
        <w:spacing w:line="480" w:lineRule="exact"/>
        <w:ind w:firstLine="708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>Законопроектом так</w:t>
      </w:r>
      <w:r w:rsidR="00E21DB4" w:rsidRPr="000F5BF4">
        <w:rPr>
          <w:rFonts w:ascii="Times New Roman" w:hAnsi="Times New Roman"/>
          <w:szCs w:val="28"/>
        </w:rPr>
        <w:t xml:space="preserve">же предлагается внести изменения в 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>Федеральный закон от 14 ноября 2002 г. № 161-ФЗ «О государственных и муниципальных унитарных предприятиях»</w:t>
      </w:r>
      <w:r w:rsidRPr="000F5BF4">
        <w:rPr>
          <w:rFonts w:ascii="Times New Roman" w:eastAsiaTheme="minorHAnsi" w:hAnsi="Times New Roman"/>
          <w:szCs w:val="28"/>
          <w:lang w:eastAsia="en-US"/>
        </w:rPr>
        <w:t>,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 xml:space="preserve"> согласно которым государственные и муниципальные унитарные предприятия создаются исключ</w:t>
      </w:r>
      <w:r w:rsidR="00B23CB5">
        <w:rPr>
          <w:rFonts w:ascii="Times New Roman" w:eastAsiaTheme="minorHAnsi" w:hAnsi="Times New Roman"/>
          <w:szCs w:val="28"/>
          <w:lang w:eastAsia="en-US"/>
        </w:rPr>
        <w:t>ительно в целях, предусмотренных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 xml:space="preserve"> данным закон</w:t>
      </w:r>
      <w:r w:rsidR="00816E4C" w:rsidRPr="000F5BF4">
        <w:rPr>
          <w:rFonts w:ascii="Times New Roman" w:eastAsiaTheme="minorHAnsi" w:hAnsi="Times New Roman"/>
          <w:szCs w:val="28"/>
          <w:lang w:eastAsia="en-US"/>
        </w:rPr>
        <w:t>о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>м, при условии неразвитости или недостаточной развитости конкуренции на товарном рынке, на которым создаются указанные предприятия</w:t>
      </w:r>
      <w:r w:rsidRPr="000F5BF4">
        <w:rPr>
          <w:rFonts w:ascii="Times New Roman" w:eastAsiaTheme="minorHAnsi" w:hAnsi="Times New Roman"/>
          <w:szCs w:val="28"/>
          <w:lang w:eastAsia="en-US"/>
        </w:rPr>
        <w:t>, а так</w:t>
      </w:r>
      <w:r w:rsidR="008708F5" w:rsidRPr="000F5BF4">
        <w:rPr>
          <w:rFonts w:ascii="Times New Roman" w:eastAsiaTheme="minorHAnsi" w:hAnsi="Times New Roman"/>
          <w:szCs w:val="28"/>
          <w:lang w:eastAsia="en-US"/>
        </w:rPr>
        <w:t>же с соблюдением требований, установленных антимонопольным законодательством Российской Федерации.</w:t>
      </w:r>
    </w:p>
    <w:p w:rsidR="004B5E69" w:rsidRPr="000F5BF4" w:rsidRDefault="008708F5" w:rsidP="004B5E69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eastAsiaTheme="minorHAnsi" w:hAnsi="Times New Roman"/>
          <w:szCs w:val="28"/>
          <w:lang w:eastAsia="en-US"/>
        </w:rPr>
        <w:t>В свя</w:t>
      </w:r>
      <w:r w:rsidR="00EA1E35">
        <w:rPr>
          <w:rFonts w:ascii="Times New Roman" w:eastAsiaTheme="minorHAnsi" w:hAnsi="Times New Roman"/>
          <w:szCs w:val="28"/>
          <w:lang w:eastAsia="en-US"/>
        </w:rPr>
        <w:t>зи с тем</w:t>
      </w:r>
      <w:r w:rsidR="00A33504">
        <w:rPr>
          <w:rFonts w:ascii="Times New Roman" w:eastAsiaTheme="minorHAnsi" w:hAnsi="Times New Roman"/>
          <w:szCs w:val="28"/>
          <w:lang w:eastAsia="en-US"/>
        </w:rPr>
        <w:t>,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что 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статья </w:t>
      </w:r>
      <w:r w:rsidRPr="000F5BF4">
        <w:rPr>
          <w:rFonts w:ascii="Times New Roman" w:eastAsiaTheme="minorHAnsi" w:hAnsi="Times New Roman"/>
          <w:szCs w:val="28"/>
          <w:lang w:eastAsia="en-US"/>
        </w:rPr>
        <w:t>21</w:t>
      </w:r>
      <w:r w:rsidRPr="000F5BF4">
        <w:rPr>
          <w:rFonts w:ascii="Times New Roman" w:eastAsiaTheme="minorHAnsi" w:hAnsi="Times New Roman"/>
          <w:szCs w:val="28"/>
          <w:vertAlign w:val="superscript"/>
          <w:lang w:eastAsia="en-US"/>
        </w:rPr>
        <w:t>4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предлагаемого законопроекта 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предусматривает </w:t>
      </w:r>
      <w:r w:rsidR="00EA1E35">
        <w:rPr>
          <w:rFonts w:ascii="Times New Roman" w:eastAsiaTheme="minorHAnsi" w:hAnsi="Times New Roman"/>
          <w:szCs w:val="28"/>
          <w:lang w:eastAsia="en-US"/>
        </w:rPr>
        <w:t>наличие административной ответственности</w:t>
      </w:r>
      <w:r w:rsidR="00A33504">
        <w:rPr>
          <w:rFonts w:ascii="Times New Roman" w:eastAsiaTheme="minorHAnsi" w:hAnsi="Times New Roman"/>
          <w:szCs w:val="28"/>
          <w:lang w:eastAsia="en-US"/>
        </w:rPr>
        <w:t xml:space="preserve"> за неисполнение предписания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антимонопольного органа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>,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A1E35">
        <w:rPr>
          <w:rFonts w:ascii="Times New Roman" w:eastAsiaTheme="minorHAnsi" w:hAnsi="Times New Roman"/>
          <w:szCs w:val="28"/>
          <w:lang w:eastAsia="en-US"/>
        </w:rPr>
        <w:t xml:space="preserve">выданного </w:t>
      </w:r>
      <w:r w:rsidR="00EA1E35" w:rsidRPr="000F5BF4">
        <w:rPr>
          <w:rFonts w:ascii="Times New Roman" w:hAnsi="Times New Roman"/>
          <w:szCs w:val="28"/>
        </w:rPr>
        <w:t xml:space="preserve">при осуществлении контроля за созданием государственных и муниципальных </w:t>
      </w:r>
      <w:r w:rsidR="00EA1E35">
        <w:rPr>
          <w:rFonts w:ascii="Times New Roman" w:hAnsi="Times New Roman"/>
          <w:szCs w:val="28"/>
        </w:rPr>
        <w:t xml:space="preserve">унитарных </w:t>
      </w:r>
      <w:r w:rsidR="00EA1E35" w:rsidRPr="000F5BF4">
        <w:rPr>
          <w:rFonts w:ascii="Times New Roman" w:hAnsi="Times New Roman"/>
          <w:szCs w:val="28"/>
        </w:rPr>
        <w:t xml:space="preserve">предприятий и </w:t>
      </w:r>
      <w:r w:rsidR="00EA1E35">
        <w:rPr>
          <w:rFonts w:ascii="Times New Roman" w:hAnsi="Times New Roman"/>
          <w:szCs w:val="28"/>
        </w:rPr>
        <w:t>хозяйственных обществ</w:t>
      </w:r>
      <w:r w:rsidR="00EA1E35" w:rsidRPr="000F5BF4">
        <w:rPr>
          <w:rFonts w:ascii="Times New Roman" w:hAnsi="Times New Roman"/>
          <w:szCs w:val="28"/>
        </w:rPr>
        <w:t>, более пятидесяти процентов акций (долей) которых принадлежат государству</w:t>
      </w:r>
      <w:r w:rsidR="00EA1E35">
        <w:rPr>
          <w:rFonts w:ascii="Times New Roman" w:hAnsi="Times New Roman"/>
          <w:szCs w:val="28"/>
        </w:rPr>
        <w:t>,</w:t>
      </w:r>
      <w:r w:rsidR="00EA1E35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0F5BF4">
        <w:rPr>
          <w:rFonts w:ascii="Times New Roman" w:hAnsi="Times New Roman"/>
          <w:szCs w:val="28"/>
        </w:rPr>
        <w:t>законопроектом предлагаетс</w:t>
      </w:r>
      <w:r w:rsidR="00CB6813" w:rsidRPr="000F5BF4">
        <w:rPr>
          <w:rFonts w:ascii="Times New Roman" w:hAnsi="Times New Roman"/>
          <w:szCs w:val="28"/>
        </w:rPr>
        <w:t>я внести изменения в статью 19.5</w:t>
      </w:r>
      <w:r w:rsidRPr="000F5BF4">
        <w:rPr>
          <w:rFonts w:ascii="Times New Roman" w:hAnsi="Times New Roman"/>
          <w:szCs w:val="28"/>
        </w:rPr>
        <w:t xml:space="preserve"> Кодекса Российской Федерации об административных правонарушениях</w:t>
      </w:r>
      <w:r w:rsidR="00CB6813" w:rsidRPr="000F5BF4">
        <w:rPr>
          <w:rFonts w:ascii="Times New Roman" w:hAnsi="Times New Roman"/>
          <w:szCs w:val="28"/>
        </w:rPr>
        <w:t xml:space="preserve"> (далее - КоАП)</w:t>
      </w:r>
      <w:r w:rsidR="004B5E69" w:rsidRPr="000F5BF4">
        <w:rPr>
          <w:rFonts w:ascii="Times New Roman" w:hAnsi="Times New Roman"/>
          <w:szCs w:val="28"/>
        </w:rPr>
        <w:t xml:space="preserve">, предусматривающие наложение административного штрафа на должностных лиц органов государственной власти и органов местного самоуправления </w:t>
      </w:r>
      <w:r w:rsidR="00A33504">
        <w:rPr>
          <w:rFonts w:ascii="Times New Roman" w:hAnsi="Times New Roman"/>
          <w:szCs w:val="28"/>
        </w:rPr>
        <w:t>за неисполнение в установленный</w:t>
      </w:r>
      <w:r w:rsidR="008B4512" w:rsidRPr="000F5BF4">
        <w:rPr>
          <w:rFonts w:ascii="Times New Roman" w:hAnsi="Times New Roman"/>
          <w:szCs w:val="28"/>
        </w:rPr>
        <w:t xml:space="preserve"> срок </w:t>
      </w:r>
      <w:r w:rsidR="00A33504">
        <w:rPr>
          <w:rFonts w:ascii="Times New Roman" w:hAnsi="Times New Roman"/>
          <w:szCs w:val="28"/>
        </w:rPr>
        <w:t>такого предписания.</w:t>
      </w:r>
    </w:p>
    <w:p w:rsidR="00300F79" w:rsidRPr="000F5BF4" w:rsidRDefault="00244062" w:rsidP="004B5E69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>Так</w:t>
      </w:r>
      <w:r w:rsidR="00CB6813" w:rsidRPr="000F5BF4">
        <w:rPr>
          <w:rFonts w:ascii="Times New Roman" w:hAnsi="Times New Roman"/>
          <w:szCs w:val="28"/>
        </w:rPr>
        <w:t>же законопроектом предлагается внести изменен</w:t>
      </w:r>
      <w:r w:rsidRPr="000F5BF4">
        <w:rPr>
          <w:rFonts w:ascii="Times New Roman" w:hAnsi="Times New Roman"/>
          <w:szCs w:val="28"/>
        </w:rPr>
        <w:t>ия в статью 19.8 КоАП</w:t>
      </w:r>
      <w:r w:rsidR="000F5BF4">
        <w:rPr>
          <w:rFonts w:ascii="Times New Roman" w:hAnsi="Times New Roman"/>
          <w:szCs w:val="28"/>
        </w:rPr>
        <w:t>,</w:t>
      </w:r>
      <w:r w:rsidRPr="000F5BF4">
        <w:rPr>
          <w:rFonts w:ascii="Times New Roman" w:hAnsi="Times New Roman"/>
          <w:szCs w:val="28"/>
        </w:rPr>
        <w:t xml:space="preserve"> согласно которым</w:t>
      </w:r>
      <w:r w:rsidR="00CB6813" w:rsidRPr="000F5BF4">
        <w:rPr>
          <w:rFonts w:ascii="Times New Roman" w:hAnsi="Times New Roman"/>
          <w:szCs w:val="28"/>
        </w:rPr>
        <w:t xml:space="preserve"> </w:t>
      </w:r>
      <w:r w:rsidR="00370C89">
        <w:rPr>
          <w:rFonts w:ascii="Times New Roman" w:hAnsi="Times New Roman"/>
          <w:szCs w:val="28"/>
        </w:rPr>
        <w:t>должностные</w:t>
      </w:r>
      <w:r w:rsidRPr="000F5BF4">
        <w:rPr>
          <w:rFonts w:ascii="Times New Roman" w:hAnsi="Times New Roman"/>
          <w:szCs w:val="28"/>
        </w:rPr>
        <w:t xml:space="preserve"> лиц</w:t>
      </w:r>
      <w:r w:rsidR="00370C89">
        <w:rPr>
          <w:rFonts w:ascii="Times New Roman" w:hAnsi="Times New Roman"/>
          <w:szCs w:val="28"/>
        </w:rPr>
        <w:t>а</w:t>
      </w:r>
      <w:r w:rsidR="00CB6813" w:rsidRPr="000F5BF4">
        <w:rPr>
          <w:rFonts w:ascii="Times New Roman" w:hAnsi="Times New Roman"/>
          <w:szCs w:val="28"/>
        </w:rPr>
        <w:t xml:space="preserve"> органов </w:t>
      </w:r>
      <w:r w:rsidR="004B5E69" w:rsidRPr="000F5BF4">
        <w:rPr>
          <w:rFonts w:ascii="Times New Roman" w:hAnsi="Times New Roman"/>
          <w:szCs w:val="28"/>
        </w:rPr>
        <w:t xml:space="preserve">государственной </w:t>
      </w:r>
      <w:r w:rsidR="00CB6813" w:rsidRPr="000F5BF4">
        <w:rPr>
          <w:rFonts w:ascii="Times New Roman" w:hAnsi="Times New Roman"/>
          <w:szCs w:val="28"/>
        </w:rPr>
        <w:t xml:space="preserve">власти и местного самоуправления </w:t>
      </w:r>
      <w:r w:rsidR="00370C89">
        <w:rPr>
          <w:rFonts w:ascii="Times New Roman" w:hAnsi="Times New Roman"/>
          <w:szCs w:val="28"/>
        </w:rPr>
        <w:t xml:space="preserve">будут исключены </w:t>
      </w:r>
      <w:r w:rsidR="00CB6813" w:rsidRPr="000F5BF4">
        <w:rPr>
          <w:rFonts w:ascii="Times New Roman" w:hAnsi="Times New Roman"/>
          <w:szCs w:val="28"/>
        </w:rPr>
        <w:t>из числа субъектов административной ответственности</w:t>
      </w:r>
      <w:r w:rsidRPr="000F5BF4">
        <w:rPr>
          <w:rFonts w:ascii="Times New Roman" w:hAnsi="Times New Roman"/>
          <w:szCs w:val="28"/>
        </w:rPr>
        <w:t xml:space="preserve"> за правонарушения</w:t>
      </w:r>
      <w:r w:rsidR="00CB6813" w:rsidRPr="000F5BF4">
        <w:rPr>
          <w:rFonts w:ascii="Times New Roman" w:hAnsi="Times New Roman"/>
          <w:szCs w:val="28"/>
        </w:rPr>
        <w:t xml:space="preserve">, </w:t>
      </w:r>
      <w:r w:rsidRPr="000F5BF4">
        <w:rPr>
          <w:rFonts w:ascii="Times New Roman" w:hAnsi="Times New Roman"/>
          <w:szCs w:val="28"/>
        </w:rPr>
        <w:t>предусмотренные частью</w:t>
      </w:r>
      <w:r w:rsidR="00CB6813" w:rsidRPr="000F5BF4">
        <w:rPr>
          <w:rFonts w:ascii="Times New Roman" w:hAnsi="Times New Roman"/>
          <w:szCs w:val="28"/>
        </w:rPr>
        <w:t xml:space="preserve"> 3 статьи 19.8 КоАП</w:t>
      </w:r>
      <w:r w:rsidR="00291D72">
        <w:rPr>
          <w:rFonts w:ascii="Times New Roman" w:hAnsi="Times New Roman"/>
          <w:szCs w:val="28"/>
        </w:rPr>
        <w:t>, выраженны</w:t>
      </w:r>
      <w:r w:rsidR="00B23CB5">
        <w:rPr>
          <w:rFonts w:ascii="Times New Roman" w:hAnsi="Times New Roman"/>
          <w:szCs w:val="28"/>
        </w:rPr>
        <w:t>е</w:t>
      </w:r>
      <w:r w:rsidR="00291D72">
        <w:rPr>
          <w:rFonts w:ascii="Times New Roman" w:hAnsi="Times New Roman"/>
          <w:szCs w:val="28"/>
        </w:rPr>
        <w:t xml:space="preserve"> в </w:t>
      </w:r>
      <w:r w:rsidR="00291D72">
        <w:rPr>
          <w:rFonts w:ascii="Times New Roman" w:eastAsiaTheme="minorHAnsi" w:hAnsi="Times New Roman"/>
          <w:szCs w:val="28"/>
          <w:lang w:eastAsia="en-US"/>
        </w:rPr>
        <w:t>непредставлении</w:t>
      </w:r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в федеральный антимонопольный </w:t>
      </w:r>
      <w:hyperlink r:id="rId8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орган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, его территориальный </w:t>
      </w:r>
      <w:hyperlink r:id="rId9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орган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ходатайств, предусмотренных антимонопольным </w:t>
      </w:r>
      <w:hyperlink r:id="rId10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законодательством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Рос</w:t>
      </w:r>
      <w:r w:rsidR="00291D72">
        <w:rPr>
          <w:rFonts w:ascii="Times New Roman" w:eastAsiaTheme="minorHAnsi" w:hAnsi="Times New Roman"/>
          <w:szCs w:val="28"/>
          <w:lang w:eastAsia="en-US"/>
        </w:rPr>
        <w:t>сийской Федерации, представлении</w:t>
      </w:r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ходатайств, содержащих заведомо недостове</w:t>
      </w:r>
      <w:r w:rsidR="00291D72">
        <w:rPr>
          <w:rFonts w:ascii="Times New Roman" w:eastAsiaTheme="minorHAnsi" w:hAnsi="Times New Roman"/>
          <w:szCs w:val="28"/>
          <w:lang w:eastAsia="en-US"/>
        </w:rPr>
        <w:t>рные сведения, а равно нарушении</w:t>
      </w:r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установленных </w:t>
      </w:r>
      <w:r w:rsidR="00300F79" w:rsidRPr="000F5BF4">
        <w:rPr>
          <w:rFonts w:ascii="Times New Roman" w:eastAsiaTheme="minorHAnsi" w:hAnsi="Times New Roman"/>
          <w:szCs w:val="28"/>
          <w:lang w:eastAsia="en-US"/>
        </w:rPr>
        <w:lastRenderedPageBreak/>
        <w:t>антимонопольным законодательством Российской Федерации порядка и сроков подачи ходатайств.</w:t>
      </w:r>
    </w:p>
    <w:p w:rsidR="00CB6813" w:rsidRPr="000F5BF4" w:rsidRDefault="00291D72" w:rsidP="008B4512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Таким образом, совершение данных административных правонарушений должностными лицами органов государственной власти и муниципального самоуправления повлечет административную ответственность</w:t>
      </w:r>
      <w:r w:rsidR="00B23CB5">
        <w:rPr>
          <w:rFonts w:ascii="Times New Roman" w:eastAsiaTheme="minorHAnsi" w:hAnsi="Times New Roman"/>
          <w:szCs w:val="28"/>
          <w:lang w:eastAsia="en-US"/>
        </w:rPr>
        <w:t>,</w:t>
      </w:r>
      <w:r>
        <w:rPr>
          <w:rFonts w:ascii="Times New Roman" w:eastAsiaTheme="minorHAnsi" w:hAnsi="Times New Roman"/>
          <w:szCs w:val="28"/>
          <w:lang w:eastAsia="en-US"/>
        </w:rPr>
        <w:t xml:space="preserve"> предусмотренную статьей 14.9 КоАП.</w:t>
      </w:r>
    </w:p>
    <w:p w:rsidR="00BE4673" w:rsidRPr="000F5BF4" w:rsidRDefault="00BE4673" w:rsidP="00244062">
      <w:pPr>
        <w:spacing w:line="480" w:lineRule="exact"/>
        <w:rPr>
          <w:rFonts w:ascii="Times New Roman" w:hAnsi="Times New Roman"/>
          <w:color w:val="FF0000"/>
          <w:szCs w:val="28"/>
        </w:rPr>
      </w:pPr>
    </w:p>
    <w:sectPr w:rsidR="00BE4673" w:rsidRPr="000F5BF4" w:rsidSect="008B4512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98" w:rsidRDefault="00186098" w:rsidP="004B5E69">
      <w:pPr>
        <w:spacing w:line="240" w:lineRule="auto"/>
      </w:pPr>
      <w:r>
        <w:separator/>
      </w:r>
    </w:p>
  </w:endnote>
  <w:endnote w:type="continuationSeparator" w:id="1">
    <w:p w:rsidR="00186098" w:rsidRDefault="00186098" w:rsidP="004B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98" w:rsidRDefault="00186098" w:rsidP="004B5E69">
      <w:pPr>
        <w:spacing w:line="240" w:lineRule="auto"/>
      </w:pPr>
      <w:r>
        <w:separator/>
      </w:r>
    </w:p>
  </w:footnote>
  <w:footnote w:type="continuationSeparator" w:id="1">
    <w:p w:rsidR="00186098" w:rsidRDefault="00186098" w:rsidP="004B5E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9507"/>
      <w:docPartObj>
        <w:docPartGallery w:val="Page Numbers (Top of Page)"/>
        <w:docPartUnique/>
      </w:docPartObj>
    </w:sdtPr>
    <w:sdtContent>
      <w:p w:rsidR="004B5E69" w:rsidRDefault="0007321F">
        <w:pPr>
          <w:pStyle w:val="a5"/>
          <w:jc w:val="center"/>
        </w:pPr>
        <w:fldSimple w:instr=" PAGE   \* MERGEFORMAT ">
          <w:r w:rsidR="00370C89">
            <w:rPr>
              <w:noProof/>
            </w:rPr>
            <w:t>3</w:t>
          </w:r>
        </w:fldSimple>
      </w:p>
    </w:sdtContent>
  </w:sdt>
  <w:p w:rsidR="004B5E69" w:rsidRDefault="004B5E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B0"/>
    <w:rsid w:val="00022458"/>
    <w:rsid w:val="00036872"/>
    <w:rsid w:val="00043016"/>
    <w:rsid w:val="000431DF"/>
    <w:rsid w:val="00053526"/>
    <w:rsid w:val="00054F1A"/>
    <w:rsid w:val="0007321F"/>
    <w:rsid w:val="0008162E"/>
    <w:rsid w:val="00081C18"/>
    <w:rsid w:val="00083898"/>
    <w:rsid w:val="000A3106"/>
    <w:rsid w:val="000C6FDD"/>
    <w:rsid w:val="000E14B0"/>
    <w:rsid w:val="000F5BF4"/>
    <w:rsid w:val="0010146E"/>
    <w:rsid w:val="00101711"/>
    <w:rsid w:val="0012740A"/>
    <w:rsid w:val="001316E4"/>
    <w:rsid w:val="001333DA"/>
    <w:rsid w:val="001358DF"/>
    <w:rsid w:val="00137116"/>
    <w:rsid w:val="001464DD"/>
    <w:rsid w:val="00147D54"/>
    <w:rsid w:val="00165173"/>
    <w:rsid w:val="001700FB"/>
    <w:rsid w:val="00172A06"/>
    <w:rsid w:val="00172D2A"/>
    <w:rsid w:val="00180823"/>
    <w:rsid w:val="00184AC5"/>
    <w:rsid w:val="00186098"/>
    <w:rsid w:val="00192877"/>
    <w:rsid w:val="00196D58"/>
    <w:rsid w:val="001A64B0"/>
    <w:rsid w:val="001A7774"/>
    <w:rsid w:val="001B154D"/>
    <w:rsid w:val="001C190A"/>
    <w:rsid w:val="001D1B22"/>
    <w:rsid w:val="001E0A5E"/>
    <w:rsid w:val="001E2972"/>
    <w:rsid w:val="001F1963"/>
    <w:rsid w:val="001F3CFE"/>
    <w:rsid w:val="001F6CD1"/>
    <w:rsid w:val="00210AA9"/>
    <w:rsid w:val="00220890"/>
    <w:rsid w:val="002279DE"/>
    <w:rsid w:val="00227E57"/>
    <w:rsid w:val="00232C6A"/>
    <w:rsid w:val="002350A1"/>
    <w:rsid w:val="00244062"/>
    <w:rsid w:val="002458BB"/>
    <w:rsid w:val="00246DFF"/>
    <w:rsid w:val="00256FA5"/>
    <w:rsid w:val="0026581C"/>
    <w:rsid w:val="00270D1E"/>
    <w:rsid w:val="00274EC1"/>
    <w:rsid w:val="002816AB"/>
    <w:rsid w:val="00291D72"/>
    <w:rsid w:val="002937B0"/>
    <w:rsid w:val="002A440A"/>
    <w:rsid w:val="002A7F59"/>
    <w:rsid w:val="002B37C8"/>
    <w:rsid w:val="002B55AA"/>
    <w:rsid w:val="002D2B12"/>
    <w:rsid w:val="002E1400"/>
    <w:rsid w:val="002F3683"/>
    <w:rsid w:val="002F48C5"/>
    <w:rsid w:val="00300F79"/>
    <w:rsid w:val="00303A5D"/>
    <w:rsid w:val="00304F33"/>
    <w:rsid w:val="00305500"/>
    <w:rsid w:val="003115D6"/>
    <w:rsid w:val="003349CC"/>
    <w:rsid w:val="00341D71"/>
    <w:rsid w:val="003445B2"/>
    <w:rsid w:val="00344CA3"/>
    <w:rsid w:val="00361883"/>
    <w:rsid w:val="00362EA0"/>
    <w:rsid w:val="00370C89"/>
    <w:rsid w:val="00377C64"/>
    <w:rsid w:val="00383D55"/>
    <w:rsid w:val="00387C6C"/>
    <w:rsid w:val="0039549A"/>
    <w:rsid w:val="003A5610"/>
    <w:rsid w:val="003A6B01"/>
    <w:rsid w:val="003C0B88"/>
    <w:rsid w:val="003C1F13"/>
    <w:rsid w:val="004056D4"/>
    <w:rsid w:val="0041490F"/>
    <w:rsid w:val="00420A6B"/>
    <w:rsid w:val="00423295"/>
    <w:rsid w:val="004331A4"/>
    <w:rsid w:val="00441EF8"/>
    <w:rsid w:val="0044319B"/>
    <w:rsid w:val="00447CB9"/>
    <w:rsid w:val="004657A6"/>
    <w:rsid w:val="004848EC"/>
    <w:rsid w:val="0048586B"/>
    <w:rsid w:val="004866A3"/>
    <w:rsid w:val="0049404D"/>
    <w:rsid w:val="004A063D"/>
    <w:rsid w:val="004A3859"/>
    <w:rsid w:val="004B5D3B"/>
    <w:rsid w:val="004B5E69"/>
    <w:rsid w:val="004D0CC6"/>
    <w:rsid w:val="004D3490"/>
    <w:rsid w:val="004E2312"/>
    <w:rsid w:val="004F2867"/>
    <w:rsid w:val="00501692"/>
    <w:rsid w:val="00506B46"/>
    <w:rsid w:val="005137EA"/>
    <w:rsid w:val="00534361"/>
    <w:rsid w:val="00536694"/>
    <w:rsid w:val="00541CB6"/>
    <w:rsid w:val="00544874"/>
    <w:rsid w:val="00547800"/>
    <w:rsid w:val="00563FD7"/>
    <w:rsid w:val="005641B1"/>
    <w:rsid w:val="0056522D"/>
    <w:rsid w:val="00566E6E"/>
    <w:rsid w:val="00571E3C"/>
    <w:rsid w:val="00577621"/>
    <w:rsid w:val="005832BA"/>
    <w:rsid w:val="005843FE"/>
    <w:rsid w:val="005956B1"/>
    <w:rsid w:val="005B2D55"/>
    <w:rsid w:val="005C23F8"/>
    <w:rsid w:val="005C5B4B"/>
    <w:rsid w:val="005D23B2"/>
    <w:rsid w:val="005D24BB"/>
    <w:rsid w:val="005E27D2"/>
    <w:rsid w:val="005F4294"/>
    <w:rsid w:val="005F45B8"/>
    <w:rsid w:val="005F5D42"/>
    <w:rsid w:val="00603F42"/>
    <w:rsid w:val="00624FD9"/>
    <w:rsid w:val="00631B61"/>
    <w:rsid w:val="00635645"/>
    <w:rsid w:val="006401B3"/>
    <w:rsid w:val="00645E62"/>
    <w:rsid w:val="00646AB6"/>
    <w:rsid w:val="006509C5"/>
    <w:rsid w:val="00650A15"/>
    <w:rsid w:val="006947B6"/>
    <w:rsid w:val="0069615D"/>
    <w:rsid w:val="006A18A8"/>
    <w:rsid w:val="006A2D7A"/>
    <w:rsid w:val="006A5D34"/>
    <w:rsid w:val="006B2899"/>
    <w:rsid w:val="006C10F2"/>
    <w:rsid w:val="006C213D"/>
    <w:rsid w:val="006C26F7"/>
    <w:rsid w:val="006D4745"/>
    <w:rsid w:val="006D5D0B"/>
    <w:rsid w:val="006F778D"/>
    <w:rsid w:val="00702860"/>
    <w:rsid w:val="007055F9"/>
    <w:rsid w:val="00717099"/>
    <w:rsid w:val="007210F9"/>
    <w:rsid w:val="00730DDC"/>
    <w:rsid w:val="007404B5"/>
    <w:rsid w:val="00740F37"/>
    <w:rsid w:val="00740FB8"/>
    <w:rsid w:val="007452C3"/>
    <w:rsid w:val="00751E5F"/>
    <w:rsid w:val="007534CE"/>
    <w:rsid w:val="00771501"/>
    <w:rsid w:val="00777075"/>
    <w:rsid w:val="00782737"/>
    <w:rsid w:val="007847C8"/>
    <w:rsid w:val="00787F48"/>
    <w:rsid w:val="007952E2"/>
    <w:rsid w:val="00795D2D"/>
    <w:rsid w:val="00795F7A"/>
    <w:rsid w:val="007A0203"/>
    <w:rsid w:val="007B0381"/>
    <w:rsid w:val="007B5C0F"/>
    <w:rsid w:val="007B688F"/>
    <w:rsid w:val="007C3A6B"/>
    <w:rsid w:val="007D7BBD"/>
    <w:rsid w:val="007E0468"/>
    <w:rsid w:val="007E2505"/>
    <w:rsid w:val="007E3F55"/>
    <w:rsid w:val="007F0B45"/>
    <w:rsid w:val="007F6C68"/>
    <w:rsid w:val="00801D17"/>
    <w:rsid w:val="00816E4C"/>
    <w:rsid w:val="00820F1E"/>
    <w:rsid w:val="00821073"/>
    <w:rsid w:val="00821E1D"/>
    <w:rsid w:val="00826821"/>
    <w:rsid w:val="008307DA"/>
    <w:rsid w:val="00831F2F"/>
    <w:rsid w:val="0083414F"/>
    <w:rsid w:val="00851230"/>
    <w:rsid w:val="00853AC9"/>
    <w:rsid w:val="00857696"/>
    <w:rsid w:val="00862B6E"/>
    <w:rsid w:val="00866F91"/>
    <w:rsid w:val="008708F5"/>
    <w:rsid w:val="00875E86"/>
    <w:rsid w:val="00877CF5"/>
    <w:rsid w:val="00883B13"/>
    <w:rsid w:val="00885A11"/>
    <w:rsid w:val="008937CC"/>
    <w:rsid w:val="00894AB3"/>
    <w:rsid w:val="008A70C7"/>
    <w:rsid w:val="008B302B"/>
    <w:rsid w:val="008B4512"/>
    <w:rsid w:val="008C4713"/>
    <w:rsid w:val="008D652A"/>
    <w:rsid w:val="008E04C8"/>
    <w:rsid w:val="008E35FB"/>
    <w:rsid w:val="008E6CC8"/>
    <w:rsid w:val="008F2B03"/>
    <w:rsid w:val="009043CC"/>
    <w:rsid w:val="00906603"/>
    <w:rsid w:val="009107AB"/>
    <w:rsid w:val="00914AEC"/>
    <w:rsid w:val="00921750"/>
    <w:rsid w:val="0092355D"/>
    <w:rsid w:val="00931225"/>
    <w:rsid w:val="009419FF"/>
    <w:rsid w:val="009533E7"/>
    <w:rsid w:val="00957212"/>
    <w:rsid w:val="00970114"/>
    <w:rsid w:val="00995164"/>
    <w:rsid w:val="009964C5"/>
    <w:rsid w:val="009A0AE5"/>
    <w:rsid w:val="009A45E8"/>
    <w:rsid w:val="009A47E3"/>
    <w:rsid w:val="009A7961"/>
    <w:rsid w:val="009B46E5"/>
    <w:rsid w:val="009B7C87"/>
    <w:rsid w:val="009B7DAD"/>
    <w:rsid w:val="009E4999"/>
    <w:rsid w:val="009E5CD8"/>
    <w:rsid w:val="009F1D07"/>
    <w:rsid w:val="00A03B31"/>
    <w:rsid w:val="00A10B7E"/>
    <w:rsid w:val="00A162DC"/>
    <w:rsid w:val="00A17BFE"/>
    <w:rsid w:val="00A229B2"/>
    <w:rsid w:val="00A23472"/>
    <w:rsid w:val="00A3049D"/>
    <w:rsid w:val="00A33504"/>
    <w:rsid w:val="00A42FFB"/>
    <w:rsid w:val="00A507E9"/>
    <w:rsid w:val="00A53540"/>
    <w:rsid w:val="00A62519"/>
    <w:rsid w:val="00A66726"/>
    <w:rsid w:val="00A7200E"/>
    <w:rsid w:val="00A8079A"/>
    <w:rsid w:val="00A8656E"/>
    <w:rsid w:val="00A93187"/>
    <w:rsid w:val="00A9671B"/>
    <w:rsid w:val="00AA7901"/>
    <w:rsid w:val="00AA7BD2"/>
    <w:rsid w:val="00AB37C3"/>
    <w:rsid w:val="00AB5F58"/>
    <w:rsid w:val="00AE20B0"/>
    <w:rsid w:val="00AF6753"/>
    <w:rsid w:val="00B108CC"/>
    <w:rsid w:val="00B1396C"/>
    <w:rsid w:val="00B139E1"/>
    <w:rsid w:val="00B16986"/>
    <w:rsid w:val="00B176E2"/>
    <w:rsid w:val="00B23CB5"/>
    <w:rsid w:val="00B25BA8"/>
    <w:rsid w:val="00B47ABE"/>
    <w:rsid w:val="00B5042E"/>
    <w:rsid w:val="00B5481E"/>
    <w:rsid w:val="00B617D7"/>
    <w:rsid w:val="00B70B24"/>
    <w:rsid w:val="00B81380"/>
    <w:rsid w:val="00B81C67"/>
    <w:rsid w:val="00BA4BB5"/>
    <w:rsid w:val="00BA53E4"/>
    <w:rsid w:val="00BA7E60"/>
    <w:rsid w:val="00BB1B2A"/>
    <w:rsid w:val="00BB31A1"/>
    <w:rsid w:val="00BB7464"/>
    <w:rsid w:val="00BD1F18"/>
    <w:rsid w:val="00BE4673"/>
    <w:rsid w:val="00BE7697"/>
    <w:rsid w:val="00BF0362"/>
    <w:rsid w:val="00C00191"/>
    <w:rsid w:val="00C03C8E"/>
    <w:rsid w:val="00C10E59"/>
    <w:rsid w:val="00C17DB7"/>
    <w:rsid w:val="00C33599"/>
    <w:rsid w:val="00C636D3"/>
    <w:rsid w:val="00C7529F"/>
    <w:rsid w:val="00C765A3"/>
    <w:rsid w:val="00C814C7"/>
    <w:rsid w:val="00C82CC9"/>
    <w:rsid w:val="00C952E2"/>
    <w:rsid w:val="00CA2502"/>
    <w:rsid w:val="00CA6DC8"/>
    <w:rsid w:val="00CA7DEB"/>
    <w:rsid w:val="00CB1F2C"/>
    <w:rsid w:val="00CB6506"/>
    <w:rsid w:val="00CB6813"/>
    <w:rsid w:val="00D0384E"/>
    <w:rsid w:val="00D10764"/>
    <w:rsid w:val="00D22653"/>
    <w:rsid w:val="00D30900"/>
    <w:rsid w:val="00D31505"/>
    <w:rsid w:val="00D34183"/>
    <w:rsid w:val="00D35306"/>
    <w:rsid w:val="00D410F0"/>
    <w:rsid w:val="00D422DF"/>
    <w:rsid w:val="00D54E85"/>
    <w:rsid w:val="00D568A4"/>
    <w:rsid w:val="00D642F4"/>
    <w:rsid w:val="00D65416"/>
    <w:rsid w:val="00D76285"/>
    <w:rsid w:val="00DA01AE"/>
    <w:rsid w:val="00DA223D"/>
    <w:rsid w:val="00DA6F95"/>
    <w:rsid w:val="00DA77C2"/>
    <w:rsid w:val="00DB6433"/>
    <w:rsid w:val="00DC1274"/>
    <w:rsid w:val="00DC3362"/>
    <w:rsid w:val="00DE09AE"/>
    <w:rsid w:val="00DE19D2"/>
    <w:rsid w:val="00DE7782"/>
    <w:rsid w:val="00E05A5F"/>
    <w:rsid w:val="00E071B0"/>
    <w:rsid w:val="00E10803"/>
    <w:rsid w:val="00E11AF2"/>
    <w:rsid w:val="00E14D80"/>
    <w:rsid w:val="00E21DB4"/>
    <w:rsid w:val="00E2389E"/>
    <w:rsid w:val="00E240C9"/>
    <w:rsid w:val="00E248B3"/>
    <w:rsid w:val="00E30726"/>
    <w:rsid w:val="00E353AC"/>
    <w:rsid w:val="00E42BE5"/>
    <w:rsid w:val="00E45C4E"/>
    <w:rsid w:val="00E47A0F"/>
    <w:rsid w:val="00E51AE2"/>
    <w:rsid w:val="00E53890"/>
    <w:rsid w:val="00E636DB"/>
    <w:rsid w:val="00E66221"/>
    <w:rsid w:val="00E67F0E"/>
    <w:rsid w:val="00E83C5F"/>
    <w:rsid w:val="00E8714D"/>
    <w:rsid w:val="00E90A56"/>
    <w:rsid w:val="00E92493"/>
    <w:rsid w:val="00E963A9"/>
    <w:rsid w:val="00EA1E35"/>
    <w:rsid w:val="00EB0F7F"/>
    <w:rsid w:val="00EC2709"/>
    <w:rsid w:val="00EC2D7B"/>
    <w:rsid w:val="00ED1401"/>
    <w:rsid w:val="00ED3BD4"/>
    <w:rsid w:val="00EE02E4"/>
    <w:rsid w:val="00EE7433"/>
    <w:rsid w:val="00F00613"/>
    <w:rsid w:val="00F03B1C"/>
    <w:rsid w:val="00F075A9"/>
    <w:rsid w:val="00F11E62"/>
    <w:rsid w:val="00F12E49"/>
    <w:rsid w:val="00F12F1A"/>
    <w:rsid w:val="00F16674"/>
    <w:rsid w:val="00F22AE3"/>
    <w:rsid w:val="00F2680C"/>
    <w:rsid w:val="00F41DE8"/>
    <w:rsid w:val="00F5471C"/>
    <w:rsid w:val="00F72D68"/>
    <w:rsid w:val="00F77C9C"/>
    <w:rsid w:val="00F806CD"/>
    <w:rsid w:val="00FC5A6B"/>
    <w:rsid w:val="00FD25DE"/>
    <w:rsid w:val="00FF0630"/>
    <w:rsid w:val="00FF100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B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5E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E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5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E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F6B7C9A175DFBCC8A8CEC9B13459F8D0082AECFDBF0AF5DC5522D4D70FB099C04A69B89B5912AwCT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1F6B7C9A175DFBCC8A8CEC9B13459F8D0089AFCCDFF0AF5DC5522D4D70FB099C04A69889wB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1F6B7C9A175DFBCC8A8CEC9B13459F8D0082A8C2DEF0AF5DC5522D4D70FB099C04A69B89B5902AwC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B346-0817-4DFA-B9BC-86281F9D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Ксения Борисовна</dc:creator>
  <cp:lastModifiedBy>Симакова Ксения Борисовна</cp:lastModifiedBy>
  <cp:revision>12</cp:revision>
  <cp:lastPrinted>2013-03-25T12:22:00Z</cp:lastPrinted>
  <dcterms:created xsi:type="dcterms:W3CDTF">2013-03-21T16:56:00Z</dcterms:created>
  <dcterms:modified xsi:type="dcterms:W3CDTF">2013-03-25T16:29:00Z</dcterms:modified>
</cp:coreProperties>
</file>