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F" w:rsidRPr="00CE6860" w:rsidRDefault="00A96822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</w:pPr>
      <w:bookmarkStart w:id="0" w:name="_GoBack"/>
      <w:bookmarkEnd w:id="0"/>
      <w:r w:rsidRPr="00CE6860">
        <w:t>У</w:t>
      </w:r>
      <w:r w:rsidR="00CE6860" w:rsidRPr="00CE6860">
        <w:t>тверждена</w:t>
      </w:r>
    </w:p>
    <w:p w:rsidR="003511BF" w:rsidRPr="00CE6860" w:rsidRDefault="003511BF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</w:pPr>
      <w:r w:rsidRPr="00CE6860">
        <w:t>приказом ФАС России</w:t>
      </w:r>
    </w:p>
    <w:p w:rsidR="003511BF" w:rsidRDefault="003511BF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sz w:val="24"/>
          <w:szCs w:val="24"/>
        </w:rPr>
      </w:pPr>
      <w:r w:rsidRPr="00CE6860">
        <w:t>от _______ № ____</w:t>
      </w:r>
    </w:p>
    <w:p w:rsidR="00CE6860" w:rsidRDefault="00CE6860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CE6860" w:rsidRPr="006441CC" w:rsidRDefault="00CE6860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A80A3E">
        <w:rPr>
          <w:b/>
        </w:rPr>
        <w:t>Методика определения соответствия ценовых заявок</w:t>
      </w: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A80A3E">
        <w:rPr>
          <w:b/>
        </w:rPr>
        <w:t>на продажу электрической энергии требованиям</w:t>
      </w: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80A3E">
        <w:rPr>
          <w:b/>
        </w:rPr>
        <w:t>экономической обоснованности</w:t>
      </w:r>
    </w:p>
    <w:p w:rsidR="00846175" w:rsidRDefault="00846175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</w:p>
    <w:p w:rsidR="004A6DCB" w:rsidRPr="004A6DCB" w:rsidRDefault="004A6DCB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proofErr w:type="gramStart"/>
      <w:r w:rsidRPr="004A6DCB">
        <w:rPr>
          <w:b/>
          <w:lang w:val="en-US"/>
        </w:rPr>
        <w:t>I</w:t>
      </w:r>
      <w:r w:rsidRPr="00CE6860">
        <w:rPr>
          <w:b/>
        </w:rPr>
        <w:t xml:space="preserve">.  </w:t>
      </w:r>
      <w:r w:rsidR="00CE6860">
        <w:rPr>
          <w:b/>
        </w:rPr>
        <w:t>Общие</w:t>
      </w:r>
      <w:proofErr w:type="gramEnd"/>
      <w:r w:rsidR="00CE6860">
        <w:rPr>
          <w:b/>
        </w:rPr>
        <w:t xml:space="preserve"> положения</w:t>
      </w:r>
    </w:p>
    <w:p w:rsidR="003511BF" w:rsidRPr="00A62BE9" w:rsidRDefault="006441CC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1. </w:t>
      </w:r>
      <w:proofErr w:type="gramStart"/>
      <w:r w:rsidR="003511BF" w:rsidRPr="00A62BE9">
        <w:t xml:space="preserve">Методика определения соответствия ценовых заявок на продажу электрической энергии требованиям экономической обоснованности (далее </w:t>
      </w:r>
      <w:r w:rsidR="00E16859" w:rsidRPr="00A62BE9">
        <w:t>–</w:t>
      </w:r>
      <w:r w:rsidR="003511BF" w:rsidRPr="00A62BE9">
        <w:t xml:space="preserve"> Методика) разработана в целях установления случаев манипулирования ценами на электрическую энергию</w:t>
      </w:r>
      <w:r w:rsidR="00355672" w:rsidRPr="00A62BE9">
        <w:t xml:space="preserve"> </w:t>
      </w:r>
      <w:r w:rsidR="003511BF" w:rsidRPr="00A62BE9">
        <w:t xml:space="preserve"> на оптовом рынке электрической энергии </w:t>
      </w:r>
      <w:r w:rsidR="001A25E7" w:rsidRPr="00A62BE9">
        <w:t>и</w:t>
      </w:r>
      <w:r w:rsidR="00BF6902" w:rsidRPr="00A62BE9">
        <w:t xml:space="preserve"> </w:t>
      </w:r>
      <w:r w:rsidR="003511BF" w:rsidRPr="00A62BE9">
        <w:t xml:space="preserve">мощности в соответствии с пунктом </w:t>
      </w:r>
      <w:r w:rsidR="00D723E1" w:rsidRPr="00A62BE9">
        <w:t>8</w:t>
      </w:r>
      <w:r w:rsidR="003511BF" w:rsidRPr="00A62BE9">
        <w:t xml:space="preserve"> постановления Правительства Российской Федерации от 27 декабря 2010 г. № 1172 «Об утверждении Правил оптового рынка электрической энергии и мощности и о внесении изменений в</w:t>
      </w:r>
      <w:proofErr w:type="gramEnd"/>
      <w:r w:rsidR="003511BF" w:rsidRPr="00A62BE9">
        <w:t xml:space="preserve"> некоторые акты Правительства Российской Федерации по вопросам организации функционирования оптового рынка электрической энергии и мощности» </w:t>
      </w:r>
      <w:r w:rsidR="00846175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4874B0" w:rsidRPr="00A62BE9">
        <w:t>.</w:t>
      </w:r>
      <w:r w:rsidR="003511BF" w:rsidRPr="00A62BE9">
        <w:t xml:space="preserve"> </w:t>
      </w:r>
    </w:p>
    <w:p w:rsidR="006912B0" w:rsidRPr="00A62BE9" w:rsidRDefault="006441CC" w:rsidP="00846175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 xml:space="preserve">2. </w:t>
      </w:r>
      <w:proofErr w:type="gramStart"/>
      <w:r w:rsidR="006912B0" w:rsidRPr="00A62BE9">
        <w:t xml:space="preserve">Понятия, используемые в настоящей Методике, соответствуют определениям, данным в Федеральном законе от 26 марта 2003 г. № 35-ФЗ «Об электроэнергетике» </w:t>
      </w:r>
      <w:r w:rsidR="00846175">
        <w:t>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</w:t>
      </w:r>
      <w:proofErr w:type="gramEnd"/>
      <w:r w:rsidR="00846175">
        <w:t xml:space="preserve"> № </w:t>
      </w:r>
      <w:proofErr w:type="gramStart"/>
      <w:r w:rsidR="00846175">
        <w:t>52 (часть I), ст. 6236; 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</w:t>
      </w:r>
      <w:proofErr w:type="gramEnd"/>
      <w:r w:rsidR="00846175">
        <w:t xml:space="preserve"> № </w:t>
      </w:r>
      <w:proofErr w:type="gramStart"/>
      <w:r w:rsidR="00846175">
        <w:t xml:space="preserve">50, ст. </w:t>
      </w:r>
      <w:r w:rsidR="00846175">
        <w:lastRenderedPageBreak/>
        <w:t>7343; 2012, № 26, ст. 3446; № 27, ст. 3587)</w:t>
      </w:r>
      <w:r w:rsidR="004874B0" w:rsidRPr="00A62BE9">
        <w:t>,</w:t>
      </w:r>
      <w:r w:rsidR="006912B0" w:rsidRPr="00A62BE9">
        <w:t xml:space="preserve"> Федеральном законе от 26 июля 2006 г. № 135-ФЗ «О защите конкуренции» </w:t>
      </w:r>
      <w:r w:rsidR="00846175">
        <w:t>(Собрание законодательства Российской Федерации, 2006, № 31 (ч. I), ст. 3434; 2007, № 49, ст. 6079; 2008, № 18, ст. 1941; № 27, ст. 3126; № 45, ст. 5141; 2009, № 29, ст. 3601, ст. 3610, ст. 3618;</w:t>
      </w:r>
      <w:proofErr w:type="gramEnd"/>
      <w:r w:rsidR="00846175">
        <w:t xml:space="preserve"> № 52 (ч. I), ст. 6455; 2010, № 15, ст. 1736; № 19, ст. 2291; № 49, ст. 6409; 2011, № 10, ст. 1281; № 27, ст. 3873, ст. 3880; № 29, ст. 4291; № 30 (ч. I), ст. 4590; № 48, ст. 6728; № </w:t>
      </w:r>
      <w:proofErr w:type="gramStart"/>
      <w:r w:rsidR="00846175">
        <w:t>50, ст. 7343)</w:t>
      </w:r>
      <w:r w:rsidR="006912B0" w:rsidRPr="00A62BE9">
        <w:t xml:space="preserve">, Правилах оптового рынка электрической энергии и мощности, утвержденных постановлением Правительства Российской Федерации от 27 декабря 2010 г. № 1172 </w:t>
      </w:r>
      <w:r w:rsidR="00846175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4874B0" w:rsidRPr="00A62BE9">
        <w:t>.</w:t>
      </w:r>
      <w:proofErr w:type="gramEnd"/>
    </w:p>
    <w:p w:rsidR="004807D5" w:rsidRPr="00A62BE9" w:rsidRDefault="00F064A0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Для целей использования</w:t>
      </w:r>
      <w:r w:rsidR="00355672" w:rsidRPr="00A62BE9">
        <w:t xml:space="preserve"> </w:t>
      </w:r>
      <w:r w:rsidRPr="00A62BE9">
        <w:t>в настоящей М</w:t>
      </w:r>
      <w:r w:rsidR="00355672" w:rsidRPr="00A62BE9">
        <w:t>етодик</w:t>
      </w:r>
      <w:r w:rsidRPr="00A62BE9">
        <w:t>е</w:t>
      </w:r>
      <w:r w:rsidR="00355672" w:rsidRPr="00A62BE9">
        <w:t xml:space="preserve"> используются следующие понятия:</w:t>
      </w:r>
    </w:p>
    <w:p w:rsidR="00395301" w:rsidRPr="00A62BE9" w:rsidRDefault="00A80A3E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proofErr w:type="gramStart"/>
      <w:r w:rsidRPr="00A62BE9">
        <w:t>ц</w:t>
      </w:r>
      <w:r w:rsidR="00395301" w:rsidRPr="00A62BE9">
        <w:t>еновая  заявка - оформленный в соответствии с Правилами оптового рынка электрической энергии и мощности и договором о присоединении к торговой системе оптового рынка документ, отражающий намерение участника оптового рынка продать в определенной группе точек поставки электрическую энергию и устанавливающий планируемые Участником к продаже объемы электрической энергии на каждый час суток, с указанием предлагаемых цен продажи для каждого из планируемых объемов электрической</w:t>
      </w:r>
      <w:proofErr w:type="gramEnd"/>
      <w:r w:rsidR="00395301" w:rsidRPr="00A62BE9">
        <w:t xml:space="preserve"> энергии;</w:t>
      </w:r>
    </w:p>
    <w:p w:rsidR="00395301" w:rsidRPr="00A62BE9" w:rsidRDefault="00A80A3E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п</w:t>
      </w:r>
      <w:r w:rsidR="00395301" w:rsidRPr="00A62BE9">
        <w:t>ара «цена – количество» - содержащееся в ценовой заявке участника оптового рынка условие его поставки электроэнергии, включающее в себя цену электроэнергии и соответствующее ей количество электроэнергии;</w:t>
      </w:r>
    </w:p>
    <w:p w:rsidR="0029056D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ч</w:t>
      </w:r>
      <w:r w:rsidR="0029056D" w:rsidRPr="00A62BE9">
        <w:t xml:space="preserve">асовая </w:t>
      </w:r>
      <w:proofErr w:type="spellStart"/>
      <w:r w:rsidR="0029056D" w:rsidRPr="00A62BE9">
        <w:t>подзаявка</w:t>
      </w:r>
      <w:proofErr w:type="spellEnd"/>
      <w:r w:rsidR="0029056D" w:rsidRPr="00A62BE9">
        <w:t xml:space="preserve"> - </w:t>
      </w:r>
      <w:r w:rsidRPr="00A62BE9">
        <w:t>с</w:t>
      </w:r>
      <w:r w:rsidR="0029056D" w:rsidRPr="00A62BE9">
        <w:t>овокупность всех пар «цена-количество», указа</w:t>
      </w:r>
      <w:r w:rsidRPr="00A62BE9">
        <w:t>нных участниками</w:t>
      </w:r>
      <w:r w:rsidR="0029056D" w:rsidRPr="00A62BE9">
        <w:t xml:space="preserve"> оптового рынка электроэнергии в ценовой заявке в отношении одного часа операционных суток;</w:t>
      </w:r>
    </w:p>
    <w:p w:rsidR="005F4671" w:rsidRPr="00A62BE9" w:rsidRDefault="005F467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proofErr w:type="spellStart"/>
      <w:r w:rsidRPr="00A62BE9">
        <w:t>ценопринимающая</w:t>
      </w:r>
      <w:proofErr w:type="spellEnd"/>
      <w:r w:rsidRPr="00A62BE9">
        <w:t xml:space="preserve"> ступень ценовой заявки – пара «</w:t>
      </w:r>
      <w:proofErr w:type="gramStart"/>
      <w:r w:rsidRPr="00A62BE9">
        <w:t>цена-количества</w:t>
      </w:r>
      <w:proofErr w:type="gramEnd"/>
      <w:r w:rsidRPr="00A62BE9">
        <w:t xml:space="preserve">»  без </w:t>
      </w:r>
      <w:r w:rsidRPr="00A62BE9">
        <w:lastRenderedPageBreak/>
        <w:t>указания цены на электрическую энергию, отражающая намерение участника продать указанный в заявке объем электрической энергии по сложившейся в результате конкурентного отбора цене.</w:t>
      </w:r>
    </w:p>
    <w:p w:rsidR="00B057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м</w:t>
      </w:r>
      <w:r w:rsidR="00B0577E" w:rsidRPr="00A62BE9">
        <w:t xml:space="preserve">аксимальная пара «цена количество» часовой </w:t>
      </w:r>
      <w:proofErr w:type="spellStart"/>
      <w:r w:rsidR="00B0577E" w:rsidRPr="00A62BE9">
        <w:t>подзаявки</w:t>
      </w:r>
      <w:proofErr w:type="spellEnd"/>
      <w:r w:rsidR="00B0577E" w:rsidRPr="00A62BE9">
        <w:t xml:space="preserve"> </w:t>
      </w:r>
      <w:r w:rsidR="005F4671" w:rsidRPr="00A62BE9">
        <w:t>–</w:t>
      </w:r>
      <w:r w:rsidR="00B0577E" w:rsidRPr="00A62BE9">
        <w:t xml:space="preserve"> </w:t>
      </w:r>
      <w:r w:rsidR="005F4671" w:rsidRPr="00A62BE9">
        <w:t xml:space="preserve">последняя </w:t>
      </w:r>
      <w:r w:rsidR="00B0577E" w:rsidRPr="00A62BE9">
        <w:t xml:space="preserve">пара «цена-количество», в которой количество электроэнергии наибольшее по сравнению с количествами, содержащимися в других парах «цена-количество» в этой же </w:t>
      </w:r>
      <w:proofErr w:type="spellStart"/>
      <w:r w:rsidR="00B0577E" w:rsidRPr="00A62BE9">
        <w:t>подзаявке</w:t>
      </w:r>
      <w:proofErr w:type="spellEnd"/>
      <w:r w:rsidR="006441CC" w:rsidRPr="00A62BE9">
        <w:t>;</w:t>
      </w:r>
    </w:p>
    <w:p w:rsidR="00B057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п</w:t>
      </w:r>
      <w:r w:rsidR="00F3170D" w:rsidRPr="00A62BE9">
        <w:t xml:space="preserve">роизводитель - </w:t>
      </w:r>
      <w:r w:rsidRPr="00A62BE9">
        <w:t>с</w:t>
      </w:r>
      <w:r w:rsidR="00F3170D" w:rsidRPr="00A62BE9">
        <w:t>убъект оптового рынка электроэнергии, в отношении которого в реестре субъектов оптового рынка электроэнергии зарегистрирована группа</w:t>
      </w:r>
      <w:r w:rsidR="004A6DCB" w:rsidRPr="00A62BE9">
        <w:t xml:space="preserve"> </w:t>
      </w:r>
      <w:r w:rsidR="00F3170D" w:rsidRPr="00A62BE9">
        <w:t>точек поставки г</w:t>
      </w:r>
      <w:r w:rsidR="006441CC" w:rsidRPr="00A62BE9">
        <w:t>енерации, ге</w:t>
      </w:r>
      <w:r w:rsidR="00A80A3E" w:rsidRPr="00A62BE9">
        <w:t>нерирующая компания.</w:t>
      </w:r>
    </w:p>
    <w:p w:rsidR="006441CC" w:rsidRPr="00A62BE9" w:rsidRDefault="006912B0" w:rsidP="00CD62B6">
      <w:pPr>
        <w:pStyle w:val="af"/>
        <w:tabs>
          <w:tab w:val="left" w:pos="709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A62BE9">
        <w:rPr>
          <w:rFonts w:ascii="Times New Roman" w:hAnsi="Times New Roman"/>
          <w:szCs w:val="28"/>
        </w:rPr>
        <w:t>Иные понятия и</w:t>
      </w:r>
      <w:r w:rsidR="00CE4ADF" w:rsidRPr="00A62BE9">
        <w:rPr>
          <w:rFonts w:ascii="Times New Roman" w:hAnsi="Times New Roman"/>
          <w:szCs w:val="28"/>
        </w:rPr>
        <w:t xml:space="preserve"> термины применяются в настоящей</w:t>
      </w:r>
      <w:r w:rsidRPr="00A62BE9">
        <w:rPr>
          <w:rFonts w:ascii="Times New Roman" w:hAnsi="Times New Roman"/>
          <w:szCs w:val="28"/>
        </w:rPr>
        <w:t xml:space="preserve"> </w:t>
      </w:r>
      <w:r w:rsidR="00CE4ADF" w:rsidRPr="00A62BE9">
        <w:rPr>
          <w:rFonts w:ascii="Times New Roman" w:hAnsi="Times New Roman"/>
          <w:szCs w:val="28"/>
        </w:rPr>
        <w:t>Методике</w:t>
      </w:r>
      <w:r w:rsidRPr="00A62BE9">
        <w:rPr>
          <w:rFonts w:ascii="Times New Roman" w:hAnsi="Times New Roman"/>
          <w:szCs w:val="28"/>
        </w:rPr>
        <w:t xml:space="preserve"> в значении, установленном законодательством Российской Федерации.</w:t>
      </w:r>
    </w:p>
    <w:p w:rsidR="00387507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3. </w:t>
      </w:r>
      <w:proofErr w:type="gramStart"/>
      <w:r w:rsidR="00600E3E" w:rsidRPr="00A62BE9">
        <w:t xml:space="preserve">Методика предусматривает определение антимонопольным органом соответствия требованиям экономической обоснованности ценовых заявок </w:t>
      </w:r>
      <w:r w:rsidR="00A442DB" w:rsidRPr="00A62BE9">
        <w:t>на продажу электрической энергии, подаваемых для участия в конкурентном отборе ценовых заявок</w:t>
      </w:r>
      <w:r w:rsidRPr="00A62BE9">
        <w:t xml:space="preserve"> </w:t>
      </w:r>
      <w:r w:rsidR="00A442DB" w:rsidRPr="00A62BE9">
        <w:t xml:space="preserve">на сутки вперед и в конкурентном отборе заявок для балансирования системы на каждый час указанного периода, </w:t>
      </w:r>
      <w:r w:rsidR="00600E3E" w:rsidRPr="00A62BE9">
        <w:t xml:space="preserve">подаваемых участниками оптового рынка - поставщиками </w:t>
      </w:r>
      <w:r w:rsidRPr="00A62BE9">
        <w:t xml:space="preserve"> (производителями) </w:t>
      </w:r>
      <w:r w:rsidR="00600E3E" w:rsidRPr="00A62BE9">
        <w:t>электрической энергии</w:t>
      </w:r>
      <w:r w:rsidR="00101909" w:rsidRPr="00A62BE9">
        <w:t xml:space="preserve">, </w:t>
      </w:r>
      <w:r w:rsidR="00600E3E" w:rsidRPr="00A62BE9">
        <w:t>функционирующи</w:t>
      </w:r>
      <w:r w:rsidR="004A6DCB" w:rsidRPr="00A62BE9">
        <w:t>ми</w:t>
      </w:r>
      <w:r w:rsidR="00600E3E" w:rsidRPr="00A62BE9">
        <w:t xml:space="preserve"> в ценовых зонах оптового рынка</w:t>
      </w:r>
      <w:r w:rsidR="00A442DB" w:rsidRPr="00A62BE9">
        <w:t>.</w:t>
      </w:r>
      <w:proofErr w:type="gramEnd"/>
    </w:p>
    <w:p w:rsidR="006826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4. </w:t>
      </w:r>
      <w:proofErr w:type="gramStart"/>
      <w:r w:rsidR="00101909" w:rsidRPr="00A62BE9">
        <w:t xml:space="preserve">Определение соответствия требованиям экономической обоснованности </w:t>
      </w:r>
      <w:r w:rsidR="00A442DB" w:rsidRPr="00A62BE9">
        <w:t>ценовой заяв</w:t>
      </w:r>
      <w:r w:rsidR="00101909" w:rsidRPr="00A62BE9">
        <w:t>к</w:t>
      </w:r>
      <w:r w:rsidR="00A442DB" w:rsidRPr="00A62BE9">
        <w:t>и</w:t>
      </w:r>
      <w:r w:rsidR="00101909" w:rsidRPr="00A62BE9">
        <w:t xml:space="preserve"> </w:t>
      </w:r>
      <w:r w:rsidR="008E2E55" w:rsidRPr="00A62BE9">
        <w:t>осуществляется путем сравнения</w:t>
      </w:r>
      <w:r w:rsidR="0068267E" w:rsidRPr="00A62BE9">
        <w:t xml:space="preserve"> соответст</w:t>
      </w:r>
      <w:r w:rsidR="00B32134" w:rsidRPr="00A62BE9">
        <w:t xml:space="preserve">вующей </w:t>
      </w:r>
      <w:r w:rsidR="0068267E" w:rsidRPr="00A62BE9">
        <w:t>цен</w:t>
      </w:r>
      <w:r w:rsidR="00A442DB" w:rsidRPr="00A62BE9">
        <w:t>ы,</w:t>
      </w:r>
      <w:r w:rsidR="0068267E" w:rsidRPr="00A62BE9">
        <w:t xml:space="preserve"> указанн</w:t>
      </w:r>
      <w:r w:rsidR="00B32134" w:rsidRPr="00A62BE9">
        <w:t>ой</w:t>
      </w:r>
      <w:r w:rsidR="0068267E" w:rsidRPr="00A62BE9">
        <w:t xml:space="preserve"> в  </w:t>
      </w:r>
      <w:r w:rsidRPr="00A62BE9">
        <w:t>часов</w:t>
      </w:r>
      <w:r w:rsidR="00CE4ADF" w:rsidRPr="00A62BE9">
        <w:t>ой</w:t>
      </w:r>
      <w:r w:rsidRPr="00A62BE9">
        <w:t xml:space="preserve"> </w:t>
      </w:r>
      <w:proofErr w:type="spellStart"/>
      <w:r w:rsidRPr="00A62BE9">
        <w:t>подзаявк</w:t>
      </w:r>
      <w:r w:rsidR="00CE4ADF" w:rsidRPr="00A62BE9">
        <w:t>е</w:t>
      </w:r>
      <w:proofErr w:type="spellEnd"/>
      <w:r w:rsidR="0068267E" w:rsidRPr="00A62BE9">
        <w:t>, со</w:t>
      </w:r>
      <w:r w:rsidR="00A442DB" w:rsidRPr="00A62BE9">
        <w:t xml:space="preserve"> значени</w:t>
      </w:r>
      <w:r w:rsidR="00B32134" w:rsidRPr="00A62BE9">
        <w:t>ем</w:t>
      </w:r>
      <w:r w:rsidR="0068267E" w:rsidRPr="00A62BE9">
        <w:t xml:space="preserve"> экономически обоснованных затрат, рассчитанным в соответствии с </w:t>
      </w:r>
      <w:r w:rsidR="00342BF3" w:rsidRPr="00A62BE9">
        <w:t>пунктом 9</w:t>
      </w:r>
      <w:r w:rsidR="0068267E" w:rsidRPr="00A62BE9">
        <w:t xml:space="preserve"> </w:t>
      </w:r>
      <w:r w:rsidR="004A6DCB" w:rsidRPr="00A62BE9">
        <w:t xml:space="preserve">настоящей </w:t>
      </w:r>
      <w:r w:rsidR="0068267E" w:rsidRPr="00A62BE9">
        <w:t>Методики.</w:t>
      </w:r>
      <w:proofErr w:type="gramEnd"/>
    </w:p>
    <w:p w:rsidR="0071639B" w:rsidRPr="00A62BE9" w:rsidRDefault="0068267E" w:rsidP="006B0572">
      <w:pPr>
        <w:autoSpaceDE w:val="0"/>
        <w:autoSpaceDN w:val="0"/>
        <w:adjustRightInd w:val="0"/>
        <w:spacing w:after="0" w:line="360" w:lineRule="auto"/>
        <w:ind w:firstLine="540"/>
        <w:jc w:val="both"/>
      </w:pPr>
      <w:proofErr w:type="gramStart"/>
      <w:r w:rsidRPr="00A62BE9">
        <w:t>В случае если</w:t>
      </w:r>
      <w:r w:rsidR="00DE223F" w:rsidRPr="00A62BE9">
        <w:t xml:space="preserve"> по результатам указанного сравнения будет установлено, что  цен</w:t>
      </w:r>
      <w:r w:rsidR="00A442DB" w:rsidRPr="00A62BE9">
        <w:t>а</w:t>
      </w:r>
      <w:r w:rsidR="006441CC" w:rsidRPr="00A62BE9">
        <w:t>, указанная</w:t>
      </w:r>
      <w:r w:rsidR="00CE4ADF" w:rsidRPr="00A62BE9">
        <w:t xml:space="preserve"> в часовой</w:t>
      </w:r>
      <w:r w:rsidR="00395301" w:rsidRPr="00A62BE9">
        <w:t xml:space="preserve"> </w:t>
      </w:r>
      <w:proofErr w:type="spellStart"/>
      <w:r w:rsidR="00395301" w:rsidRPr="00A62BE9">
        <w:t>подзаяв</w:t>
      </w:r>
      <w:r w:rsidR="0071639B" w:rsidRPr="00A62BE9">
        <w:t>к</w:t>
      </w:r>
      <w:r w:rsidR="00CE4ADF" w:rsidRPr="00A62BE9">
        <w:t>е</w:t>
      </w:r>
      <w:proofErr w:type="spellEnd"/>
      <w:r w:rsidR="00A442DB" w:rsidRPr="00A62BE9">
        <w:t>,</w:t>
      </w:r>
      <w:r w:rsidR="00326E63" w:rsidRPr="00A62BE9">
        <w:t xml:space="preserve"> </w:t>
      </w:r>
      <w:r w:rsidR="00C74939" w:rsidRPr="00A62BE9">
        <w:t xml:space="preserve"> </w:t>
      </w:r>
      <w:r w:rsidR="00026938" w:rsidRPr="00A62BE9">
        <w:t>превышает</w:t>
      </w:r>
      <w:r w:rsidR="006B0572" w:rsidRPr="006B0572">
        <w:t xml:space="preserve"> </w:t>
      </w:r>
      <w:r w:rsidR="006B0572">
        <w:t xml:space="preserve">более чем на 15 </w:t>
      </w:r>
      <w:r w:rsidR="004F7419">
        <w:t>процентов</w:t>
      </w:r>
      <w:r w:rsidR="006B0572">
        <w:t xml:space="preserve"> </w:t>
      </w:r>
      <w:r w:rsidR="00026938" w:rsidRPr="00A62BE9">
        <w:t xml:space="preserve"> </w:t>
      </w:r>
      <w:r w:rsidR="00DE223F" w:rsidRPr="00A62BE9">
        <w:t>соответствующ</w:t>
      </w:r>
      <w:r w:rsidR="006441CC" w:rsidRPr="00A62BE9">
        <w:t>е</w:t>
      </w:r>
      <w:r w:rsidR="00DE223F" w:rsidRPr="00A62BE9">
        <w:t xml:space="preserve">е </w:t>
      </w:r>
      <w:r w:rsidR="006441CC" w:rsidRPr="00A62BE9">
        <w:t>ей</w:t>
      </w:r>
      <w:r w:rsidR="00DE223F" w:rsidRPr="00A62BE9">
        <w:t xml:space="preserve"> значени</w:t>
      </w:r>
      <w:r w:rsidR="006441CC" w:rsidRPr="00A62BE9">
        <w:t>е</w:t>
      </w:r>
      <w:r w:rsidR="00DE223F" w:rsidRPr="00A62BE9">
        <w:t xml:space="preserve"> экономически обоснованных затрат</w:t>
      </w:r>
      <w:r w:rsidR="006B0572">
        <w:t xml:space="preserve">, </w:t>
      </w:r>
      <w:r w:rsidR="00026938" w:rsidRPr="00A62BE9">
        <w:t xml:space="preserve">либо </w:t>
      </w:r>
      <w:r w:rsidR="006B0572">
        <w:t xml:space="preserve">опубликованную </w:t>
      </w:r>
      <w:r w:rsidR="004F7419">
        <w:t xml:space="preserve">на соответствующий период </w:t>
      </w:r>
      <w:r w:rsidR="006B0572">
        <w:t xml:space="preserve">советом рынка </w:t>
      </w:r>
      <w:r w:rsidR="00846175">
        <w:t>цен</w:t>
      </w:r>
      <w:r w:rsidR="006B0572">
        <w:t>у</w:t>
      </w:r>
      <w:r w:rsidR="00846175">
        <w:t xml:space="preserve"> на </w:t>
      </w:r>
      <w:r w:rsidR="00846175">
        <w:lastRenderedPageBreak/>
        <w:t>электрическую энергию в субъекте Российской Федерации, где располагается группа точек поставки</w:t>
      </w:r>
      <w:r w:rsidR="006B0572">
        <w:t>,</w:t>
      </w:r>
      <w:r w:rsidR="00D0325B">
        <w:t xml:space="preserve"> </w:t>
      </w:r>
      <w:r w:rsidR="00A442DB" w:rsidRPr="00A62BE9">
        <w:t>то такая ценовая заявка не соответствует требовани</w:t>
      </w:r>
      <w:r w:rsidR="0071639B" w:rsidRPr="00A62BE9">
        <w:t>ям экономической обоснованности.</w:t>
      </w:r>
      <w:proofErr w:type="gramEnd"/>
    </w:p>
    <w:p w:rsidR="004F7419" w:rsidRDefault="004F7419" w:rsidP="004F7419">
      <w:pPr>
        <w:autoSpaceDE w:val="0"/>
        <w:autoSpaceDN w:val="0"/>
        <w:adjustRightInd w:val="0"/>
        <w:spacing w:after="0" w:line="360" w:lineRule="auto"/>
        <w:ind w:firstLine="540"/>
        <w:jc w:val="both"/>
      </w:pPr>
      <w:proofErr w:type="gramStart"/>
      <w:r>
        <w:t xml:space="preserve">Для определения опубликованной советом рынка цены на электрическую энергию используется информация </w:t>
      </w:r>
      <w:r w:rsidR="006B0572">
        <w:t>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</w:t>
      </w:r>
      <w:r>
        <w:t xml:space="preserve">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</w:t>
      </w:r>
      <w:r w:rsidRPr="004F7419">
        <w:t xml:space="preserve"> </w:t>
      </w:r>
      <w:r>
        <w:t>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2004, № 4, ст. 282; 2009, № 17, ст. 2088; 2010, № 33, ст. 4431; 2011, № 45, ст. 6404; 2012, № 4, ст. 505).</w:t>
      </w:r>
      <w:proofErr w:type="gramEnd"/>
    </w:p>
    <w:p w:rsidR="004F7419" w:rsidRDefault="004F7419" w:rsidP="004F741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442DB" w:rsidRPr="00A62BE9" w:rsidRDefault="004C3F9C" w:rsidP="00DF672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b/>
        </w:rPr>
      </w:pPr>
      <w:r w:rsidRPr="00A62BE9">
        <w:rPr>
          <w:b/>
          <w:lang w:val="en-US"/>
        </w:rPr>
        <w:t>II</w:t>
      </w:r>
      <w:r w:rsidR="00CE6860" w:rsidRPr="00A62BE9">
        <w:rPr>
          <w:b/>
        </w:rPr>
        <w:t>.</w:t>
      </w:r>
      <w:r w:rsidR="00A442DB" w:rsidRPr="00A62BE9">
        <w:rPr>
          <w:b/>
        </w:rPr>
        <w:t xml:space="preserve"> Расчет э</w:t>
      </w:r>
      <w:r w:rsidR="00CE6860" w:rsidRPr="00A62BE9">
        <w:rPr>
          <w:b/>
        </w:rPr>
        <w:t>кономически обоснованных затрат</w:t>
      </w:r>
      <w:r w:rsidR="00901AE5" w:rsidRPr="00A62BE9">
        <w:rPr>
          <w:b/>
        </w:rPr>
        <w:t xml:space="preserve"> на производство электрической энергии</w:t>
      </w:r>
    </w:p>
    <w:p w:rsidR="00102EB7" w:rsidRPr="00A62BE9" w:rsidRDefault="00A62BE9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>
        <w:tab/>
      </w:r>
      <w:r w:rsidR="004C3F9C" w:rsidRPr="00A62BE9">
        <w:t xml:space="preserve">5. </w:t>
      </w:r>
      <w:r w:rsidR="002B2BFC" w:rsidRPr="00A62BE9">
        <w:t>Экономически обоснованные затраты подраздел</w:t>
      </w:r>
      <w:r w:rsidR="00603C81" w:rsidRPr="00A62BE9">
        <w:t>яются на плановые и фактические</w:t>
      </w:r>
      <w:r w:rsidR="00F62229" w:rsidRPr="00A62BE9">
        <w:t xml:space="preserve"> экономически обоснованные затраты.</w:t>
      </w:r>
      <w:r w:rsidR="002B2BFC" w:rsidRPr="00A62BE9">
        <w:t xml:space="preserve"> Плановые экономически обоснованные затраты</w:t>
      </w:r>
      <w:r w:rsidR="005D355B" w:rsidRPr="00A62BE9">
        <w:t xml:space="preserve"> определяются исходя из планового (заявленного) производителем объема выработки электрической энергии, указанного в паре «цена-количество» в соответствующий час. Фактические экономически обоснованные затраты определяются исходя из фактического объема выработки производителем электрической энергии в соответствующий час.</w:t>
      </w:r>
    </w:p>
    <w:p w:rsidR="00F4612A" w:rsidRPr="00A62BE9" w:rsidRDefault="004834BA" w:rsidP="00CD62B6">
      <w:pPr>
        <w:tabs>
          <w:tab w:val="left" w:pos="709"/>
        </w:tabs>
        <w:spacing w:before="120" w:after="0" w:line="360" w:lineRule="auto"/>
        <w:ind w:firstLine="567"/>
        <w:jc w:val="both"/>
      </w:pPr>
      <w:r w:rsidRPr="00A62BE9">
        <w:t xml:space="preserve">Плановые экономически обоснованные затраты рассчитываются для всех пар «цена – количество» ценовой заявки, за исключением </w:t>
      </w:r>
      <w:proofErr w:type="spellStart"/>
      <w:r w:rsidRPr="00A62BE9">
        <w:t>ценопринимающей</w:t>
      </w:r>
      <w:proofErr w:type="spellEnd"/>
      <w:r w:rsidRPr="00A62BE9">
        <w:t xml:space="preserve"> </w:t>
      </w:r>
      <w:r w:rsidR="00CA57CD" w:rsidRPr="00A62BE9">
        <w:t xml:space="preserve">ступени ценовой </w:t>
      </w:r>
      <w:r w:rsidRPr="00A62BE9">
        <w:t xml:space="preserve">заявки. Фактические экономически обоснованные затраты рассчитываются </w:t>
      </w:r>
      <w:r w:rsidR="00A856BA" w:rsidRPr="00A62BE9">
        <w:t xml:space="preserve">для </w:t>
      </w:r>
      <w:r w:rsidR="00F4612A" w:rsidRPr="00A62BE9">
        <w:t xml:space="preserve">пар «цена – количество» ценовой заявки, </w:t>
      </w:r>
      <w:r w:rsidR="00547B8F" w:rsidRPr="00A62BE9">
        <w:t xml:space="preserve">указанных в </w:t>
      </w:r>
      <w:r w:rsidR="00547B8F" w:rsidRPr="00A62BE9">
        <w:lastRenderedPageBreak/>
        <w:t>пункте 7 настоящей методики</w:t>
      </w:r>
      <w:r w:rsidR="00A856BA" w:rsidRPr="00A62BE9">
        <w:t>,</w:t>
      </w:r>
      <w:r w:rsidR="00547B8F" w:rsidRPr="00A62BE9">
        <w:t xml:space="preserve"> </w:t>
      </w:r>
      <w:r w:rsidR="00F4612A" w:rsidRPr="00A62BE9">
        <w:t xml:space="preserve">за исключением </w:t>
      </w:r>
      <w:proofErr w:type="spellStart"/>
      <w:r w:rsidR="00F4612A" w:rsidRPr="00A62BE9">
        <w:t>ценопринимающей</w:t>
      </w:r>
      <w:proofErr w:type="spellEnd"/>
      <w:r w:rsidR="00F4612A" w:rsidRPr="00A62BE9">
        <w:t xml:space="preserve"> </w:t>
      </w:r>
      <w:r w:rsidR="00547B8F" w:rsidRPr="00A62BE9">
        <w:t xml:space="preserve">ступени ценовой </w:t>
      </w:r>
      <w:r w:rsidR="00F4612A" w:rsidRPr="00A62BE9">
        <w:t>заявки</w:t>
      </w:r>
      <w:r w:rsidR="00547B8F" w:rsidRPr="00A62BE9">
        <w:t>.</w:t>
      </w:r>
    </w:p>
    <w:p w:rsidR="0087457D" w:rsidRPr="00A62BE9" w:rsidRDefault="005D355B">
      <w:pPr>
        <w:spacing w:line="312" w:lineRule="auto"/>
        <w:jc w:val="both"/>
      </w:pPr>
      <w:r w:rsidRPr="00A62BE9">
        <w:tab/>
        <w:t xml:space="preserve">6. </w:t>
      </w:r>
      <w:r w:rsidR="002E6ED9" w:rsidRPr="00A62BE9">
        <w:t xml:space="preserve">Плановые экономически обоснованные затраты на топливо </w:t>
      </w:r>
      <w:r w:rsidR="002E6ED9" w:rsidRPr="00A62BE9">
        <w:rPr>
          <w:lang w:val="en-US"/>
        </w:rPr>
        <w:t>f</w:t>
      </w:r>
      <w:r w:rsidR="002E6ED9" w:rsidRPr="00A62BE9">
        <w:t>-ой пары «цена-количество» ценовой заявки</w:t>
      </w:r>
      <w:r w:rsidR="005F02E1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план</m:t>
            </m:r>
          </m:sup>
        </m:sSubSup>
      </m:oMath>
      <w:r w:rsidR="005F02E1" w:rsidRPr="00A62BE9">
        <w:t xml:space="preserve"> (руб./МВт∙ч)</w:t>
      </w:r>
      <w:r w:rsidR="002E6ED9" w:rsidRPr="00A62BE9">
        <w:t>, соответствующей заявленному объему выработки (производства) электрической энергии</w:t>
      </w:r>
      <w:proofErr w:type="gramStart"/>
      <w:r w:rsidR="002E6ED9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5F02E1" w:rsidRPr="00A62BE9">
        <w:t xml:space="preserve">, </w:t>
      </w:r>
      <w:r w:rsidR="002E6ED9" w:rsidRPr="00A62BE9">
        <w:t>рассчитываются по следующей формуле:</w:t>
      </w:r>
    </w:p>
    <w:p w:rsidR="002E6ED9" w:rsidRPr="00A62BE9" w:rsidRDefault="00221F7E" w:rsidP="002E6ED9">
      <w:pPr>
        <w:spacing w:line="312" w:lineRule="auto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  <m:sup>
              <m:r>
                <w:rPr>
                  <w:rFonts w:ascii="Cambria Math"/>
                </w:rPr>
                <m:t>план</m:t>
              </m:r>
            </m:sup>
          </m:sSubSup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…</m:t>
              </m:r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</m:e>
          </m:d>
          <m:r>
            <w:rPr>
              <w:rFonts w:hAnsi="Cambria Math"/>
            </w:rPr>
            <m:t>⋅</m:t>
          </m:r>
          <m:r>
            <w:rPr>
              <w:rFonts w:ascii="Cambria Math"/>
            </w:rPr>
            <m:t>7000</m:t>
          </m:r>
          <m:r>
            <w:rPr>
              <w:rFonts w:ascii="Cambria Math" w:hAnsi="Cambria Math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/>
                </w:rPr>
                <m:t>выр</m:t>
              </m:r>
            </m:sub>
            <m:sup>
              <m:r>
                <w:rPr>
                  <w:rFonts w:ascii="Cambria Math"/>
                </w:rPr>
                <m:t>э</m:t>
              </m:r>
              <m:r>
                <w:rPr>
                  <w:rFonts w:ascii="Cambria Math"/>
                </w:rPr>
                <m:t>/</m:t>
              </m:r>
              <m:r>
                <w:rPr>
                  <w:rFonts w:ascii="Cambria Math"/>
                </w:rPr>
                <m:t>э</m:t>
              </m:r>
            </m:sup>
          </m:sSubSup>
        </m:oMath>
      </m:oMathPara>
    </w:p>
    <w:p w:rsidR="002E6ED9" w:rsidRPr="00A62BE9" w:rsidRDefault="002E6ED9" w:rsidP="002E6ED9">
      <w:pPr>
        <w:spacing w:line="312" w:lineRule="auto"/>
        <w:jc w:val="both"/>
      </w:pPr>
      <w:r w:rsidRPr="00A62BE9">
        <w:t>или</w:t>
      </w:r>
    </w:p>
    <w:p w:rsidR="002E6ED9" w:rsidRPr="00A62BE9" w:rsidRDefault="00221F7E" w:rsidP="002E6ED9">
      <w:pPr>
        <w:spacing w:line="312" w:lineRule="auto"/>
        <w:jc w:val="both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  <m:sup>
              <m:r>
                <w:rPr>
                  <w:rFonts w:ascii="Cambria Math"/>
                </w:rPr>
                <m:t>план</m:t>
              </m:r>
            </m:sup>
          </m:sSub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f1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f2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…</m:t>
              </m:r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fn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bSup>
                </m:e>
              </m:nary>
            </m:den>
          </m:f>
          <m:r>
            <w:rPr>
              <w:rFonts w:hAnsi="Cambria Math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/>
                  <w:lang w:val="en-US"/>
                </w:rPr>
                <m:t>выр</m:t>
              </m:r>
            </m:sub>
            <m:sup>
              <m:r>
                <w:rPr>
                  <w:rFonts w:ascii="Cambria Math"/>
                </w:rPr>
                <m:t>э</m:t>
              </m:r>
              <m:r>
                <w:rPr>
                  <w:rFonts w:ascii="Cambria Math"/>
                </w:rPr>
                <m:t>/</m:t>
              </m:r>
              <m:r>
                <w:rPr>
                  <w:rFonts w:ascii="Cambria Math"/>
                </w:rPr>
                <m:t>э</m:t>
              </m:r>
            </m:sup>
          </m:sSubSup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A62BE9" w:rsidRDefault="002E6ED9" w:rsidP="002E6ED9">
      <w:pPr>
        <w:spacing w:before="120" w:after="0" w:line="312" w:lineRule="auto"/>
        <w:ind w:firstLine="709"/>
        <w:jc w:val="both"/>
      </w:pPr>
      <w:r w:rsidRPr="00A62BE9">
        <w:rPr>
          <w:lang w:val="en-US"/>
        </w:rPr>
        <w:t>f</w:t>
      </w:r>
      <w:r w:rsidRPr="00A62BE9">
        <w:t xml:space="preserve"> – номер пары «цена-количество» от 1 до </w:t>
      </w:r>
      <w:r w:rsidRPr="00A62BE9">
        <w:rPr>
          <w:lang w:val="en-US"/>
        </w:rPr>
        <w:t>m</w:t>
      </w:r>
      <w:r w:rsidRPr="00A62BE9">
        <w:t xml:space="preserve">, где </w:t>
      </w:r>
      <w:r w:rsidRPr="00A62BE9">
        <w:rPr>
          <w:lang w:val="en-US"/>
        </w:rPr>
        <w:t>m</w:t>
      </w:r>
      <w:r w:rsidRPr="00A62BE9">
        <w:t xml:space="preserve"> – номер максимальной пары «цена-количество» часовой </w:t>
      </w:r>
      <w:proofErr w:type="spellStart"/>
      <w:r w:rsidRPr="00A62BE9">
        <w:t>подзаявки</w:t>
      </w:r>
      <w:proofErr w:type="spellEnd"/>
      <w:r w:rsidRPr="00A62BE9">
        <w:t>;</w:t>
      </w:r>
    </w:p>
    <w:p w:rsidR="002E6ED9" w:rsidRPr="00A62BE9" w:rsidRDefault="00221F7E" w:rsidP="005B58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/>
              </w:rPr>
              <m:t>топл</m:t>
            </m:r>
            <m:r>
              <w:rPr>
                <w:rFonts w:ascii="Cambria Math"/>
              </w:rPr>
              <m:t>.</m:t>
            </m:r>
          </m:sup>
        </m:sSubSup>
      </m:oMath>
      <w:r w:rsidR="002E6ED9" w:rsidRPr="00A62BE9">
        <w:t xml:space="preserve"> – цена </w:t>
      </w:r>
      <w:proofErr w:type="gramStart"/>
      <w:r w:rsidR="00846175" w:rsidRPr="00846175">
        <w:t>№</w:t>
      </w:r>
      <w:r w:rsidR="002E6ED9" w:rsidRPr="00A62BE9">
        <w:t>-</w:t>
      </w:r>
      <w:proofErr w:type="spellStart"/>
      <w:proofErr w:type="gramEnd"/>
      <w:r w:rsidR="002E6ED9" w:rsidRPr="00A62BE9">
        <w:t>го</w:t>
      </w:r>
      <w:proofErr w:type="spellEnd"/>
      <w:r w:rsidR="002E6ED9" w:rsidRPr="00A62BE9">
        <w:t xml:space="preserve"> натурального топлива</w:t>
      </w:r>
      <w:r w:rsidR="005B583B">
        <w:t xml:space="preserve"> по списанию </w:t>
      </w:r>
      <w:r w:rsidR="002E6ED9" w:rsidRPr="00A62BE9">
        <w:t>, руб./кг (для твердого и жидкого топлив), руб./м</w:t>
      </w:r>
      <w:r w:rsidR="002E6ED9" w:rsidRPr="00A62BE9">
        <w:rPr>
          <w:vertAlign w:val="superscript"/>
        </w:rPr>
        <w:t>3</w:t>
      </w:r>
      <w:r w:rsidR="002E6ED9" w:rsidRPr="00A62BE9">
        <w:t xml:space="preserve"> (для газообразного топлива);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/>
              </w:rPr>
              <m:t>н</m:t>
            </m:r>
          </m:sup>
        </m:sSubSup>
      </m:oMath>
      <w:r w:rsidR="002E6ED9" w:rsidRPr="00A62BE9">
        <w:t xml:space="preserve"> – низшая теплота сгорания </w:t>
      </w:r>
      <w:proofErr w:type="gramStart"/>
      <w:r w:rsidR="00846175" w:rsidRPr="00846175">
        <w:t>№</w:t>
      </w:r>
      <w:r w:rsidR="002E6ED9" w:rsidRPr="00A62BE9">
        <w:t>-</w:t>
      </w:r>
      <w:proofErr w:type="spellStart"/>
      <w:proofErr w:type="gramEnd"/>
      <w:r w:rsidR="002E6ED9" w:rsidRPr="00A62BE9">
        <w:t>го</w:t>
      </w:r>
      <w:proofErr w:type="spellEnd"/>
      <w:r w:rsidR="002E6ED9" w:rsidRPr="00A62BE9">
        <w:t xml:space="preserve"> натурального топлива, ккал/кг (для твердого и жидкого топлив), ккал/м</w:t>
      </w:r>
      <w:r w:rsidR="002E6ED9" w:rsidRPr="00A62BE9">
        <w:rPr>
          <w:vertAlign w:val="superscript"/>
        </w:rPr>
        <w:t>3</w:t>
      </w:r>
      <w:r w:rsidR="002E6ED9" w:rsidRPr="00A62BE9">
        <w:t xml:space="preserve"> (для газообразного топлива);</w:t>
      </w:r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 xml:space="preserve">7000 – теплота сгорания условного топлива, </w:t>
      </w:r>
      <w:proofErr w:type="gramStart"/>
      <w:r w:rsidRPr="00A62BE9">
        <w:t>ккал</w:t>
      </w:r>
      <w:proofErr w:type="gramEnd"/>
      <w:r w:rsidRPr="00A62BE9">
        <w:t xml:space="preserve">/кг </w:t>
      </w:r>
      <w:proofErr w:type="spellStart"/>
      <w:r w:rsidRPr="00A62BE9">
        <w:t>у.т</w:t>
      </w:r>
      <w:proofErr w:type="spellEnd"/>
      <w:r w:rsidRPr="00A62BE9">
        <w:t>.;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2E6ED9" w:rsidRPr="00A62BE9">
        <w:t xml:space="preserve"> – доля </w:t>
      </w:r>
      <w:r w:rsidR="00846175" w:rsidRPr="00846175">
        <w:t>№</w:t>
      </w:r>
      <w:r w:rsidR="002E6ED9" w:rsidRPr="00A62BE9">
        <w:t>-</w:t>
      </w:r>
      <w:proofErr w:type="spellStart"/>
      <w:r w:rsidR="002E6ED9" w:rsidRPr="00A62BE9">
        <w:t>го</w:t>
      </w:r>
      <w:proofErr w:type="spellEnd"/>
      <w:r w:rsidR="002E6ED9" w:rsidRPr="00A62BE9">
        <w:t xml:space="preserve"> вида и (или) марки в</w:t>
      </w:r>
      <w:r w:rsidR="005E3194" w:rsidRPr="00A62BE9">
        <w:t xml:space="preserve"> общем</w:t>
      </w:r>
      <w:r w:rsidR="002E6ED9" w:rsidRPr="00A62BE9">
        <w:t xml:space="preserve"> объеме сжи</w:t>
      </w:r>
      <w:r w:rsidR="00A62BE9" w:rsidRPr="00A62BE9">
        <w:t xml:space="preserve">гаемого </w:t>
      </w:r>
      <w:r w:rsidR="000C2C29">
        <w:t xml:space="preserve">топлива </w:t>
      </w:r>
      <w:r w:rsidR="0026434B" w:rsidRPr="00A62BE9">
        <w:t>для</w:t>
      </w:r>
      <w:proofErr w:type="gramStart"/>
      <w:r w:rsidR="0026434B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>, ед.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fn</m:t>
                  </m:r>
                </m:sub>
                <m:sup>
                  <m:r>
                    <w:rPr>
                      <w:rFonts w:ascii="Cambria Math"/>
                    </w:rPr>
                    <m:t>у</m:t>
                  </m:r>
                </m:sup>
              </m:sSubSup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bSup>
                </m:e>
              </m:nary>
            </m:den>
          </m:f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0C2C29" w:rsidRDefault="00221F7E" w:rsidP="002E6ED9">
      <w:pPr>
        <w:spacing w:line="312" w:lineRule="auto"/>
        <w:ind w:firstLine="709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fi</m:t>
                </m:r>
              </m:sub>
              <m:sup>
                <m:r>
                  <w:rPr>
                    <w:rFonts w:ascii="Cambria Math" w:hAnsi="Cambria Math"/>
                  </w:rPr>
                  <m:t>y</m:t>
                </m:r>
              </m:sup>
            </m:sSubSup>
          </m:e>
        </m:nary>
      </m:oMath>
      <w:r w:rsidR="002E6ED9" w:rsidRPr="00A62BE9">
        <w:t xml:space="preserve"> – суммарный абсолютный расход условного топлива, </w:t>
      </w:r>
      <w:r w:rsidR="000C2C29">
        <w:t>где</w:t>
      </w:r>
      <w:r w:rsidR="000C2C29" w:rsidRPr="000C2C29">
        <w:t xml:space="preserve"> </w:t>
      </w:r>
      <w:proofErr w:type="spellStart"/>
      <w:r w:rsidR="000C2C29">
        <w:rPr>
          <w:lang w:val="en-US"/>
        </w:rPr>
        <w:t>i</w:t>
      </w:r>
      <w:proofErr w:type="spellEnd"/>
      <w:r w:rsidR="000C2C29" w:rsidRPr="000C2C29">
        <w:t xml:space="preserve"> </w:t>
      </w:r>
      <w:r w:rsidR="000C2C29">
        <w:t xml:space="preserve">- вид топлива от 1 до </w:t>
      </w:r>
      <w:r w:rsidR="00846175" w:rsidRPr="00846175">
        <w:t>№</w:t>
      </w:r>
      <w:r w:rsidR="000C2C29">
        <w:t xml:space="preserve">, используемого для выработки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proofErr w:type="gramStart"/>
      <w:r w:rsidR="000C2C29">
        <w:t>;</w:t>
      </w:r>
      <w:proofErr w:type="spellStart"/>
      <w:r w:rsidR="002E6ED9" w:rsidRPr="00A62BE9">
        <w:t>т</w:t>
      </w:r>
      <w:proofErr w:type="gramEnd"/>
      <w:r w:rsidR="00A62BE9" w:rsidRPr="00A62BE9">
        <w:t>.</w:t>
      </w:r>
      <w:r w:rsidR="002E6ED9" w:rsidRPr="00A62BE9">
        <w:t>у.т</w:t>
      </w:r>
      <w:proofErr w:type="spellEnd"/>
      <w:r w:rsidR="00A62BE9" w:rsidRPr="00A62BE9">
        <w:t>.</w:t>
      </w:r>
      <w:r w:rsidR="000C2C29">
        <w:t xml:space="preserve">, 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fn</m:t>
            </m:r>
          </m:sub>
          <m:sup>
            <m:r>
              <w:rPr>
                <w:rFonts w:ascii="Cambria Math"/>
              </w:rPr>
              <m:t>у</m:t>
            </m:r>
          </m:sup>
        </m:sSubSup>
      </m:oMath>
      <w:r w:rsidR="002E6ED9" w:rsidRPr="00A62BE9">
        <w:t xml:space="preserve"> – абсолютный расход условного </w:t>
      </w:r>
      <w:r w:rsidR="00846175" w:rsidRPr="00846175">
        <w:t>№</w:t>
      </w:r>
      <w:r w:rsidR="002E6ED9" w:rsidRPr="00A62BE9">
        <w:t>-</w:t>
      </w:r>
      <w:proofErr w:type="spellStart"/>
      <w:r w:rsidR="002E6ED9" w:rsidRPr="00A62BE9">
        <w:t>го</w:t>
      </w:r>
      <w:proofErr w:type="spellEnd"/>
      <w:r w:rsidR="002E6ED9" w:rsidRPr="00A62BE9">
        <w:t xml:space="preserve"> топлива</w:t>
      </w:r>
      <w:r w:rsidR="005F02E1" w:rsidRPr="00A62BE9">
        <w:t xml:space="preserve"> для выработки</w:t>
      </w:r>
      <w:proofErr w:type="gramStart"/>
      <w:r w:rsidR="005F02E1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>, т у.т</w:t>
      </w:r>
      <w:r w:rsidR="00A62BE9" w:rsidRPr="00A62BE9">
        <w:t>.;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  <m:sup>
              <m:r>
                <w:rPr>
                  <w:rFonts w:ascii="Cambria Math"/>
                </w:rPr>
                <m:t>у</m:t>
              </m:r>
            </m:sup>
          </m:sSubSup>
          <m:r>
            <w:rPr>
              <w:rFonts w:asci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  <m:sup>
              <m:r>
                <w:rPr>
                  <w:rFonts w:ascii="Cambria Math"/>
                </w:rPr>
                <m:t>н</m:t>
              </m:r>
            </m:sup>
          </m:sSubSup>
          <m:r>
            <w:rPr>
              <w:rFonts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</m:num>
            <m:den>
              <m:r>
                <w:rPr>
                  <w:rFonts w:ascii="Cambria Math"/>
                </w:rPr>
                <m:t>7000</m:t>
              </m:r>
            </m:den>
          </m:f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fn</m:t>
            </m:r>
          </m:sub>
          <m:sup>
            <m:r>
              <w:rPr>
                <w:rFonts w:ascii="Cambria Math"/>
              </w:rPr>
              <m:t>н</m:t>
            </m:r>
          </m:sup>
        </m:sSubSup>
      </m:oMath>
      <w:r w:rsidR="002E6ED9" w:rsidRPr="00A62BE9">
        <w:t xml:space="preserve"> – абсолютный расход натурального </w:t>
      </w:r>
      <w:r w:rsidR="00846175" w:rsidRPr="00846175">
        <w:t>№</w:t>
      </w:r>
      <w:r w:rsidR="004874B0" w:rsidRPr="00A62BE9">
        <w:t>-</w:t>
      </w:r>
      <w:proofErr w:type="spellStart"/>
      <w:r w:rsidR="004874B0" w:rsidRPr="00A62BE9">
        <w:t>го</w:t>
      </w:r>
      <w:proofErr w:type="spellEnd"/>
      <w:r w:rsidR="004874B0" w:rsidRPr="00A62BE9">
        <w:t xml:space="preserve"> топлива</w:t>
      </w:r>
      <w:r w:rsidR="005F02E1" w:rsidRPr="00A62BE9">
        <w:t xml:space="preserve"> для</w:t>
      </w:r>
      <w:proofErr w:type="gramStart"/>
      <w:r w:rsidR="005F02E1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4874B0" w:rsidRPr="00A62BE9">
        <w:t>, т (для твердого и жидкого топлив), тыс. м</w:t>
      </w:r>
      <w:r w:rsidR="004874B0" w:rsidRPr="00A62BE9">
        <w:rPr>
          <w:vertAlign w:val="superscript"/>
        </w:rPr>
        <w:t>3</w:t>
      </w:r>
      <w:r w:rsidR="004874B0" w:rsidRPr="00A62BE9">
        <w:t xml:space="preserve"> (для газообразного топлива);</w:t>
      </w:r>
    </w:p>
    <w:p w:rsidR="005F02E1" w:rsidRPr="00A62BE9" w:rsidRDefault="00221F7E" w:rsidP="005F02E1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/>
              </w:rPr>
              <m:t>выр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</m:oMath>
      <w:r w:rsidR="005F02E1" w:rsidRPr="00A62BE9">
        <w:t xml:space="preserve"> – удельный расход условного топлива, расходуемого на выработку </w:t>
      </w:r>
      <w:r w:rsidR="000C2C29" w:rsidRPr="000C2C29">
        <w:t xml:space="preserve"> </w:t>
      </w:r>
      <w:r w:rsidR="000C2C29">
        <w:t xml:space="preserve">электроэнергии </w:t>
      </w:r>
      <w:r w:rsidR="005F02E1" w:rsidRPr="00A62BE9">
        <w:t xml:space="preserve">(производство)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0C2C29">
        <w:t>, г</w:t>
      </w:r>
      <w:r w:rsidR="00A62BE9" w:rsidRPr="00A62BE9">
        <w:t>.</w:t>
      </w:r>
      <w:proofErr w:type="spellStart"/>
      <w:r w:rsidR="005F02E1" w:rsidRPr="00A62BE9">
        <w:t>у.т</w:t>
      </w:r>
      <w:proofErr w:type="spellEnd"/>
      <w:r w:rsidR="005F02E1" w:rsidRPr="00A62BE9">
        <w:t>./</w:t>
      </w:r>
      <w:proofErr w:type="spellStart"/>
      <w:r w:rsidR="005F02E1" w:rsidRPr="00A62BE9">
        <w:t>кВт∙</w:t>
      </w:r>
      <w:proofErr w:type="gramStart"/>
      <w:r w:rsidR="005F02E1" w:rsidRPr="00A62BE9">
        <w:t>ч</w:t>
      </w:r>
      <w:proofErr w:type="spellEnd"/>
      <w:proofErr w:type="gramEnd"/>
    </w:p>
    <w:p w:rsidR="005F02E1" w:rsidRPr="00A62BE9" w:rsidRDefault="00221F7E" w:rsidP="005F02E1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выр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/>
                  </w:rPr>
                  <m:t>отп</m:t>
                </m:r>
              </m:sub>
              <m:sup>
                <m:r>
                  <w:rPr>
                    <w:rFonts w:ascii="Cambria Math"/>
                  </w:rPr>
                  <m:t>э</m:t>
                </m:r>
                <m:r>
                  <w:rPr>
                    <w:rFonts w:ascii="Cambria Math"/>
                  </w:rPr>
                  <m:t>/</m:t>
                </m:r>
                <m:r>
                  <w:rPr>
                    <w:rFonts w:ascii="Cambria Math"/>
                  </w:rPr>
                  <m:t>э</m:t>
                </m:r>
              </m:sup>
            </m:sSubSup>
            <m:r>
              <w:rPr>
                <w:rFonts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  <m:sup>
                <m:r>
                  <w:rPr>
                    <w:rFonts w:ascii="Cambria Math"/>
                  </w:rPr>
                  <m:t>отп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  <m:sup>
                <m:r>
                  <w:rPr>
                    <w:rFonts w:ascii="Cambria Math"/>
                  </w:rPr>
                  <m:t>выр</m:t>
                </m:r>
              </m:sup>
            </m:sSubSup>
          </m:den>
        </m:f>
      </m:oMath>
      <w:r w:rsidR="005F02E1" w:rsidRPr="00A62BE9">
        <w:t>, где</w:t>
      </w:r>
    </w:p>
    <w:p w:rsidR="002E6ED9" w:rsidRPr="00A62BE9" w:rsidRDefault="00221F7E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 xml:space="preserve"> – заявленный (плановый) объем вырабатываемой (производимой) электроэнергии, указанный в </w:t>
      </w:r>
      <w:r w:rsidR="002E6ED9" w:rsidRPr="00A62BE9">
        <w:rPr>
          <w:lang w:val="en-US"/>
        </w:rPr>
        <w:t>f</w:t>
      </w:r>
      <w:r w:rsidR="002E6ED9" w:rsidRPr="00A62BE9">
        <w:t xml:space="preserve">-ой ступени ценовой заявки, </w:t>
      </w:r>
      <w:proofErr w:type="spellStart"/>
      <w:r w:rsidR="002E6ED9" w:rsidRPr="00A62BE9">
        <w:t>МВт∙</w:t>
      </w:r>
      <w:proofErr w:type="gramStart"/>
      <w:r w:rsidR="002E6ED9" w:rsidRPr="00A62BE9">
        <w:t>ч</w:t>
      </w:r>
      <w:proofErr w:type="spellEnd"/>
      <w:proofErr w:type="gramEnd"/>
      <w:r w:rsidR="002E6ED9" w:rsidRPr="00A62BE9">
        <w:t>;</w:t>
      </w:r>
    </w:p>
    <w:p w:rsidR="0087457D" w:rsidRPr="00A62BE9" w:rsidRDefault="00221F7E" w:rsidP="0087457D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отп</m:t>
            </m:r>
          </m:sup>
        </m:sSubSup>
      </m:oMath>
      <w:r w:rsidR="0087457D" w:rsidRPr="00A62BE9">
        <w:t xml:space="preserve"> – заявленный (плановый) объем отпускаемой электроэнергии, указанный в </w:t>
      </w:r>
      <w:r w:rsidR="0087457D" w:rsidRPr="00A62BE9">
        <w:rPr>
          <w:lang w:val="en-US"/>
        </w:rPr>
        <w:t>f</w:t>
      </w:r>
      <w:r w:rsidR="0087457D" w:rsidRPr="00A62BE9">
        <w:t xml:space="preserve">-ой ступени ценовой заявки, </w:t>
      </w:r>
      <w:proofErr w:type="spellStart"/>
      <w:r w:rsidR="0087457D" w:rsidRPr="00A62BE9">
        <w:t>МВт∙</w:t>
      </w:r>
      <w:proofErr w:type="gramStart"/>
      <w:r w:rsidR="0087457D" w:rsidRPr="00A62BE9">
        <w:t>ч</w:t>
      </w:r>
      <w:proofErr w:type="spellEnd"/>
      <w:proofErr w:type="gramEnd"/>
      <w:r w:rsidR="0087457D" w:rsidRPr="00A62BE9">
        <w:t>;</w:t>
      </w:r>
    </w:p>
    <w:p w:rsidR="0087457D" w:rsidRPr="00A62BE9" w:rsidRDefault="00221F7E" w:rsidP="0087457D">
      <w:pPr>
        <w:tabs>
          <w:tab w:val="left" w:pos="8270"/>
        </w:tabs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отп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</m:oMath>
      <w:r w:rsidR="0087457D" w:rsidRPr="00A62BE9">
        <w:t xml:space="preserve"> – удельный расход условного топлива на отпуск электроэнергии, </w:t>
      </w:r>
      <w:proofErr w:type="gramStart"/>
      <w:r w:rsidR="0087457D" w:rsidRPr="00A62BE9">
        <w:t>г</w:t>
      </w:r>
      <w:proofErr w:type="gramEnd"/>
      <w:r w:rsidR="0087457D" w:rsidRPr="00A62BE9">
        <w:t xml:space="preserve"> у.т./кВт∙ч (определяется на основании действующей нормативно-технической документации по топливоиспользованию).</w:t>
      </w:r>
    </w:p>
    <w:p w:rsidR="004C26CC" w:rsidRPr="00A62BE9" w:rsidRDefault="004C26CC" w:rsidP="005F02E1">
      <w:pPr>
        <w:spacing w:line="312" w:lineRule="auto"/>
        <w:ind w:firstLine="567"/>
      </w:pPr>
      <w:r w:rsidRPr="00A62BE9">
        <w:t>При этом:</w:t>
      </w:r>
    </w:p>
    <w:p w:rsidR="004C26CC" w:rsidRPr="00A62BE9" w:rsidRDefault="00221F7E" w:rsidP="00664778">
      <w:pPr>
        <w:spacing w:line="312" w:lineRule="auto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  <m:r>
          <w:rPr>
            <w:rFonts w:asci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отп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+</m:t>
            </m:r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т</m:t>
            </m:r>
          </m:sup>
        </m:sSubSup>
        <m:r>
          <w:rPr>
            <w:rFonts w:asci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э</m:t>
            </m:r>
          </m:sup>
        </m:sSubSup>
      </m:oMath>
      <w:r w:rsidR="005F02E1" w:rsidRPr="00A62BE9">
        <w:t>;</w:t>
      </w:r>
    </w:p>
    <w:p w:rsidR="004C26CC" w:rsidRPr="00A62BE9" w:rsidRDefault="004C26CC" w:rsidP="005F02E1">
      <w:pPr>
        <w:spacing w:line="312" w:lineRule="auto"/>
        <w:ind w:firstLine="709"/>
      </w:pPr>
      <w:r w:rsidRPr="00A62BE9">
        <w:t>где,</w:t>
      </w:r>
    </w:p>
    <w:p w:rsidR="004C26CC" w:rsidRPr="00A62BE9" w:rsidRDefault="00221F7E" w:rsidP="004C26CC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т</m:t>
            </m:r>
          </m:sup>
        </m:sSubSup>
      </m:oMath>
      <w:r w:rsidR="004C26CC" w:rsidRPr="00A62BE9">
        <w:t xml:space="preserve"> – планируемый объем элект</w:t>
      </w:r>
      <w:proofErr w:type="spellStart"/>
      <w:r w:rsidR="004C26CC" w:rsidRPr="00A62BE9">
        <w:t>роэнергии</w:t>
      </w:r>
      <w:proofErr w:type="spellEnd"/>
      <w:r w:rsidR="004C26CC" w:rsidRPr="00A62BE9">
        <w:t xml:space="preserve"> на собственные нужды, относимые на производство тепловой энергии, </w:t>
      </w:r>
      <w:proofErr w:type="spellStart"/>
      <w:r w:rsidR="004C26CC" w:rsidRPr="00A62BE9">
        <w:t>МВт∙</w:t>
      </w:r>
      <w:proofErr w:type="gramStart"/>
      <w:r w:rsidR="004C26CC" w:rsidRPr="00A62BE9">
        <w:t>ч</w:t>
      </w:r>
      <w:proofErr w:type="spellEnd"/>
      <w:proofErr w:type="gramEnd"/>
      <w:r w:rsidR="004C26CC" w:rsidRPr="00A62BE9">
        <w:t>;</w:t>
      </w:r>
    </w:p>
    <w:p w:rsidR="004C26CC" w:rsidRPr="00A62BE9" w:rsidRDefault="00221F7E" w:rsidP="004C26CC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э</m:t>
            </m:r>
          </m:sup>
        </m:sSubSup>
      </m:oMath>
      <w:r w:rsidR="004C26CC" w:rsidRPr="00A62BE9">
        <w:t xml:space="preserve"> – планируемый объем электроэнергии на собственные нужды, относимые на производство электроэнергии, МВт∙</w:t>
      </w:r>
      <w:proofErr w:type="gramStart"/>
      <w:r w:rsidR="004C26CC" w:rsidRPr="00A62BE9">
        <w:t>ч</w:t>
      </w:r>
      <w:proofErr w:type="gramEnd"/>
      <w:r w:rsidR="004C26CC" w:rsidRPr="00A62BE9">
        <w:t>;</w:t>
      </w:r>
    </w:p>
    <w:p w:rsidR="00494410" w:rsidRPr="00A62BE9" w:rsidRDefault="00494410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</w:r>
      <w:r w:rsidR="00007063" w:rsidRPr="00A62BE9">
        <w:t>7</w:t>
      </w:r>
      <w:r w:rsidR="00F4612A" w:rsidRPr="00A62BE9">
        <w:t>. Фактические эк</w:t>
      </w:r>
      <w:r w:rsidR="0076755A" w:rsidRPr="00A62BE9">
        <w:t xml:space="preserve">ономически обоснованные затраты, соответствующие фактической выработке электрической энергии </w:t>
      </w:r>
      <w:proofErr w:type="gramStart"/>
      <w:r w:rsidR="0076755A" w:rsidRPr="00A62BE9">
        <w:rPr>
          <w:i/>
          <w:lang w:val="en-US"/>
        </w:rPr>
        <w:t>V</w:t>
      </w:r>
      <w:proofErr w:type="gramEnd"/>
      <w:r w:rsidR="0076755A" w:rsidRPr="00A62BE9">
        <w:rPr>
          <w:i/>
          <w:vertAlign w:val="subscript"/>
        </w:rPr>
        <w:t>факт</w:t>
      </w:r>
      <w:r w:rsidR="0076755A" w:rsidRPr="00A62BE9">
        <w:t xml:space="preserve">, </w:t>
      </w:r>
      <w:r w:rsidRPr="00A62BE9">
        <w:t xml:space="preserve">рассчитываются для пар «цена-количество» с номером от 1 до </w:t>
      </w:r>
      <w:r w:rsidR="0076755A" w:rsidRPr="00A62BE9">
        <w:rPr>
          <w:lang w:val="en-US"/>
        </w:rPr>
        <w:t>f</w:t>
      </w:r>
      <w:r w:rsidRPr="00A62BE9">
        <w:t>, если соблюдается следующее условие:</w:t>
      </w:r>
    </w:p>
    <w:p w:rsidR="00494410" w:rsidRPr="00A62BE9" w:rsidRDefault="000302FB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position w:val="-14"/>
        </w:rPr>
      </w:pPr>
      <w:r w:rsidRPr="00A62BE9">
        <w:rPr>
          <w:position w:val="-1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05pt;height:20.7pt" o:ole="">
            <v:imagedata r:id="rId9" o:title=""/>
          </v:shape>
          <o:OLEObject Type="Embed" ProgID="Equation.3" ShapeID="_x0000_i1025" DrawAspect="Content" ObjectID="_1424074389" r:id="rId10"/>
        </w:object>
      </w:r>
    </w:p>
    <w:p w:rsidR="0087457D" w:rsidRPr="00A62BE9" w:rsidRDefault="00CB121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rPr>
          <w:position w:val="-14"/>
        </w:rPr>
      </w:pPr>
      <w:r w:rsidRPr="00A62BE9">
        <w:rPr>
          <w:position w:val="-14"/>
        </w:rPr>
        <w:t>где,</w:t>
      </w:r>
    </w:p>
    <w:p w:rsidR="00CB1211" w:rsidRPr="00A62BE9" w:rsidRDefault="0076755A" w:rsidP="00CB1211">
      <w:pPr>
        <w:tabs>
          <w:tab w:val="left" w:pos="709"/>
        </w:tabs>
        <w:spacing w:before="120" w:after="0" w:line="360" w:lineRule="auto"/>
        <w:ind w:firstLine="567"/>
        <w:jc w:val="both"/>
        <w:rPr>
          <w:position w:val="-20"/>
        </w:rPr>
      </w:pPr>
      <w:r w:rsidRPr="00A62BE9">
        <w:rPr>
          <w:position w:val="-20"/>
          <w:lang w:val="en-US"/>
        </w:rPr>
        <w:t>f</w:t>
      </w:r>
      <w:r w:rsidR="00CB1211" w:rsidRPr="00A62BE9">
        <w:rPr>
          <w:position w:val="-20"/>
        </w:rPr>
        <w:t xml:space="preserve"> – номер пары «цена-количество» от 1 до </w:t>
      </w:r>
      <w:r w:rsidR="00CB1211" w:rsidRPr="00A62BE9">
        <w:rPr>
          <w:position w:val="-20"/>
          <w:lang w:val="en-US"/>
        </w:rPr>
        <w:t>m</w:t>
      </w:r>
      <w:r w:rsidR="00CB1211" w:rsidRPr="00A62BE9">
        <w:rPr>
          <w:position w:val="-20"/>
        </w:rPr>
        <w:t xml:space="preserve">, где </w:t>
      </w:r>
      <w:r w:rsidR="00CB1211" w:rsidRPr="00A62BE9">
        <w:rPr>
          <w:position w:val="-20"/>
          <w:lang w:val="en-US"/>
        </w:rPr>
        <w:t>m</w:t>
      </w:r>
      <w:r w:rsidR="00CB1211" w:rsidRPr="00A62BE9">
        <w:rPr>
          <w:position w:val="-20"/>
        </w:rPr>
        <w:t xml:space="preserve"> – номер максимальной пары «цена-количество» часовой </w:t>
      </w:r>
      <w:proofErr w:type="spellStart"/>
      <w:r w:rsidR="00CB1211" w:rsidRPr="00A62BE9">
        <w:rPr>
          <w:position w:val="-20"/>
        </w:rPr>
        <w:t>подзаявки</w:t>
      </w:r>
      <w:proofErr w:type="spellEnd"/>
      <w:r w:rsidR="00CB1211" w:rsidRPr="00A62BE9">
        <w:rPr>
          <w:position w:val="-20"/>
        </w:rPr>
        <w:t>,</w:t>
      </w:r>
    </w:p>
    <w:p w:rsidR="009C2348" w:rsidRPr="00A62BE9" w:rsidRDefault="00B32134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</w:r>
      <w:r w:rsidR="008A6999" w:rsidRPr="00A62BE9">
        <w:t xml:space="preserve">8. </w:t>
      </w:r>
      <w:r w:rsidR="009C2348" w:rsidRPr="00A62BE9">
        <w:t>Расчёт фактических экономически обоснованных затрат</w:t>
      </w:r>
      <w:r w:rsidR="00DB18D6" w:rsidRPr="00A62BE9">
        <w:t xml:space="preserve"> топлива</w:t>
      </w:r>
      <w:r w:rsidR="009C2348" w:rsidRPr="00A62BE9">
        <w:t xml:space="preserve"> выполня</w:t>
      </w:r>
      <w:r w:rsidR="008E7A11" w:rsidRPr="00A62BE9">
        <w:t>ется</w:t>
      </w:r>
      <w:r w:rsidR="009C2348" w:rsidRPr="00A62BE9">
        <w:t xml:space="preserve"> </w:t>
      </w:r>
      <w:r w:rsidR="0076755A" w:rsidRPr="00A62BE9">
        <w:t>по формулам пункта</w:t>
      </w:r>
      <w:r w:rsidR="008E7A11" w:rsidRPr="00A62BE9">
        <w:t xml:space="preserve"> 6 </w:t>
      </w:r>
      <w:r w:rsidR="009C2348" w:rsidRPr="00A62BE9">
        <w:t xml:space="preserve">на основании фактических показателей работы </w:t>
      </w:r>
      <w:r w:rsidR="0076755A" w:rsidRPr="00A62BE9">
        <w:t>электростанции за час.</w:t>
      </w:r>
    </w:p>
    <w:p w:rsidR="00A856BA" w:rsidRPr="00A62BE9" w:rsidRDefault="00A856BA" w:rsidP="00CD62B6">
      <w:pPr>
        <w:tabs>
          <w:tab w:val="left" w:pos="709"/>
        </w:tabs>
        <w:spacing w:before="120" w:after="0" w:line="360" w:lineRule="auto"/>
        <w:ind w:firstLine="567"/>
        <w:jc w:val="both"/>
      </w:pPr>
      <w:proofErr w:type="gramStart"/>
      <w:r w:rsidRPr="00A62BE9">
        <w:t xml:space="preserve">В случае отсутствия у производителя информации подтверждающей фактическое потребление топлива в соответствующий час, для расчета фактических экономически обоснованные затрат </w:t>
      </w:r>
      <w:r w:rsidRPr="00A62BE9">
        <w:rPr>
          <w:lang w:val="en-US"/>
        </w:rPr>
        <w:t>f</w:t>
      </w:r>
      <w:r w:rsidRPr="00A62BE9">
        <w:t xml:space="preserve">-ой пары «цена-количество» ценовой заявки используются документально подтвержденные данные за минимальный из указанных периодов, когда была подана данная ценовая заявка: час, день, неделя, месяц, квартал, год. </w:t>
      </w:r>
      <w:proofErr w:type="gramEnd"/>
    </w:p>
    <w:p w:rsidR="00607DB4" w:rsidRPr="00A62BE9" w:rsidRDefault="00007063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9</w:t>
      </w:r>
      <w:r w:rsidR="006441CC" w:rsidRPr="00A62BE9">
        <w:t>. В случае</w:t>
      </w:r>
      <w:r w:rsidR="004A6DCB" w:rsidRPr="00A62BE9">
        <w:t>,</w:t>
      </w:r>
      <w:r w:rsidR="006441CC" w:rsidRPr="00A62BE9">
        <w:t xml:space="preserve"> если для </w:t>
      </w:r>
      <w:r w:rsidR="006441CC" w:rsidRPr="00A62BE9">
        <w:rPr>
          <w:lang w:val="en-US"/>
        </w:rPr>
        <w:t>f</w:t>
      </w:r>
      <w:r w:rsidR="006441CC" w:rsidRPr="00A62BE9">
        <w:t xml:space="preserve">-ой пары «цена-количество» </w:t>
      </w:r>
      <w:r w:rsidR="004A6DCB" w:rsidRPr="00A62BE9">
        <w:t xml:space="preserve">ценовой </w:t>
      </w:r>
      <w:r w:rsidR="006441CC" w:rsidRPr="00A62BE9">
        <w:t xml:space="preserve">заявки рассчитаны только </w:t>
      </w:r>
      <w:r w:rsidR="007F1B35" w:rsidRPr="00A62BE9">
        <w:t xml:space="preserve">плановые  </w:t>
      </w:r>
      <w:r w:rsidR="006441CC" w:rsidRPr="00A62BE9">
        <w:t>экономически обоснованные затраты, то они используются как значение экономически обоснованны</w:t>
      </w:r>
      <w:r w:rsidR="004A6DCB" w:rsidRPr="00A62BE9">
        <w:t>х</w:t>
      </w:r>
      <w:r w:rsidR="006441CC" w:rsidRPr="00A62BE9">
        <w:t xml:space="preserve"> затрат</w:t>
      </w:r>
      <w:r w:rsidR="004A6DCB" w:rsidRPr="00A62BE9">
        <w:t>,</w:t>
      </w:r>
      <w:r w:rsidR="006441CC" w:rsidRPr="00A62BE9">
        <w:t xml:space="preserve"> рассчитанное для определения соответствия требованиям экономической обоснованнос</w:t>
      </w:r>
      <w:r w:rsidR="00342BF3" w:rsidRPr="00A62BE9">
        <w:t>ти ценовой заявки производителя</w:t>
      </w:r>
      <w:r w:rsidR="008A6999" w:rsidRPr="00A62BE9">
        <w:t>.</w:t>
      </w:r>
    </w:p>
    <w:p w:rsidR="006441CC" w:rsidRPr="00A62BE9" w:rsidRDefault="006441CC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В случае</w:t>
      </w:r>
      <w:r w:rsidR="004A6DCB" w:rsidRPr="00A62BE9">
        <w:t>,</w:t>
      </w:r>
      <w:r w:rsidRPr="00A62BE9">
        <w:t xml:space="preserve"> если для </w:t>
      </w:r>
      <w:r w:rsidRPr="00A62BE9">
        <w:rPr>
          <w:lang w:val="en-US"/>
        </w:rPr>
        <w:t>f</w:t>
      </w:r>
      <w:r w:rsidRPr="00A62BE9">
        <w:t xml:space="preserve">-ой пары «цена-количество» </w:t>
      </w:r>
      <w:r w:rsidR="004A6DCB" w:rsidRPr="00A62BE9">
        <w:t xml:space="preserve">ценовой </w:t>
      </w:r>
      <w:r w:rsidRPr="00A62BE9">
        <w:t xml:space="preserve">заявки рассчитаны </w:t>
      </w:r>
      <w:r w:rsidR="007F1B35" w:rsidRPr="00A62BE9">
        <w:t xml:space="preserve">плановые </w:t>
      </w:r>
      <w:r w:rsidRPr="00A62BE9">
        <w:t>и фактические экономически обоснованные затраты, максимальное из них используется как значение экономически обоснованны</w:t>
      </w:r>
      <w:r w:rsidR="009C0BFC" w:rsidRPr="00A62BE9">
        <w:t>х</w:t>
      </w:r>
      <w:r w:rsidRPr="00A62BE9">
        <w:t xml:space="preserve"> затрат</w:t>
      </w:r>
      <w:r w:rsidR="004A6DCB" w:rsidRPr="00A62BE9">
        <w:t>,</w:t>
      </w:r>
      <w:r w:rsidRPr="00A62BE9">
        <w:t xml:space="preserve"> </w:t>
      </w:r>
      <w:r w:rsidRPr="00A62BE9">
        <w:lastRenderedPageBreak/>
        <w:t>рассчитанное для определения соответствия требованиям экономической обоснованности ценовой заявки производителя.</w:t>
      </w:r>
    </w:p>
    <w:p w:rsidR="006441CC" w:rsidRPr="00A62BE9" w:rsidRDefault="00A856BA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10. Поставщик вправе представлять в антимонопольный орган доказательства соответствия своей ценовой заявки требованиям экономической обоснованности</w:t>
      </w:r>
      <w:r w:rsidR="00320EDC" w:rsidRPr="00A62BE9">
        <w:t>.</w:t>
      </w:r>
    </w:p>
    <w:sectPr w:rsidR="006441CC" w:rsidRPr="00A62BE9" w:rsidSect="00CE6860">
      <w:headerReference w:type="default" r:id="rId11"/>
      <w:pgSz w:w="11907" w:h="16443"/>
      <w:pgMar w:top="1134" w:right="850" w:bottom="993" w:left="1418" w:header="152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7E" w:rsidRDefault="00221F7E" w:rsidP="00A36436">
      <w:pPr>
        <w:spacing w:after="0" w:line="240" w:lineRule="auto"/>
      </w:pPr>
      <w:r>
        <w:separator/>
      </w:r>
    </w:p>
  </w:endnote>
  <w:endnote w:type="continuationSeparator" w:id="0">
    <w:p w:rsidR="00221F7E" w:rsidRDefault="00221F7E" w:rsidP="00A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7E" w:rsidRDefault="00221F7E" w:rsidP="00A36436">
      <w:pPr>
        <w:spacing w:after="0" w:line="240" w:lineRule="auto"/>
      </w:pPr>
      <w:r>
        <w:separator/>
      </w:r>
    </w:p>
  </w:footnote>
  <w:footnote w:type="continuationSeparator" w:id="0">
    <w:p w:rsidR="00221F7E" w:rsidRDefault="00221F7E" w:rsidP="00A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B" w:rsidRDefault="0026434B">
    <w:pPr>
      <w:pStyle w:val="a3"/>
      <w:jc w:val="center"/>
    </w:pPr>
  </w:p>
  <w:p w:rsidR="0026434B" w:rsidRDefault="00221F7E">
    <w:pPr>
      <w:pStyle w:val="a3"/>
      <w:jc w:val="center"/>
    </w:pPr>
    <w:sdt>
      <w:sdtPr>
        <w:id w:val="103243458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02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26434B" w:rsidRDefault="00264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295"/>
    <w:multiLevelType w:val="hybridMultilevel"/>
    <w:tmpl w:val="2F6CC2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FE4"/>
    <w:multiLevelType w:val="hybridMultilevel"/>
    <w:tmpl w:val="4DB694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EFB"/>
    <w:multiLevelType w:val="hybridMultilevel"/>
    <w:tmpl w:val="99C8FE8A"/>
    <w:lvl w:ilvl="0" w:tplc="B74C5ABE">
      <w:start w:val="1"/>
      <w:numFmt w:val="russianLow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EC55F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4F643F5"/>
    <w:multiLevelType w:val="hybridMultilevel"/>
    <w:tmpl w:val="7D9AEF64"/>
    <w:lvl w:ilvl="0" w:tplc="80ACC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11971"/>
    <w:multiLevelType w:val="hybridMultilevel"/>
    <w:tmpl w:val="0F5C8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750DE"/>
    <w:multiLevelType w:val="hybridMultilevel"/>
    <w:tmpl w:val="21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A193B"/>
    <w:multiLevelType w:val="hybridMultilevel"/>
    <w:tmpl w:val="517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EE30C9"/>
    <w:multiLevelType w:val="hybridMultilevel"/>
    <w:tmpl w:val="D510665E"/>
    <w:lvl w:ilvl="0" w:tplc="95345F2E">
      <w:start w:val="7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129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F"/>
    <w:rsid w:val="00007063"/>
    <w:rsid w:val="000100A5"/>
    <w:rsid w:val="00024D32"/>
    <w:rsid w:val="00026938"/>
    <w:rsid w:val="00027003"/>
    <w:rsid w:val="000271CD"/>
    <w:rsid w:val="000302FB"/>
    <w:rsid w:val="000430E9"/>
    <w:rsid w:val="00051FBD"/>
    <w:rsid w:val="0006459D"/>
    <w:rsid w:val="00064619"/>
    <w:rsid w:val="00067E52"/>
    <w:rsid w:val="000950E2"/>
    <w:rsid w:val="000A1FA5"/>
    <w:rsid w:val="000A5DDB"/>
    <w:rsid w:val="000C21F1"/>
    <w:rsid w:val="000C2C29"/>
    <w:rsid w:val="000D319A"/>
    <w:rsid w:val="000E09C1"/>
    <w:rsid w:val="000E0EA7"/>
    <w:rsid w:val="000F5C6E"/>
    <w:rsid w:val="00101909"/>
    <w:rsid w:val="00102923"/>
    <w:rsid w:val="00102EB7"/>
    <w:rsid w:val="001101B2"/>
    <w:rsid w:val="0011043F"/>
    <w:rsid w:val="00110911"/>
    <w:rsid w:val="00113A68"/>
    <w:rsid w:val="001204DA"/>
    <w:rsid w:val="00121389"/>
    <w:rsid w:val="00123502"/>
    <w:rsid w:val="001358B9"/>
    <w:rsid w:val="0015139C"/>
    <w:rsid w:val="00152C46"/>
    <w:rsid w:val="00154985"/>
    <w:rsid w:val="001806C4"/>
    <w:rsid w:val="00185B1A"/>
    <w:rsid w:val="001A25E7"/>
    <w:rsid w:val="001A3588"/>
    <w:rsid w:val="001C36EB"/>
    <w:rsid w:val="001C3DEF"/>
    <w:rsid w:val="001C7D38"/>
    <w:rsid w:val="001D00C9"/>
    <w:rsid w:val="001D2013"/>
    <w:rsid w:val="001D355E"/>
    <w:rsid w:val="001F2F4D"/>
    <w:rsid w:val="00204C58"/>
    <w:rsid w:val="00214CCC"/>
    <w:rsid w:val="00221F7E"/>
    <w:rsid w:val="002256DE"/>
    <w:rsid w:val="00227920"/>
    <w:rsid w:val="002347C8"/>
    <w:rsid w:val="00246ADB"/>
    <w:rsid w:val="00250A78"/>
    <w:rsid w:val="00262479"/>
    <w:rsid w:val="0026434B"/>
    <w:rsid w:val="00264D5B"/>
    <w:rsid w:val="00271B22"/>
    <w:rsid w:val="0029056D"/>
    <w:rsid w:val="00291138"/>
    <w:rsid w:val="0029346C"/>
    <w:rsid w:val="0029796A"/>
    <w:rsid w:val="002A51D0"/>
    <w:rsid w:val="002A69F5"/>
    <w:rsid w:val="002B2BFC"/>
    <w:rsid w:val="002B3F74"/>
    <w:rsid w:val="002B7B97"/>
    <w:rsid w:val="002D0F84"/>
    <w:rsid w:val="002D561E"/>
    <w:rsid w:val="002D6A20"/>
    <w:rsid w:val="002E6ED9"/>
    <w:rsid w:val="002F12BB"/>
    <w:rsid w:val="00303046"/>
    <w:rsid w:val="0031789E"/>
    <w:rsid w:val="00320EDC"/>
    <w:rsid w:val="00326E63"/>
    <w:rsid w:val="003412D4"/>
    <w:rsid w:val="0034251D"/>
    <w:rsid w:val="00342BF3"/>
    <w:rsid w:val="00347FE7"/>
    <w:rsid w:val="00350F68"/>
    <w:rsid w:val="003511BF"/>
    <w:rsid w:val="0035321F"/>
    <w:rsid w:val="00353D26"/>
    <w:rsid w:val="00355672"/>
    <w:rsid w:val="003679DE"/>
    <w:rsid w:val="00367D12"/>
    <w:rsid w:val="00382364"/>
    <w:rsid w:val="003843D3"/>
    <w:rsid w:val="00386381"/>
    <w:rsid w:val="00387507"/>
    <w:rsid w:val="00395301"/>
    <w:rsid w:val="003A3DE8"/>
    <w:rsid w:val="003A49E3"/>
    <w:rsid w:val="003B0E91"/>
    <w:rsid w:val="003B391B"/>
    <w:rsid w:val="003B563D"/>
    <w:rsid w:val="003C35A8"/>
    <w:rsid w:val="003E3C4E"/>
    <w:rsid w:val="003F13E5"/>
    <w:rsid w:val="003F4028"/>
    <w:rsid w:val="003F5724"/>
    <w:rsid w:val="004010EA"/>
    <w:rsid w:val="00407E8D"/>
    <w:rsid w:val="00412BDC"/>
    <w:rsid w:val="00414E7D"/>
    <w:rsid w:val="00417BEF"/>
    <w:rsid w:val="00422E04"/>
    <w:rsid w:val="00427E2C"/>
    <w:rsid w:val="00440916"/>
    <w:rsid w:val="00472642"/>
    <w:rsid w:val="004807D5"/>
    <w:rsid w:val="00481770"/>
    <w:rsid w:val="00481F06"/>
    <w:rsid w:val="004834BA"/>
    <w:rsid w:val="00483F04"/>
    <w:rsid w:val="004874B0"/>
    <w:rsid w:val="00490259"/>
    <w:rsid w:val="00491AA1"/>
    <w:rsid w:val="00494410"/>
    <w:rsid w:val="004A0D71"/>
    <w:rsid w:val="004A6DCB"/>
    <w:rsid w:val="004B2DF6"/>
    <w:rsid w:val="004B3636"/>
    <w:rsid w:val="004C26CC"/>
    <w:rsid w:val="004C3F9C"/>
    <w:rsid w:val="004C7D18"/>
    <w:rsid w:val="004D2FE2"/>
    <w:rsid w:val="004E16CC"/>
    <w:rsid w:val="004E562C"/>
    <w:rsid w:val="004F7419"/>
    <w:rsid w:val="00504AC9"/>
    <w:rsid w:val="00510B3B"/>
    <w:rsid w:val="00517C0C"/>
    <w:rsid w:val="005367D0"/>
    <w:rsid w:val="00543BBB"/>
    <w:rsid w:val="00547822"/>
    <w:rsid w:val="00547B8F"/>
    <w:rsid w:val="0055674B"/>
    <w:rsid w:val="00564828"/>
    <w:rsid w:val="00567790"/>
    <w:rsid w:val="005760AF"/>
    <w:rsid w:val="0057690A"/>
    <w:rsid w:val="00577731"/>
    <w:rsid w:val="0058458A"/>
    <w:rsid w:val="00597158"/>
    <w:rsid w:val="005B24FF"/>
    <w:rsid w:val="005B2E28"/>
    <w:rsid w:val="005B583B"/>
    <w:rsid w:val="005C1DC3"/>
    <w:rsid w:val="005C5D1A"/>
    <w:rsid w:val="005D355B"/>
    <w:rsid w:val="005E3194"/>
    <w:rsid w:val="005E31E7"/>
    <w:rsid w:val="005F02E1"/>
    <w:rsid w:val="005F4671"/>
    <w:rsid w:val="00600E3E"/>
    <w:rsid w:val="00601C65"/>
    <w:rsid w:val="00603C81"/>
    <w:rsid w:val="00607DB4"/>
    <w:rsid w:val="0062337E"/>
    <w:rsid w:val="006252EB"/>
    <w:rsid w:val="006441CC"/>
    <w:rsid w:val="00646282"/>
    <w:rsid w:val="00661ED3"/>
    <w:rsid w:val="00663F3C"/>
    <w:rsid w:val="00664778"/>
    <w:rsid w:val="0067370E"/>
    <w:rsid w:val="0068267E"/>
    <w:rsid w:val="006876BB"/>
    <w:rsid w:val="006912B0"/>
    <w:rsid w:val="00692FDB"/>
    <w:rsid w:val="006B0572"/>
    <w:rsid w:val="006B2288"/>
    <w:rsid w:val="006C362E"/>
    <w:rsid w:val="006C39D6"/>
    <w:rsid w:val="00715CB1"/>
    <w:rsid w:val="0071639B"/>
    <w:rsid w:val="00724B85"/>
    <w:rsid w:val="00734994"/>
    <w:rsid w:val="00747F6B"/>
    <w:rsid w:val="00753928"/>
    <w:rsid w:val="00762795"/>
    <w:rsid w:val="00767286"/>
    <w:rsid w:val="0076755A"/>
    <w:rsid w:val="007677E9"/>
    <w:rsid w:val="007920A4"/>
    <w:rsid w:val="00796B72"/>
    <w:rsid w:val="007A7706"/>
    <w:rsid w:val="007B62B1"/>
    <w:rsid w:val="007C2F57"/>
    <w:rsid w:val="007D25CC"/>
    <w:rsid w:val="007E2228"/>
    <w:rsid w:val="007F1B35"/>
    <w:rsid w:val="007F3221"/>
    <w:rsid w:val="0080778E"/>
    <w:rsid w:val="00812C6F"/>
    <w:rsid w:val="008144C7"/>
    <w:rsid w:val="0082745C"/>
    <w:rsid w:val="008325F1"/>
    <w:rsid w:val="00846175"/>
    <w:rsid w:val="00851033"/>
    <w:rsid w:val="0087171F"/>
    <w:rsid w:val="0087457D"/>
    <w:rsid w:val="008A1741"/>
    <w:rsid w:val="008A6999"/>
    <w:rsid w:val="008B29C2"/>
    <w:rsid w:val="008B6DAE"/>
    <w:rsid w:val="008D4F47"/>
    <w:rsid w:val="008D7276"/>
    <w:rsid w:val="008E2E55"/>
    <w:rsid w:val="008E5092"/>
    <w:rsid w:val="008E7A11"/>
    <w:rsid w:val="008E7BF8"/>
    <w:rsid w:val="008F5759"/>
    <w:rsid w:val="00901AE5"/>
    <w:rsid w:val="00911EF1"/>
    <w:rsid w:val="009320F3"/>
    <w:rsid w:val="009442D2"/>
    <w:rsid w:val="0094761D"/>
    <w:rsid w:val="00951620"/>
    <w:rsid w:val="00955282"/>
    <w:rsid w:val="00967B09"/>
    <w:rsid w:val="00972A5D"/>
    <w:rsid w:val="00975A4F"/>
    <w:rsid w:val="009827C2"/>
    <w:rsid w:val="00996155"/>
    <w:rsid w:val="009C0BFC"/>
    <w:rsid w:val="009C2348"/>
    <w:rsid w:val="009C499B"/>
    <w:rsid w:val="009D1F20"/>
    <w:rsid w:val="009D2B1E"/>
    <w:rsid w:val="009D7A5A"/>
    <w:rsid w:val="009E6D34"/>
    <w:rsid w:val="00A30BCE"/>
    <w:rsid w:val="00A31E03"/>
    <w:rsid w:val="00A34A52"/>
    <w:rsid w:val="00A361E7"/>
    <w:rsid w:val="00A36436"/>
    <w:rsid w:val="00A442DB"/>
    <w:rsid w:val="00A50AE2"/>
    <w:rsid w:val="00A62BE9"/>
    <w:rsid w:val="00A70A9A"/>
    <w:rsid w:val="00A80A3E"/>
    <w:rsid w:val="00A856BA"/>
    <w:rsid w:val="00A8668C"/>
    <w:rsid w:val="00A90904"/>
    <w:rsid w:val="00A91303"/>
    <w:rsid w:val="00A96822"/>
    <w:rsid w:val="00A96AB8"/>
    <w:rsid w:val="00AA1892"/>
    <w:rsid w:val="00AA1CBB"/>
    <w:rsid w:val="00AA6375"/>
    <w:rsid w:val="00AB1928"/>
    <w:rsid w:val="00AB2BAC"/>
    <w:rsid w:val="00AB48AD"/>
    <w:rsid w:val="00AC63F8"/>
    <w:rsid w:val="00AD1817"/>
    <w:rsid w:val="00AD196F"/>
    <w:rsid w:val="00AD7B23"/>
    <w:rsid w:val="00AE0102"/>
    <w:rsid w:val="00AE136A"/>
    <w:rsid w:val="00AE2AEB"/>
    <w:rsid w:val="00B0577E"/>
    <w:rsid w:val="00B06453"/>
    <w:rsid w:val="00B16D11"/>
    <w:rsid w:val="00B22DA5"/>
    <w:rsid w:val="00B32134"/>
    <w:rsid w:val="00B43883"/>
    <w:rsid w:val="00B5089B"/>
    <w:rsid w:val="00B51567"/>
    <w:rsid w:val="00B55B44"/>
    <w:rsid w:val="00B63849"/>
    <w:rsid w:val="00B91390"/>
    <w:rsid w:val="00B9304B"/>
    <w:rsid w:val="00B9454D"/>
    <w:rsid w:val="00B95873"/>
    <w:rsid w:val="00B96921"/>
    <w:rsid w:val="00BA6EAD"/>
    <w:rsid w:val="00BB2D61"/>
    <w:rsid w:val="00BC3813"/>
    <w:rsid w:val="00BC50D5"/>
    <w:rsid w:val="00BF6902"/>
    <w:rsid w:val="00C04518"/>
    <w:rsid w:val="00C076AC"/>
    <w:rsid w:val="00C111C9"/>
    <w:rsid w:val="00C1288C"/>
    <w:rsid w:val="00C14181"/>
    <w:rsid w:val="00C43548"/>
    <w:rsid w:val="00C55E8C"/>
    <w:rsid w:val="00C56533"/>
    <w:rsid w:val="00C600C7"/>
    <w:rsid w:val="00C74939"/>
    <w:rsid w:val="00C75AD9"/>
    <w:rsid w:val="00C80C86"/>
    <w:rsid w:val="00C850BB"/>
    <w:rsid w:val="00CA0ED3"/>
    <w:rsid w:val="00CA2B99"/>
    <w:rsid w:val="00CA57CD"/>
    <w:rsid w:val="00CA5B3B"/>
    <w:rsid w:val="00CA7A0E"/>
    <w:rsid w:val="00CB1211"/>
    <w:rsid w:val="00CD62B6"/>
    <w:rsid w:val="00CE15A7"/>
    <w:rsid w:val="00CE4ADF"/>
    <w:rsid w:val="00CE6860"/>
    <w:rsid w:val="00CF40B4"/>
    <w:rsid w:val="00CF5968"/>
    <w:rsid w:val="00D0325B"/>
    <w:rsid w:val="00D06414"/>
    <w:rsid w:val="00D1686D"/>
    <w:rsid w:val="00D17903"/>
    <w:rsid w:val="00D236FA"/>
    <w:rsid w:val="00D57BDE"/>
    <w:rsid w:val="00D631C1"/>
    <w:rsid w:val="00D63BCB"/>
    <w:rsid w:val="00D657F9"/>
    <w:rsid w:val="00D677D3"/>
    <w:rsid w:val="00D723E1"/>
    <w:rsid w:val="00D730BC"/>
    <w:rsid w:val="00D84AA4"/>
    <w:rsid w:val="00D93FA7"/>
    <w:rsid w:val="00D94EEC"/>
    <w:rsid w:val="00DA0D18"/>
    <w:rsid w:val="00DA5310"/>
    <w:rsid w:val="00DB18D6"/>
    <w:rsid w:val="00DC0F80"/>
    <w:rsid w:val="00DC105D"/>
    <w:rsid w:val="00DC1B57"/>
    <w:rsid w:val="00DD2EF5"/>
    <w:rsid w:val="00DD35B4"/>
    <w:rsid w:val="00DD7869"/>
    <w:rsid w:val="00DE006D"/>
    <w:rsid w:val="00DE0135"/>
    <w:rsid w:val="00DE223F"/>
    <w:rsid w:val="00DE7779"/>
    <w:rsid w:val="00DF0AF9"/>
    <w:rsid w:val="00DF36DA"/>
    <w:rsid w:val="00DF672C"/>
    <w:rsid w:val="00E03267"/>
    <w:rsid w:val="00E16859"/>
    <w:rsid w:val="00E34459"/>
    <w:rsid w:val="00E4008A"/>
    <w:rsid w:val="00E474BF"/>
    <w:rsid w:val="00E574E5"/>
    <w:rsid w:val="00E67581"/>
    <w:rsid w:val="00E7132B"/>
    <w:rsid w:val="00E7431C"/>
    <w:rsid w:val="00E80DB5"/>
    <w:rsid w:val="00E832B5"/>
    <w:rsid w:val="00E839F4"/>
    <w:rsid w:val="00E868A9"/>
    <w:rsid w:val="00E91B9D"/>
    <w:rsid w:val="00EB00CB"/>
    <w:rsid w:val="00EC1148"/>
    <w:rsid w:val="00ED0111"/>
    <w:rsid w:val="00ED336D"/>
    <w:rsid w:val="00ED4AEC"/>
    <w:rsid w:val="00EF30A1"/>
    <w:rsid w:val="00EF30C5"/>
    <w:rsid w:val="00F01796"/>
    <w:rsid w:val="00F064A0"/>
    <w:rsid w:val="00F072BD"/>
    <w:rsid w:val="00F148D8"/>
    <w:rsid w:val="00F239B3"/>
    <w:rsid w:val="00F3170D"/>
    <w:rsid w:val="00F33321"/>
    <w:rsid w:val="00F4612A"/>
    <w:rsid w:val="00F62229"/>
    <w:rsid w:val="00F62EC0"/>
    <w:rsid w:val="00F64291"/>
    <w:rsid w:val="00F821DB"/>
    <w:rsid w:val="00F9001B"/>
    <w:rsid w:val="00FA3A91"/>
    <w:rsid w:val="00FC0354"/>
    <w:rsid w:val="00FC402F"/>
    <w:rsid w:val="00FC4660"/>
    <w:rsid w:val="00FE214D"/>
    <w:rsid w:val="00FE4B0D"/>
    <w:rsid w:val="00FF131B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eastAsia="en-US"/>
    </w:rPr>
  </w:style>
  <w:style w:type="numbering" w:customStyle="1" w:styleId="1">
    <w:name w:val="Стиль1"/>
    <w:rsid w:val="007D25CC"/>
    <w:pPr>
      <w:numPr>
        <w:numId w:val="4"/>
      </w:numPr>
    </w:pPr>
  </w:style>
  <w:style w:type="paragraph" w:styleId="af1">
    <w:name w:val="List Paragraph"/>
    <w:basedOn w:val="a"/>
    <w:uiPriority w:val="34"/>
    <w:qFormat/>
    <w:rsid w:val="00600E3E"/>
    <w:pPr>
      <w:ind w:left="720"/>
      <w:contextualSpacing/>
    </w:pPr>
  </w:style>
  <w:style w:type="paragraph" w:customStyle="1" w:styleId="ConsPlusNormal">
    <w:name w:val="ConsPlusNormal"/>
    <w:rsid w:val="005769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eastAsia="en-US"/>
    </w:rPr>
  </w:style>
  <w:style w:type="numbering" w:customStyle="1" w:styleId="1">
    <w:name w:val="Стиль1"/>
    <w:rsid w:val="007D25CC"/>
    <w:pPr>
      <w:numPr>
        <w:numId w:val="4"/>
      </w:numPr>
    </w:pPr>
  </w:style>
  <w:style w:type="paragraph" w:styleId="af1">
    <w:name w:val="List Paragraph"/>
    <w:basedOn w:val="a"/>
    <w:uiPriority w:val="34"/>
    <w:qFormat/>
    <w:rsid w:val="00600E3E"/>
    <w:pPr>
      <w:ind w:left="720"/>
      <w:contextualSpacing/>
    </w:pPr>
  </w:style>
  <w:style w:type="paragraph" w:customStyle="1" w:styleId="ConsPlusNormal">
    <w:name w:val="ConsPlusNormal"/>
    <w:rsid w:val="005769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F0BA-DB2B-4522-A4FB-6DA5F822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methodica</vt:lpstr>
    </vt:vector>
  </TitlesOfParts>
  <Company>Hewlett-Packard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</dc:title>
  <dc:creator>vasilyev</dc:creator>
  <cp:lastModifiedBy>Григорьев Илья Николаевич</cp:lastModifiedBy>
  <cp:revision>2</cp:revision>
  <cp:lastPrinted>2012-08-06T11:44:00Z</cp:lastPrinted>
  <dcterms:created xsi:type="dcterms:W3CDTF">2013-03-06T07:27:00Z</dcterms:created>
  <dcterms:modified xsi:type="dcterms:W3CDTF">2013-03-06T07:27:00Z</dcterms:modified>
</cp:coreProperties>
</file>