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8" w:rsidRPr="00804C69" w:rsidRDefault="00796738" w:rsidP="00D16B40">
      <w:pPr>
        <w:pStyle w:val="6"/>
        <w:numPr>
          <w:ilvl w:val="0"/>
          <w:numId w:val="0"/>
        </w:numPr>
        <w:ind w:left="562"/>
        <w:jc w:val="left"/>
      </w:pPr>
    </w:p>
    <w:p w:rsidR="00796738" w:rsidRPr="00804C69" w:rsidRDefault="007227EE" w:rsidP="007227EE">
      <w:pPr>
        <w:pStyle w:val="11"/>
        <w:shd w:val="clear" w:color="auto" w:fill="auto"/>
        <w:spacing w:before="0" w:line="307" w:lineRule="exact"/>
        <w:ind w:right="17"/>
        <w:jc w:val="center"/>
      </w:pPr>
      <w:r>
        <w:t xml:space="preserve">                                                                                            </w:t>
      </w:r>
      <w:r w:rsidR="00D16B40">
        <w:t xml:space="preserve">   </w:t>
      </w:r>
      <w:r w:rsidR="00936BC2" w:rsidRPr="00804C69">
        <w:t>Приложение</w:t>
      </w:r>
    </w:p>
    <w:p w:rsidR="001F0223" w:rsidRPr="00804C69" w:rsidRDefault="00D16B40" w:rsidP="00D16B40">
      <w:pPr>
        <w:pStyle w:val="11"/>
        <w:shd w:val="clear" w:color="auto" w:fill="auto"/>
        <w:spacing w:before="0" w:line="307" w:lineRule="exact"/>
        <w:ind w:right="17"/>
        <w:jc w:val="center"/>
      </w:pPr>
      <w:r>
        <w:t xml:space="preserve">                                                                                           </w:t>
      </w:r>
      <w:r w:rsidR="00936BC2" w:rsidRPr="00804C69">
        <w:t>к приказу ФАС России</w:t>
      </w:r>
    </w:p>
    <w:p w:rsidR="001F0223" w:rsidRPr="00804C69" w:rsidRDefault="00D16B40" w:rsidP="00D16B40">
      <w:pPr>
        <w:pStyle w:val="50"/>
        <w:shd w:val="clear" w:color="auto" w:fill="auto"/>
        <w:spacing w:after="896"/>
        <w:rPr>
          <w:sz w:val="27"/>
          <w:szCs w:val="27"/>
          <w:lang w:val="ru-RU"/>
        </w:rPr>
      </w:pPr>
      <w:r>
        <w:rPr>
          <w:rStyle w:val="5135pt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Style w:val="5135pt"/>
        </w:rPr>
        <w:t>_________№</w:t>
      </w:r>
      <w:r>
        <w:rPr>
          <w:rStyle w:val="5135pt0"/>
          <w:u w:val="none"/>
          <w:lang w:val="ru-RU"/>
        </w:rPr>
        <w:t>____</w:t>
      </w:r>
      <w:r w:rsidR="00796738" w:rsidRPr="00804C69">
        <w:rPr>
          <w:rStyle w:val="5135pt0"/>
          <w:u w:val="none"/>
          <w:lang w:val="ru-RU"/>
        </w:rPr>
        <w:t>_</w:t>
      </w:r>
      <w:r>
        <w:rPr>
          <w:rStyle w:val="5135pt0"/>
          <w:u w:val="none"/>
          <w:lang w:val="ru-RU"/>
        </w:rPr>
        <w:t>____</w:t>
      </w:r>
      <w:r w:rsidR="00796738" w:rsidRPr="00804C69">
        <w:rPr>
          <w:rStyle w:val="5135pt0"/>
          <w:u w:val="none"/>
          <w:lang w:val="ru-RU"/>
        </w:rPr>
        <w:t xml:space="preserve">_ </w:t>
      </w:r>
    </w:p>
    <w:p w:rsidR="00796738" w:rsidRPr="00804C69" w:rsidRDefault="00936BC2" w:rsidP="00796738">
      <w:pPr>
        <w:pStyle w:val="42"/>
        <w:shd w:val="clear" w:color="auto" w:fill="auto"/>
        <w:spacing w:before="0" w:after="0" w:line="312" w:lineRule="exact"/>
        <w:ind w:left="20"/>
        <w:rPr>
          <w:sz w:val="27"/>
          <w:szCs w:val="27"/>
        </w:rPr>
      </w:pPr>
      <w:r w:rsidRPr="00804C69">
        <w:rPr>
          <w:sz w:val="27"/>
          <w:szCs w:val="27"/>
        </w:rPr>
        <w:t>Положение</w:t>
      </w:r>
      <w:r w:rsidR="00796738" w:rsidRPr="00804C69">
        <w:rPr>
          <w:sz w:val="27"/>
          <w:szCs w:val="27"/>
        </w:rPr>
        <w:t xml:space="preserve"> </w:t>
      </w:r>
      <w:r w:rsidRPr="00804C69">
        <w:rPr>
          <w:sz w:val="27"/>
          <w:szCs w:val="27"/>
        </w:rPr>
        <w:t xml:space="preserve">об Управлении </w:t>
      </w:r>
      <w:r w:rsidR="00796738" w:rsidRPr="00804C69">
        <w:rPr>
          <w:sz w:val="27"/>
          <w:szCs w:val="27"/>
        </w:rPr>
        <w:t>регулирования транспорта</w:t>
      </w:r>
    </w:p>
    <w:p w:rsidR="001F0223" w:rsidRPr="00804C69" w:rsidRDefault="00936BC2">
      <w:pPr>
        <w:pStyle w:val="42"/>
        <w:shd w:val="clear" w:color="auto" w:fill="auto"/>
        <w:spacing w:before="0" w:after="282" w:line="312" w:lineRule="exact"/>
        <w:ind w:left="20"/>
        <w:rPr>
          <w:sz w:val="27"/>
          <w:szCs w:val="27"/>
        </w:rPr>
      </w:pPr>
      <w:r w:rsidRPr="00804C69">
        <w:rPr>
          <w:sz w:val="27"/>
          <w:szCs w:val="27"/>
        </w:rPr>
        <w:t>Федеральной антимонопольной службы</w:t>
      </w:r>
    </w:p>
    <w:p w:rsidR="001F0223" w:rsidRPr="00804C69" w:rsidRDefault="00936BC2">
      <w:pPr>
        <w:pStyle w:val="42"/>
        <w:numPr>
          <w:ilvl w:val="0"/>
          <w:numId w:val="2"/>
        </w:numPr>
        <w:shd w:val="clear" w:color="auto" w:fill="auto"/>
        <w:tabs>
          <w:tab w:val="left" w:pos="4074"/>
        </w:tabs>
        <w:spacing w:before="0" w:after="440" w:line="260" w:lineRule="exact"/>
        <w:ind w:left="3820"/>
        <w:jc w:val="both"/>
        <w:rPr>
          <w:sz w:val="27"/>
          <w:szCs w:val="27"/>
        </w:rPr>
      </w:pPr>
      <w:r w:rsidRPr="00804C69">
        <w:rPr>
          <w:sz w:val="27"/>
          <w:szCs w:val="27"/>
        </w:rPr>
        <w:t>Общие положения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532"/>
        </w:tabs>
        <w:spacing w:before="0" w:line="456" w:lineRule="exact"/>
        <w:ind w:left="20" w:right="20" w:firstLine="720"/>
        <w:jc w:val="both"/>
      </w:pPr>
      <w:r w:rsidRPr="00804C69">
        <w:t xml:space="preserve">Управление </w:t>
      </w:r>
      <w:r w:rsidR="00853232" w:rsidRPr="00804C69">
        <w:t>регулирования транспорта</w:t>
      </w:r>
      <w:r w:rsidRPr="00804C69">
        <w:t xml:space="preserve"> Федеральной антимонопольной службы (далее - Управление) является структурным подразделением Федеральной антимонопольной службы (далее - ФАС России).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456" w:lineRule="exact"/>
        <w:ind w:left="20" w:right="20" w:firstLine="720"/>
        <w:jc w:val="both"/>
      </w:pPr>
      <w:r w:rsidRPr="00804C69"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Федеральной антимонопольной службе, нормативными правовыми актами ФАС России, настоящим Положением, а также поручениями руководителя ФАС - России и поручениями заместителя руководителя ФАС России, непосредственно координирующего и контролирующего деятельность Управления, либо заместителя руководителя ФАС России, временно исполняющего его обязанности.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456" w:lineRule="exact"/>
        <w:ind w:left="20" w:right="20" w:firstLine="720"/>
        <w:jc w:val="both"/>
      </w:pPr>
      <w:r w:rsidRPr="00804C69">
        <w:t>Управление подчиняется руководителю ФАС России и заместителю руководителя ФАС России, непосредственно координирующе</w:t>
      </w:r>
      <w:r w:rsidR="007A72B3" w:rsidRPr="00804C69">
        <w:t>му</w:t>
      </w:r>
      <w:r w:rsidRPr="00804C69">
        <w:t xml:space="preserve"> и контролирующ</w:t>
      </w:r>
      <w:r w:rsidR="007A72B3" w:rsidRPr="00804C69">
        <w:t>ему</w:t>
      </w:r>
      <w:r w:rsidRPr="00804C69">
        <w:t xml:space="preserve"> деятельность Управления, либо заместител</w:t>
      </w:r>
      <w:r w:rsidR="007A72B3" w:rsidRPr="00804C69">
        <w:t>ю</w:t>
      </w:r>
      <w:r w:rsidRPr="00804C69">
        <w:t xml:space="preserve"> руководителя ФАС России, временно исполняюще</w:t>
      </w:r>
      <w:r w:rsidR="007A72B3" w:rsidRPr="00804C69">
        <w:t>му</w:t>
      </w:r>
      <w:r w:rsidRPr="00804C69">
        <w:t xml:space="preserve"> его обязанности.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456" w:lineRule="exact"/>
        <w:ind w:left="20" w:right="20" w:firstLine="720"/>
        <w:jc w:val="both"/>
      </w:pPr>
      <w:r w:rsidRPr="00804C69">
        <w:t>Управление осуществляет свою деятельность во взаимодействии со структурными подразделениями ФАС России и его территориальными органами.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51"/>
        </w:tabs>
        <w:spacing w:before="0" w:line="456" w:lineRule="exact"/>
        <w:ind w:left="20" w:right="20" w:firstLine="720"/>
        <w:jc w:val="both"/>
        <w:sectPr w:rsidR="001F0223" w:rsidRPr="00804C69">
          <w:type w:val="continuous"/>
          <w:pgSz w:w="11909" w:h="16838"/>
          <w:pgMar w:top="1311" w:right="1142" w:bottom="1072" w:left="1252" w:header="0" w:footer="3" w:gutter="0"/>
          <w:cols w:space="720"/>
          <w:noEndnote/>
          <w:docGrid w:linePitch="360"/>
        </w:sectPr>
      </w:pPr>
      <w:r w:rsidRPr="00804C69">
        <w:t>Структура и численность Управления устанавливается в соответствии со штатным расписанием центрального аппарата ФАС России.</w:t>
      </w:r>
    </w:p>
    <w:p w:rsidR="001F0223" w:rsidRPr="00804C69" w:rsidRDefault="00936BC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989"/>
        </w:tabs>
        <w:spacing w:after="450" w:line="260" w:lineRule="exact"/>
        <w:ind w:left="3720"/>
        <w:rPr>
          <w:sz w:val="27"/>
          <w:szCs w:val="27"/>
        </w:rPr>
      </w:pPr>
      <w:bookmarkStart w:id="1" w:name="bookmark1"/>
      <w:r w:rsidRPr="00804C69">
        <w:rPr>
          <w:sz w:val="27"/>
          <w:szCs w:val="27"/>
        </w:rPr>
        <w:lastRenderedPageBreak/>
        <w:t>Задачи Управления</w:t>
      </w:r>
      <w:bookmarkEnd w:id="1"/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173"/>
        </w:tabs>
        <w:spacing w:before="0"/>
        <w:ind w:left="20" w:firstLine="680"/>
        <w:jc w:val="both"/>
      </w:pPr>
      <w:r w:rsidRPr="00804C69">
        <w:t>Основными задачами Управления являются: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767"/>
        </w:tabs>
        <w:spacing w:before="0"/>
        <w:ind w:left="20" w:right="40" w:firstLine="680"/>
        <w:jc w:val="both"/>
      </w:pPr>
      <w:r w:rsidRPr="00804C69">
        <w:t xml:space="preserve">осуществление контроля соблюдения антимонопольного законодательства Российской Федерации и законодательства Российской Федерации </w:t>
      </w:r>
      <w:r w:rsidR="003C01CC" w:rsidRPr="00804C69">
        <w:t xml:space="preserve">о естественных монополиях </w:t>
      </w:r>
      <w:r w:rsidRPr="00804C69">
        <w:t xml:space="preserve">в сфере </w:t>
      </w:r>
      <w:r w:rsidR="003C01CC" w:rsidRPr="00804C69">
        <w:t>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/>
        <w:ind w:left="20" w:right="40" w:firstLine="680"/>
        <w:jc w:val="both"/>
      </w:pPr>
      <w:r w:rsidRPr="00804C69">
        <w:t xml:space="preserve">осуществление мер по предупреждению и пресечению нарушений антимонопольного законодательства Российской Федерации и законодательства Российской Федерации </w:t>
      </w:r>
      <w:r w:rsidR="003C01CC" w:rsidRPr="00804C69">
        <w:t xml:space="preserve">о </w:t>
      </w:r>
      <w:r w:rsidRPr="00804C69">
        <w:t>естественных монополи</w:t>
      </w:r>
      <w:r w:rsidR="003C01CC" w:rsidRPr="00804C69">
        <w:t>ях</w:t>
      </w:r>
      <w:r w:rsidRPr="00804C69">
        <w:t xml:space="preserve"> в </w:t>
      </w:r>
      <w:r w:rsidR="003C01CC" w:rsidRPr="00804C69">
        <w:t>сфере транспорта</w:t>
      </w:r>
      <w:r w:rsidRPr="00804C69">
        <w:t>;</w:t>
      </w:r>
    </w:p>
    <w:p w:rsidR="003C01CC" w:rsidRPr="00804C69" w:rsidRDefault="003C01CC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/>
        <w:ind w:left="20" w:right="40" w:firstLine="680"/>
        <w:jc w:val="both"/>
      </w:pPr>
      <w:r w:rsidRPr="00804C69">
        <w:t xml:space="preserve">осуществление </w:t>
      </w:r>
      <w:r w:rsidRPr="00804C69">
        <w:rPr>
          <w:spacing w:val="-2"/>
        </w:rPr>
        <w:t xml:space="preserve">функций и полномочий </w:t>
      </w:r>
      <w:r w:rsidRPr="00804C69">
        <w:rPr>
          <w:spacing w:val="-5"/>
        </w:rPr>
        <w:t xml:space="preserve">в области государственного тарифного </w:t>
      </w:r>
      <w:r w:rsidRPr="00804C69">
        <w:t>регулирования субъектов естественных монополий на транспорте</w:t>
      </w:r>
      <w:r w:rsidRPr="00804C69">
        <w:rPr>
          <w:b/>
          <w:bCs/>
        </w:rPr>
        <w:t xml:space="preserve"> </w:t>
      </w:r>
      <w:r w:rsidRPr="00804C69">
        <w:rPr>
          <w:spacing w:val="-1"/>
        </w:rPr>
        <w:t>и сборов за аэронавигационное</w:t>
      </w:r>
      <w:r w:rsidRPr="00804C69">
        <w:t xml:space="preserve"> обслуживание пользователей воздушного пространства Российской Федерации</w:t>
      </w:r>
      <w:r w:rsidR="00B7752A"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after="581"/>
        <w:ind w:left="20" w:right="40" w:firstLine="680"/>
        <w:jc w:val="both"/>
      </w:pPr>
      <w:r w:rsidRPr="00804C69">
        <w:t>методическое обеспечение структурных подразделений центрального аппарата ФАС России и его территориальных органов по вопросам, относящимся к компетенции Управления.</w:t>
      </w:r>
    </w:p>
    <w:p w:rsidR="001F0223" w:rsidRPr="00804C69" w:rsidRDefault="00936BC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64"/>
        </w:tabs>
        <w:spacing w:after="440" w:line="260" w:lineRule="exact"/>
        <w:ind w:left="3400"/>
        <w:rPr>
          <w:sz w:val="27"/>
          <w:szCs w:val="27"/>
        </w:rPr>
      </w:pPr>
      <w:bookmarkStart w:id="2" w:name="bookmark2"/>
      <w:r w:rsidRPr="00804C69">
        <w:rPr>
          <w:sz w:val="27"/>
          <w:szCs w:val="27"/>
        </w:rPr>
        <w:t>Полномочия Управления</w:t>
      </w:r>
      <w:bookmarkEnd w:id="2"/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173"/>
        </w:tabs>
        <w:spacing w:before="0" w:line="456" w:lineRule="exact"/>
        <w:ind w:left="20" w:firstLine="680"/>
        <w:jc w:val="both"/>
      </w:pPr>
      <w:r w:rsidRPr="00804C69">
        <w:t>Управление осуществляет следующие полномочия: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 xml:space="preserve">проводит самостоятельно или совместно с территориальными органами, структурными подразделениями центрального аппарата ФАС России анализ состояния товарных рынков в </w:t>
      </w:r>
      <w:r w:rsidR="0020574C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 xml:space="preserve">разрабатывает и реализует предложения о мерах по развитию конкуренции и совершенствованию рыночных отношений в </w:t>
      </w:r>
      <w:r w:rsidR="0020574C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 xml:space="preserve">участвует в разработке и реализации программ развития конкуренции в </w:t>
      </w:r>
      <w:r w:rsidR="0020574C" w:rsidRPr="00804C69">
        <w:t>сфере транспорта</w:t>
      </w:r>
      <w:r w:rsidR="00872751" w:rsidRPr="00804C69">
        <w:t>, планов мероприятий по реализации программ структурной реформы на железнодорожном транспорте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 xml:space="preserve">участвует в подготовке проектов нормативных правовых актов, регулирующих отношения в </w:t>
      </w:r>
      <w:r w:rsidR="0020574C" w:rsidRPr="00804C69">
        <w:t>сфере транспорта</w:t>
      </w:r>
      <w:r w:rsidRPr="00804C69">
        <w:t>;</w:t>
      </w:r>
    </w:p>
    <w:p w:rsidR="0046115A" w:rsidRPr="00804C69" w:rsidRDefault="0046115A" w:rsidP="0046115A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 xml:space="preserve">подготавливает  предложения по установлению тарифов, сборов и платы на работы (услуги) субъектов естественных монополий в сфере </w:t>
      </w:r>
      <w:r w:rsidRPr="00804C69">
        <w:lastRenderedPageBreak/>
        <w:t>транспорта;</w:t>
      </w:r>
    </w:p>
    <w:p w:rsidR="00872751" w:rsidRPr="00804C69" w:rsidRDefault="00872751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>подготавливает предложения по установлению предельного уровня тарифов на услуги субъектов естественных монополий;</w:t>
      </w:r>
    </w:p>
    <w:p w:rsidR="00872751" w:rsidRPr="00804C69" w:rsidRDefault="00872751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>вносит предложения по введению, прекращению, изменению государственного регулирования субъектов естественных монополий;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>совместно с Правовым управлением центрального аппарата ФАС России проводит анализ и подготовку заключений на проекты нормативных правовых актов по вопросам, относящимся к компетенции Управления;</w:t>
      </w:r>
    </w:p>
    <w:p w:rsidR="0031290E" w:rsidRPr="00804C69" w:rsidRDefault="0031290E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456" w:lineRule="exact"/>
        <w:ind w:left="20" w:right="40" w:firstLine="680"/>
        <w:jc w:val="both"/>
      </w:pPr>
      <w:r w:rsidRPr="00804C69">
        <w:t>разрабатывает методики (методические указания) по вопросам государственного регулирования тарифов, сборов и платы на услуги субъектов естественных монополий в области транспорта;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 xml:space="preserve">в установленном порядке подготавливает решения на ходатайства и рассматривает уведомления хозяйствующих субъектов и физических лиц, действующих в </w:t>
      </w:r>
      <w:r w:rsidR="0020574C" w:rsidRPr="00804C69">
        <w:t>сфере транспорта</w:t>
      </w:r>
      <w:r w:rsidRPr="00804C69">
        <w:t xml:space="preserve">, направленные в ФАС России в соответствии с требованиями антимонопольного законодательства Российской Федерации и законодательства Российской Федерации </w:t>
      </w:r>
      <w:r w:rsidR="0020574C" w:rsidRPr="00804C69">
        <w:t xml:space="preserve">о </w:t>
      </w:r>
      <w:r w:rsidRPr="00804C69">
        <w:t>естественных монополи</w:t>
      </w:r>
      <w:r w:rsidR="0020574C" w:rsidRPr="00804C69">
        <w:t>ях</w:t>
      </w:r>
      <w:r w:rsidRPr="00804C69">
        <w:t>;</w:t>
      </w:r>
    </w:p>
    <w:p w:rsidR="00184EC7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58"/>
        </w:tabs>
        <w:spacing w:before="0"/>
        <w:ind w:left="20" w:right="40" w:firstLine="680"/>
        <w:jc w:val="both"/>
      </w:pPr>
      <w:r w:rsidRPr="00804C69">
        <w:t xml:space="preserve">организует и принимает участие в проведении проверок хозяйствующих субъектов, действующих в </w:t>
      </w:r>
      <w:r w:rsidR="00F107C6" w:rsidRPr="00804C69">
        <w:t>сфере транспорта</w:t>
      </w:r>
      <w:r w:rsidR="004D7395" w:rsidRPr="00804C69">
        <w:t>,</w:t>
      </w:r>
      <w:r w:rsidRPr="00804C69">
        <w:t xml:space="preserve"> </w:t>
      </w:r>
      <w:r w:rsidR="00184EC7" w:rsidRPr="00804C69">
        <w:t>проводимы</w:t>
      </w:r>
      <w:r w:rsidR="00314204" w:rsidRPr="00804C69">
        <w:t>х</w:t>
      </w:r>
      <w:r w:rsidR="00184EC7" w:rsidRPr="00804C69">
        <w:t xml:space="preserve"> </w:t>
      </w:r>
      <w:r w:rsidRPr="00804C69">
        <w:t xml:space="preserve">в соответствии </w:t>
      </w:r>
      <w:r w:rsidR="00184EC7" w:rsidRPr="00804C69">
        <w:t>с законодательством о конкуренции Российской Федерации и законодательством Российской Федерации о естественных монополиях;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>рассматривает в установленном порядке заявления и обращения юридических и физических лиц, органов государственной власти в пределах компетенции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 xml:space="preserve">осуществляет учет и анализ вопросов, содержащихся в заявлениях юридических и физических лиц, в целях подготовки предложений, направленных на устранение недостатков нормативного правового регулирования в </w:t>
      </w:r>
      <w:r w:rsidR="00F107C6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>подготавливает материалы для направления в органы прокуратуры и правоохранительные органы в соответствии с законодательством Российской Федерации;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58"/>
        </w:tabs>
        <w:spacing w:before="0"/>
        <w:ind w:left="20" w:right="40" w:firstLine="680"/>
        <w:jc w:val="both"/>
      </w:pPr>
      <w:r w:rsidRPr="00804C69">
        <w:t xml:space="preserve">подготавливает материалы для возбуждения дел о нарушении </w:t>
      </w:r>
      <w:r w:rsidRPr="00804C69">
        <w:lastRenderedPageBreak/>
        <w:t xml:space="preserve">антимонопольного законодательства Российской Федерации </w:t>
      </w:r>
      <w:r w:rsidR="00872751" w:rsidRPr="00804C69">
        <w:t xml:space="preserve">и законодательства Российской Федерации о естественных монополиях </w:t>
      </w:r>
      <w:r w:rsidRPr="00804C69">
        <w:t xml:space="preserve">в </w:t>
      </w:r>
      <w:r w:rsidR="00F107C6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58"/>
        </w:tabs>
        <w:spacing w:before="0"/>
        <w:ind w:left="20" w:right="40" w:firstLine="680"/>
        <w:jc w:val="both"/>
      </w:pPr>
      <w:r w:rsidRPr="00804C69">
        <w:t xml:space="preserve">организует работу по рассмотрению дел о нарушениях антимонопольного законодательства Российской Федерации </w:t>
      </w:r>
      <w:r w:rsidR="00872751" w:rsidRPr="00804C69">
        <w:t xml:space="preserve">и  законодательства Российской Федерации о естественных монополиях </w:t>
      </w:r>
      <w:r w:rsidRPr="00804C69">
        <w:t xml:space="preserve">в </w:t>
      </w:r>
      <w:r w:rsidR="00F107C6" w:rsidRPr="00804C69">
        <w:t>сфере транспорта</w:t>
      </w:r>
      <w:r w:rsidRPr="00804C69">
        <w:t xml:space="preserve"> и участвует в рассмотрении таких дел;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87"/>
        </w:tabs>
        <w:spacing w:before="0"/>
        <w:ind w:left="20" w:right="40" w:firstLine="680"/>
        <w:jc w:val="both"/>
      </w:pPr>
      <w:r w:rsidRPr="00804C69">
        <w:t xml:space="preserve">подготавливает или участвует в подготовке решений и предписаний ФАС России, постановлений о нарушении антимонопольного законодательства Российской Федерации </w:t>
      </w:r>
      <w:r w:rsidR="00872751" w:rsidRPr="00804C69">
        <w:t xml:space="preserve">и законодательства Российской Федерации о естественных монополиях </w:t>
      </w:r>
      <w:r w:rsidRPr="00804C69">
        <w:t xml:space="preserve">в </w:t>
      </w:r>
      <w:r w:rsidR="00F107C6" w:rsidRPr="00804C69">
        <w:t>сфере транспорта</w:t>
      </w:r>
      <w:r w:rsidRPr="00804C69">
        <w:t>, а также контролирует их исполнение в пределах своей компетенции;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46"/>
        </w:tabs>
        <w:spacing w:before="0"/>
        <w:ind w:left="20" w:right="40" w:firstLine="680"/>
        <w:jc w:val="both"/>
      </w:pPr>
      <w:r w:rsidRPr="00804C69">
        <w:t xml:space="preserve">подготавливает или участвует в подготовке документов о привлечении к административной ответственности граждан, юридических и должностных лиц за нарушения антимонопольного законодательства Российской Федерации и законодательства Российской Федерации </w:t>
      </w:r>
      <w:r w:rsidR="00F107C6" w:rsidRPr="00804C69">
        <w:t>о</w:t>
      </w:r>
      <w:r w:rsidRPr="00804C69">
        <w:t xml:space="preserve"> естественных монополи</w:t>
      </w:r>
      <w:r w:rsidR="00F107C6" w:rsidRPr="00804C69">
        <w:t xml:space="preserve">ях </w:t>
      </w:r>
      <w:r w:rsidRPr="00804C69">
        <w:t xml:space="preserve">в </w:t>
      </w:r>
      <w:r w:rsidR="00F107C6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46"/>
        </w:tabs>
        <w:spacing w:before="0"/>
        <w:ind w:left="20" w:right="40" w:firstLine="680"/>
        <w:jc w:val="both"/>
      </w:pPr>
      <w:r w:rsidRPr="00804C69">
        <w:t>в установленном порядке участвует совместно с Правовым управлением ФАС России в представлении интересов ФАС России в судах;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46"/>
        </w:tabs>
        <w:spacing w:before="0"/>
        <w:ind w:left="20" w:right="40" w:firstLine="680"/>
        <w:jc w:val="both"/>
      </w:pPr>
      <w:r w:rsidRPr="00804C69">
        <w:t xml:space="preserve">участвует в обобщении практики применения антимонопольного законодательства Российской Федерации и законодательства Российской Федерации </w:t>
      </w:r>
      <w:r w:rsidR="00F107C6" w:rsidRPr="00804C69">
        <w:t xml:space="preserve">о </w:t>
      </w:r>
      <w:r w:rsidRPr="00804C69">
        <w:t>естественных монополи</w:t>
      </w:r>
      <w:r w:rsidR="00F107C6" w:rsidRPr="00804C69">
        <w:t>ях</w:t>
      </w:r>
      <w:r w:rsidRPr="00804C69">
        <w:t xml:space="preserve"> в </w:t>
      </w:r>
      <w:r w:rsidR="00F107C6" w:rsidRPr="00804C69">
        <w:t>сфере транспорта</w:t>
      </w:r>
      <w:r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46"/>
        </w:tabs>
        <w:spacing w:before="0"/>
        <w:ind w:left="20" w:right="40" w:firstLine="680"/>
        <w:jc w:val="both"/>
      </w:pPr>
      <w:r w:rsidRPr="00804C69">
        <w:t xml:space="preserve">проводит анализ фактов злоупотребления хозяйствующими субъектами доминирующим положением на товарных рынках </w:t>
      </w:r>
      <w:r w:rsidR="00F107C6" w:rsidRPr="00804C69">
        <w:t>в сфере транспорта</w:t>
      </w:r>
      <w:r w:rsidRPr="00804C69">
        <w:t>, оценку их воздействия на состояние конкуренции на соответствующих товарных рынках Российской Федерации;</w:t>
      </w:r>
    </w:p>
    <w:p w:rsidR="001F0223" w:rsidRPr="00804C69" w:rsidRDefault="00936BC2">
      <w:pPr>
        <w:pStyle w:val="11"/>
        <w:shd w:val="clear" w:color="auto" w:fill="auto"/>
        <w:spacing w:before="0"/>
        <w:ind w:left="20" w:right="40" w:firstLine="520"/>
        <w:jc w:val="both"/>
        <w:rPr>
          <w:color w:val="auto"/>
        </w:rPr>
      </w:pPr>
      <w:r w:rsidRPr="00804C69">
        <w:rPr>
          <w:color w:val="auto"/>
        </w:rPr>
        <w:t>3.1.</w:t>
      </w:r>
      <w:r w:rsidR="007A72B3" w:rsidRPr="00804C69">
        <w:rPr>
          <w:color w:val="auto"/>
        </w:rPr>
        <w:t>22</w:t>
      </w:r>
      <w:r w:rsidRPr="00804C69">
        <w:rPr>
          <w:color w:val="auto"/>
        </w:rPr>
        <w:t xml:space="preserve">. </w:t>
      </w:r>
      <w:r w:rsidR="00872751" w:rsidRPr="00804C69">
        <w:rPr>
          <w:color w:val="auto"/>
        </w:rPr>
        <w:t>подготавливает предложения по формированию реестра субъектов</w:t>
      </w:r>
      <w:r w:rsidR="00872751" w:rsidRPr="00804C69">
        <w:t xml:space="preserve"> естественных монополий на транспорте, в отношении которых осуществляется государственное регулирование и контроль с целью определения (установления) цен (тарифов)</w:t>
      </w:r>
      <w:r w:rsidR="00872751" w:rsidRPr="00804C69">
        <w:rPr>
          <w:i/>
          <w:iCs/>
        </w:rPr>
        <w:t xml:space="preserve"> </w:t>
      </w:r>
      <w:r w:rsidR="00872751" w:rsidRPr="00804C69">
        <w:t>и осуществления контроля по вопросам, связанным с определением (установлением) и применением цен (тарифов);</w:t>
      </w:r>
    </w:p>
    <w:p w:rsidR="004D7395" w:rsidRPr="00804C69" w:rsidRDefault="008B1F36" w:rsidP="008B1F36">
      <w:pPr>
        <w:pStyle w:val="11"/>
        <w:shd w:val="clear" w:color="auto" w:fill="auto"/>
        <w:tabs>
          <w:tab w:val="left" w:pos="567"/>
        </w:tabs>
        <w:spacing w:before="0"/>
        <w:ind w:right="40"/>
        <w:jc w:val="both"/>
      </w:pPr>
      <w:r w:rsidRPr="007227EE">
        <w:tab/>
      </w:r>
      <w:r w:rsidR="007A72B3" w:rsidRPr="00804C69">
        <w:t>3</w:t>
      </w:r>
      <w:r w:rsidR="004D7395" w:rsidRPr="00804C69">
        <w:t>.</w:t>
      </w:r>
      <w:r w:rsidR="007A72B3" w:rsidRPr="00804C69">
        <w:t>1</w:t>
      </w:r>
      <w:r w:rsidR="004D7395" w:rsidRPr="00804C69">
        <w:t>.</w:t>
      </w:r>
      <w:r w:rsidR="007A72B3" w:rsidRPr="00804C69">
        <w:t xml:space="preserve">23 </w:t>
      </w:r>
      <w:r w:rsidR="00936BC2" w:rsidRPr="00804C69">
        <w:t xml:space="preserve">участвует в подготовке разъяснений по вопросам применения </w:t>
      </w:r>
      <w:r w:rsidR="00936BC2" w:rsidRPr="00804C69">
        <w:lastRenderedPageBreak/>
        <w:t>антимонопольного законодательства Российской Федерации и законодательства Российской Федерац</w:t>
      </w:r>
      <w:proofErr w:type="gramStart"/>
      <w:r w:rsidR="00936BC2" w:rsidRPr="00804C69">
        <w:t xml:space="preserve">ии </w:t>
      </w:r>
      <w:r w:rsidR="00F107C6" w:rsidRPr="00804C69">
        <w:t xml:space="preserve">о </w:t>
      </w:r>
      <w:r w:rsidR="00936BC2" w:rsidRPr="00804C69">
        <w:t>е</w:t>
      </w:r>
      <w:proofErr w:type="gramEnd"/>
      <w:r w:rsidR="00936BC2" w:rsidRPr="00804C69">
        <w:t>стественных монополи</w:t>
      </w:r>
      <w:r w:rsidR="00F107C6" w:rsidRPr="00804C69">
        <w:t>ях</w:t>
      </w:r>
      <w:r w:rsidR="00936BC2" w:rsidRPr="00804C69">
        <w:t xml:space="preserve"> в </w:t>
      </w:r>
      <w:r w:rsidR="00F107C6" w:rsidRPr="00804C69">
        <w:t>сфере транспорта</w:t>
      </w:r>
      <w:r w:rsidR="00936BC2" w:rsidRPr="00804C69">
        <w:t>;</w:t>
      </w:r>
    </w:p>
    <w:p w:rsidR="004D7395" w:rsidRPr="00804C69" w:rsidRDefault="00D70D7F" w:rsidP="008B1F36">
      <w:pPr>
        <w:pStyle w:val="11"/>
        <w:shd w:val="clear" w:color="auto" w:fill="auto"/>
        <w:spacing w:before="0"/>
        <w:ind w:right="40" w:firstLine="567"/>
        <w:jc w:val="both"/>
      </w:pPr>
      <w:r w:rsidRPr="00804C69">
        <w:t>3</w:t>
      </w:r>
      <w:r w:rsidR="004D7395" w:rsidRPr="00804C69">
        <w:t>.</w:t>
      </w:r>
      <w:r w:rsidRPr="00804C69">
        <w:t>1</w:t>
      </w:r>
      <w:r w:rsidR="004D7395" w:rsidRPr="00804C69">
        <w:t>.</w:t>
      </w:r>
      <w:r w:rsidRPr="00804C69">
        <w:t xml:space="preserve">24 </w:t>
      </w:r>
      <w:r w:rsidR="00936BC2" w:rsidRPr="00804C69">
        <w:t xml:space="preserve">участвует по поручению руководителя ФАС России и поручению заместителя руководителя ФАС России, координирующего и контролирующего деятельность Управления, либо заместителя руководителя ФАС России, временно исполняющего его обязанности, в разработке и осуществлении международных проектов и программ по вопросам проведения антимонопольной политики в </w:t>
      </w:r>
      <w:r w:rsidR="00F107C6" w:rsidRPr="00804C69">
        <w:t>сфере транспорта</w:t>
      </w:r>
      <w:r w:rsidR="00936BC2" w:rsidRPr="00804C69">
        <w:t>;</w:t>
      </w:r>
    </w:p>
    <w:p w:rsidR="004D7395" w:rsidRPr="00804C69" w:rsidRDefault="00D70D7F" w:rsidP="008B1F36">
      <w:pPr>
        <w:pStyle w:val="11"/>
        <w:shd w:val="clear" w:color="auto" w:fill="auto"/>
        <w:spacing w:before="0"/>
        <w:ind w:right="40" w:firstLine="709"/>
        <w:jc w:val="both"/>
      </w:pPr>
      <w:r w:rsidRPr="00804C69">
        <w:t>3</w:t>
      </w:r>
      <w:r w:rsidR="004D7395" w:rsidRPr="00804C69">
        <w:t>.</w:t>
      </w:r>
      <w:r w:rsidRPr="00804C69">
        <w:t>1</w:t>
      </w:r>
      <w:r w:rsidR="004D7395" w:rsidRPr="00804C69">
        <w:t>.</w:t>
      </w:r>
      <w:r w:rsidRPr="00804C69">
        <w:t xml:space="preserve">25 </w:t>
      </w:r>
      <w:r w:rsidR="00936BC2" w:rsidRPr="00804C69">
        <w:t>участвует в подготовке доклада в Правительство Российской Федерации о состоянии конкуренции в Российской Федерации в пределах компетенции Управления;</w:t>
      </w:r>
    </w:p>
    <w:p w:rsidR="004D7395" w:rsidRPr="00804C69" w:rsidRDefault="008B1F36" w:rsidP="008B1F36">
      <w:pPr>
        <w:pStyle w:val="11"/>
        <w:shd w:val="clear" w:color="auto" w:fill="auto"/>
        <w:tabs>
          <w:tab w:val="left" w:pos="709"/>
        </w:tabs>
        <w:spacing w:before="0"/>
        <w:ind w:right="40"/>
        <w:jc w:val="both"/>
      </w:pPr>
      <w:r w:rsidRPr="00804C69">
        <w:tab/>
      </w:r>
      <w:r w:rsidR="00D70D7F" w:rsidRPr="00804C69">
        <w:t>3</w:t>
      </w:r>
      <w:r w:rsidR="004D7395" w:rsidRPr="00804C69">
        <w:t>.</w:t>
      </w:r>
      <w:r w:rsidR="00D70D7F" w:rsidRPr="00804C69">
        <w:t>1</w:t>
      </w:r>
      <w:r w:rsidR="004D7395" w:rsidRPr="00804C69">
        <w:t>.</w:t>
      </w:r>
      <w:r w:rsidR="00D70D7F" w:rsidRPr="00804C69">
        <w:t xml:space="preserve">26 </w:t>
      </w:r>
      <w:r w:rsidR="00936BC2" w:rsidRPr="00804C69">
        <w:t>осуществляет иные полномочия в соответствии с Положением о Федеральной антимонопольной службе, нормативными правовыми актами ФАС России, а также поручениями руководителя ФАС России и поручениями заместителя руководителя ФАС России, непосредственно координирующего и контролирующего деятельность Управления, либо заместителя руководителя ФАС России, временно исполняющего его обязанности.</w:t>
      </w:r>
    </w:p>
    <w:p w:rsidR="00F44C6E" w:rsidRPr="00804C69" w:rsidRDefault="00F44C6E" w:rsidP="00F44C6E">
      <w:pPr>
        <w:pStyle w:val="11"/>
        <w:shd w:val="clear" w:color="auto" w:fill="auto"/>
        <w:tabs>
          <w:tab w:val="left" w:pos="1551"/>
        </w:tabs>
        <w:spacing w:before="0"/>
        <w:ind w:right="40"/>
        <w:jc w:val="both"/>
      </w:pP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40" w:firstLine="680"/>
        <w:jc w:val="both"/>
      </w:pPr>
      <w:r w:rsidRPr="00804C69">
        <w:t>Управление вправе: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551"/>
        </w:tabs>
        <w:spacing w:before="0"/>
        <w:ind w:left="40" w:right="40" w:firstLine="680"/>
        <w:jc w:val="both"/>
      </w:pPr>
      <w:r w:rsidRPr="00804C69">
        <w:t>запрашивать и получать от других структурных подразделений центрального аппарата ФАС России и его территориальных органов информацию и материалы, необходимые для осуществления полномочий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551"/>
        </w:tabs>
        <w:spacing w:before="0"/>
        <w:ind w:left="40" w:right="40" w:firstLine="680"/>
        <w:jc w:val="both"/>
      </w:pPr>
      <w:r w:rsidRPr="00804C69">
        <w:t>привлекать государственных гражданских служащих и работников ФАС России структурных подразделений центрального аппарата ФАС России и его территориальных органов с согласия их начальников и руководителей для консультаций, а также для разработки и осуществления мероприятий, проводимых Управлением в соответствии с возложенными на него полномочиями;</w:t>
      </w:r>
    </w:p>
    <w:p w:rsidR="0046115A" w:rsidRPr="00804C69" w:rsidRDefault="0046115A">
      <w:pPr>
        <w:pStyle w:val="11"/>
        <w:numPr>
          <w:ilvl w:val="2"/>
          <w:numId w:val="2"/>
        </w:numPr>
        <w:shd w:val="clear" w:color="auto" w:fill="auto"/>
        <w:tabs>
          <w:tab w:val="left" w:pos="1551"/>
        </w:tabs>
        <w:spacing w:before="0"/>
        <w:ind w:left="40" w:right="40" w:firstLine="680"/>
        <w:jc w:val="both"/>
      </w:pPr>
      <w:r w:rsidRPr="00804C69">
        <w:t xml:space="preserve">вносить предложения о проведении необходимых исследований, анализов и оценок, а также научных исследований по вопросам, отнесенным к </w:t>
      </w:r>
      <w:r w:rsidRPr="00804C69">
        <w:lastRenderedPageBreak/>
        <w:t>компетенции Управления;</w:t>
      </w:r>
    </w:p>
    <w:p w:rsidR="0046115A" w:rsidRPr="00804C69" w:rsidRDefault="0046115A">
      <w:pPr>
        <w:pStyle w:val="11"/>
        <w:numPr>
          <w:ilvl w:val="2"/>
          <w:numId w:val="2"/>
        </w:numPr>
        <w:shd w:val="clear" w:color="auto" w:fill="auto"/>
        <w:tabs>
          <w:tab w:val="left" w:pos="1551"/>
        </w:tabs>
        <w:spacing w:before="0"/>
        <w:ind w:left="40" w:right="40" w:firstLine="680"/>
        <w:jc w:val="both"/>
      </w:pPr>
      <w:r w:rsidRPr="00804C69">
        <w:rPr>
          <w:spacing w:val="-7"/>
        </w:rPr>
        <w:t xml:space="preserve">вносить предложения руководству ФАС  России по вопросам, отнесенным к </w:t>
      </w:r>
      <w:r w:rsidRPr="00804C69">
        <w:rPr>
          <w:spacing w:val="-11"/>
        </w:rPr>
        <w:t>компетенции Управления;</w:t>
      </w:r>
    </w:p>
    <w:p w:rsidR="001F0223" w:rsidRPr="00804C69" w:rsidRDefault="0046115A">
      <w:pPr>
        <w:pStyle w:val="11"/>
        <w:numPr>
          <w:ilvl w:val="2"/>
          <w:numId w:val="2"/>
        </w:numPr>
        <w:shd w:val="clear" w:color="auto" w:fill="auto"/>
        <w:tabs>
          <w:tab w:val="left" w:pos="1730"/>
        </w:tabs>
        <w:spacing w:before="0"/>
        <w:ind w:left="40" w:right="40" w:firstLine="680"/>
        <w:jc w:val="both"/>
      </w:pPr>
      <w:r w:rsidRPr="00804C69">
        <w:t>принимать участие в работе координационных, совещательных</w:t>
      </w:r>
      <w:r w:rsidR="004D7395" w:rsidRPr="00804C69">
        <w:t>,</w:t>
      </w:r>
      <w:r w:rsidRPr="00804C69">
        <w:t xml:space="preserve">  рабочих и экспертных органов (советов, комиссий, групп, коллегий), в том числе межведомственных, в установленной сфере деятельности</w:t>
      </w:r>
      <w:r w:rsidR="00936BC2" w:rsidRPr="00804C69">
        <w:t>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551"/>
        </w:tabs>
        <w:spacing w:before="0" w:after="881"/>
        <w:ind w:left="40" w:right="40" w:firstLine="680"/>
        <w:jc w:val="both"/>
      </w:pPr>
      <w:r w:rsidRPr="00804C69">
        <w:t>осуществлять иные права, предусмотренные законодательством Российской Федерации.</w:t>
      </w:r>
    </w:p>
    <w:p w:rsidR="001F0223" w:rsidRPr="00804C69" w:rsidRDefault="00936BC2">
      <w:pPr>
        <w:pStyle w:val="42"/>
        <w:numPr>
          <w:ilvl w:val="0"/>
          <w:numId w:val="2"/>
        </w:numPr>
        <w:shd w:val="clear" w:color="auto" w:fill="auto"/>
        <w:tabs>
          <w:tab w:val="left" w:pos="2489"/>
        </w:tabs>
        <w:spacing w:before="0" w:after="474" w:line="260" w:lineRule="exact"/>
        <w:ind w:left="2220"/>
        <w:jc w:val="both"/>
        <w:rPr>
          <w:sz w:val="27"/>
          <w:szCs w:val="27"/>
        </w:rPr>
      </w:pPr>
      <w:bookmarkStart w:id="3" w:name="bookmark3"/>
      <w:r w:rsidRPr="00804C69">
        <w:rPr>
          <w:sz w:val="27"/>
          <w:szCs w:val="27"/>
        </w:rPr>
        <w:t>Организация деятельности Управления</w:t>
      </w:r>
      <w:bookmarkEnd w:id="3"/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466" w:lineRule="exact"/>
        <w:ind w:left="40" w:right="40" w:firstLine="680"/>
        <w:jc w:val="both"/>
      </w:pPr>
      <w:r w:rsidRPr="00804C69">
        <w:t>Управление возглавляет начальник, назначаемый на должность и освобождаемый от должности руководителем ФАС России.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28"/>
        </w:tabs>
        <w:spacing w:before="0"/>
        <w:ind w:left="40" w:right="40" w:firstLine="660"/>
        <w:jc w:val="both"/>
      </w:pPr>
      <w:r w:rsidRPr="00804C69">
        <w:t>Начальник Управления имеет заместителей, назначаемых на должность и освобождаемых от должности руководителем ФАС России.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409"/>
        </w:tabs>
        <w:spacing w:before="0"/>
        <w:ind w:left="40" w:right="40" w:firstLine="660"/>
        <w:jc w:val="both"/>
      </w:pPr>
      <w:r w:rsidRPr="00804C69">
        <w:t>Структурными подразделениями Управления являются отделы по основным направлениям деятельности Управления.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228"/>
        </w:tabs>
        <w:spacing w:before="0"/>
        <w:ind w:left="40" w:firstLine="660"/>
        <w:jc w:val="both"/>
      </w:pPr>
      <w:r w:rsidRPr="00804C69">
        <w:t>Начальник Управления: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17"/>
        </w:tabs>
        <w:spacing w:before="0"/>
        <w:ind w:left="40" w:right="40" w:firstLine="660"/>
        <w:jc w:val="both"/>
      </w:pPr>
      <w:r w:rsidRPr="00804C69">
        <w:t>руководит деятельностью Управления и несет персональную ответственность за осуществление возложенных на Управление задач и реализацию полномочий, а также состояние исполнительской дисциплины в Управлении;</w:t>
      </w:r>
    </w:p>
    <w:p w:rsidR="00630ACD" w:rsidRPr="00804C69" w:rsidRDefault="00936BC2" w:rsidP="00630ACD">
      <w:pPr>
        <w:pStyle w:val="11"/>
        <w:numPr>
          <w:ilvl w:val="2"/>
          <w:numId w:val="2"/>
        </w:numPr>
        <w:shd w:val="clear" w:color="auto" w:fill="auto"/>
        <w:tabs>
          <w:tab w:val="left" w:pos="1617"/>
        </w:tabs>
        <w:spacing w:before="0"/>
        <w:ind w:left="40" w:right="40" w:firstLine="540"/>
        <w:jc w:val="both"/>
        <w:rPr>
          <w:color w:val="auto"/>
        </w:rPr>
      </w:pPr>
      <w:r w:rsidRPr="00804C69">
        <w:t xml:space="preserve">осуществляет контроль и принимает необходимые меры по </w:t>
      </w:r>
      <w:r w:rsidRPr="00804C69">
        <w:rPr>
          <w:color w:val="auto"/>
        </w:rPr>
        <w:t>соблюдению в Управлении сроков исполнения документов;</w:t>
      </w:r>
    </w:p>
    <w:p w:rsidR="001F0223" w:rsidRPr="00804C69" w:rsidRDefault="00936BC2" w:rsidP="00630ACD">
      <w:pPr>
        <w:pStyle w:val="11"/>
        <w:numPr>
          <w:ilvl w:val="2"/>
          <w:numId w:val="2"/>
        </w:numPr>
        <w:shd w:val="clear" w:color="auto" w:fill="auto"/>
        <w:tabs>
          <w:tab w:val="left" w:pos="1617"/>
        </w:tabs>
        <w:spacing w:before="0"/>
        <w:ind w:left="40" w:right="40" w:firstLine="540"/>
        <w:jc w:val="both"/>
        <w:rPr>
          <w:color w:val="auto"/>
        </w:rPr>
      </w:pPr>
      <w:r w:rsidRPr="00804C69">
        <w:rPr>
          <w:color w:val="auto"/>
        </w:rPr>
        <w:t>вносит предложения на рассмотрение руководителя ФАС России, его заместителей, Коллегии ФАС России и Президиума ФАС России, Президиума Коллегии ФАС России</w:t>
      </w:r>
      <w:r w:rsidR="0046115A" w:rsidRPr="00804C69">
        <w:rPr>
          <w:color w:val="auto"/>
        </w:rPr>
        <w:t xml:space="preserve">, коллегиального органа ФАС России для принятия решений об </w:t>
      </w:r>
      <w:r w:rsidR="00630ACD" w:rsidRPr="00804C69">
        <w:rPr>
          <w:color w:val="auto"/>
        </w:rPr>
        <w:t xml:space="preserve">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 </w:t>
      </w:r>
      <w:r w:rsidRPr="00804C69">
        <w:rPr>
          <w:color w:val="auto"/>
        </w:rPr>
        <w:t xml:space="preserve"> по вопросам, относящимся к ведению </w:t>
      </w:r>
      <w:r w:rsidRPr="00804C69">
        <w:rPr>
          <w:color w:val="auto"/>
        </w:rPr>
        <w:lastRenderedPageBreak/>
        <w:t>Управления;</w:t>
      </w:r>
    </w:p>
    <w:p w:rsidR="00630ACD" w:rsidRPr="00804C69" w:rsidRDefault="00936BC2" w:rsidP="00630ACD">
      <w:pPr>
        <w:pStyle w:val="11"/>
        <w:numPr>
          <w:ilvl w:val="2"/>
          <w:numId w:val="2"/>
        </w:numPr>
        <w:shd w:val="clear" w:color="auto" w:fill="auto"/>
        <w:tabs>
          <w:tab w:val="left" w:pos="1409"/>
        </w:tabs>
        <w:spacing w:before="0"/>
        <w:ind w:left="40" w:right="40" w:firstLine="540"/>
        <w:jc w:val="both"/>
      </w:pPr>
      <w:r w:rsidRPr="00804C69">
        <w:t>представляет ФАС России по поручению руководителя ФАС России в органах государственной власти и в российских организациях, а также в учреждениях и организациях иностранных государств и международных организациях;</w:t>
      </w:r>
    </w:p>
    <w:p w:rsidR="001F0223" w:rsidRPr="00804C69" w:rsidRDefault="00936BC2" w:rsidP="00630ACD">
      <w:pPr>
        <w:pStyle w:val="11"/>
        <w:numPr>
          <w:ilvl w:val="2"/>
          <w:numId w:val="2"/>
        </w:numPr>
        <w:shd w:val="clear" w:color="auto" w:fill="auto"/>
        <w:tabs>
          <w:tab w:val="left" w:pos="1409"/>
        </w:tabs>
        <w:spacing w:before="0"/>
        <w:ind w:left="40" w:right="40" w:firstLine="660"/>
        <w:jc w:val="both"/>
      </w:pPr>
      <w:r w:rsidRPr="00804C69">
        <w:t>участвует в установленном порядке в заседаниях Коллегии ФАС России</w:t>
      </w:r>
      <w:r w:rsidR="00630ACD" w:rsidRPr="00804C69">
        <w:t xml:space="preserve">, коллегиального органа ФАС России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 </w:t>
      </w:r>
      <w:r w:rsidRPr="00804C69">
        <w:t xml:space="preserve"> и иных совещаниях, проводимых руководителем ФАС России и его заместителями, при обсуждении на них вопросов, относящихся к ведению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17"/>
        </w:tabs>
        <w:spacing w:before="0"/>
        <w:ind w:left="40" w:right="40" w:firstLine="660"/>
        <w:jc w:val="both"/>
      </w:pPr>
      <w:r w:rsidRPr="00804C69">
        <w:t>распределяет обязанности между своими заместителями, непосредственно руководит их деятельностью, а также устанавливает обязанности государственных гражданских служащих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09"/>
        </w:tabs>
        <w:spacing w:before="0"/>
        <w:ind w:left="40" w:right="40" w:firstLine="660"/>
        <w:jc w:val="both"/>
      </w:pPr>
      <w:r w:rsidRPr="00804C69">
        <w:t>утверждает положения об отделах Управления, а также должностные регламенты государственных гражданских служащих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17"/>
        </w:tabs>
        <w:spacing w:before="0"/>
        <w:ind w:left="40" w:right="40" w:firstLine="660"/>
        <w:jc w:val="both"/>
      </w:pPr>
      <w:r w:rsidRPr="00804C69">
        <w:t>дает государственным гражданским служащим Управления обязательные для исполнения задания и поручения в пределах компетенции Управления;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409"/>
        </w:tabs>
        <w:spacing w:before="0"/>
        <w:ind w:left="40" w:firstLine="660"/>
        <w:jc w:val="both"/>
      </w:pPr>
      <w:r w:rsidRPr="00804C69">
        <w:t>обеспечивает:</w:t>
      </w:r>
    </w:p>
    <w:p w:rsidR="001F0223" w:rsidRPr="00804C69" w:rsidRDefault="00936BC2">
      <w:pPr>
        <w:pStyle w:val="11"/>
        <w:shd w:val="clear" w:color="auto" w:fill="auto"/>
        <w:tabs>
          <w:tab w:val="left" w:pos="1028"/>
        </w:tabs>
        <w:spacing w:before="0"/>
        <w:ind w:left="20" w:right="20" w:firstLine="680"/>
        <w:jc w:val="both"/>
      </w:pPr>
      <w:r w:rsidRPr="00804C69">
        <w:t>а)</w:t>
      </w:r>
      <w:r w:rsidRPr="00804C69">
        <w:tab/>
        <w:t>соблюдение государственными гражданскими служащими Управления служебной дисциплины, контролирует своевременное и качественное исполнение ими заданий и поручений;</w:t>
      </w:r>
    </w:p>
    <w:p w:rsidR="001F0223" w:rsidRPr="00804C69" w:rsidRDefault="00936BC2">
      <w:pPr>
        <w:pStyle w:val="11"/>
        <w:shd w:val="clear" w:color="auto" w:fill="auto"/>
        <w:tabs>
          <w:tab w:val="left" w:pos="1028"/>
        </w:tabs>
        <w:spacing w:before="0"/>
        <w:ind w:left="20" w:right="20" w:firstLine="680"/>
        <w:jc w:val="both"/>
      </w:pPr>
      <w:r w:rsidRPr="00804C69">
        <w:t>б)</w:t>
      </w:r>
      <w:r w:rsidRPr="00804C69">
        <w:tab/>
        <w:t>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повышении квалификации, поощрении государственных гражданских служащих Управления;</w:t>
      </w:r>
    </w:p>
    <w:p w:rsidR="001F0223" w:rsidRPr="00804C69" w:rsidRDefault="00936BC2">
      <w:pPr>
        <w:pStyle w:val="11"/>
        <w:shd w:val="clear" w:color="auto" w:fill="auto"/>
        <w:tabs>
          <w:tab w:val="left" w:pos="1028"/>
        </w:tabs>
        <w:spacing w:before="0"/>
        <w:ind w:left="20" w:firstLine="680"/>
        <w:jc w:val="both"/>
      </w:pPr>
      <w:r w:rsidRPr="00804C69">
        <w:t>в)</w:t>
      </w:r>
      <w:r w:rsidRPr="00804C69">
        <w:tab/>
        <w:t>ведение делопроизводства в Управлении;</w:t>
      </w:r>
    </w:p>
    <w:p w:rsidR="001F0223" w:rsidRPr="00804C69" w:rsidRDefault="00936BC2">
      <w:pPr>
        <w:pStyle w:val="11"/>
        <w:shd w:val="clear" w:color="auto" w:fill="auto"/>
        <w:tabs>
          <w:tab w:val="left" w:pos="1028"/>
        </w:tabs>
        <w:spacing w:before="0"/>
        <w:ind w:left="20" w:right="20" w:firstLine="680"/>
        <w:jc w:val="both"/>
      </w:pPr>
      <w:r w:rsidRPr="00804C69">
        <w:t>г)</w:t>
      </w:r>
      <w:r w:rsidRPr="00804C69">
        <w:tab/>
        <w:t xml:space="preserve">соблюдение государственными гражданскими служащими Управления режима секретности при работе с документами, а также организацию работы по </w:t>
      </w:r>
      <w:r w:rsidRPr="00804C69">
        <w:lastRenderedPageBreak/>
        <w:t>защите сведений, составляющих государственную тайну, и информации ограниченного доступа, находящихся в ведении Управления или полученных им от других органов и организаций;</w:t>
      </w:r>
    </w:p>
    <w:p w:rsidR="001F0223" w:rsidRPr="00804C69" w:rsidRDefault="00936BC2">
      <w:pPr>
        <w:pStyle w:val="11"/>
        <w:numPr>
          <w:ilvl w:val="2"/>
          <w:numId w:val="2"/>
        </w:numPr>
        <w:shd w:val="clear" w:color="auto" w:fill="auto"/>
        <w:tabs>
          <w:tab w:val="left" w:pos="1638"/>
        </w:tabs>
        <w:spacing w:before="0"/>
        <w:ind w:left="20" w:right="20" w:firstLine="680"/>
        <w:jc w:val="both"/>
      </w:pPr>
      <w:r w:rsidRPr="00804C69">
        <w:t>осуществляет иные права и выполняет другие обязанности в соответствии с законодательством Российской Федерации и поручениями руководителя ФАС России и заместителя руководителя ФАС России, непосредственно координирующего и контролирующего деятельность Управления, либо заместителя руководителя ФАС России, временно исполняющего его обязанности.</w:t>
      </w:r>
    </w:p>
    <w:p w:rsidR="001F0223" w:rsidRPr="00804C69" w:rsidRDefault="00936BC2">
      <w:pPr>
        <w:pStyle w:val="11"/>
        <w:numPr>
          <w:ilvl w:val="1"/>
          <w:numId w:val="2"/>
        </w:numPr>
        <w:shd w:val="clear" w:color="auto" w:fill="auto"/>
        <w:tabs>
          <w:tab w:val="left" w:pos="1335"/>
        </w:tabs>
        <w:spacing w:before="0"/>
        <w:ind w:left="20" w:right="20" w:firstLine="680"/>
        <w:jc w:val="both"/>
      </w:pPr>
      <w:r w:rsidRPr="00804C69">
        <w:t>Во время отсутствия начальника Управления его обязанности выполняет один из его заместителей.</w:t>
      </w:r>
    </w:p>
    <w:sectPr w:rsidR="001F0223" w:rsidRPr="00804C69" w:rsidSect="00167658">
      <w:headerReference w:type="default" r:id="rId8"/>
      <w:pgSz w:w="11909" w:h="16838"/>
      <w:pgMar w:top="1311" w:right="1142" w:bottom="1072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B8" w:rsidRDefault="008240B8">
      <w:r>
        <w:separator/>
      </w:r>
    </w:p>
  </w:endnote>
  <w:endnote w:type="continuationSeparator" w:id="0">
    <w:p w:rsidR="008240B8" w:rsidRDefault="0082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B8" w:rsidRDefault="008240B8"/>
  </w:footnote>
  <w:footnote w:type="continuationSeparator" w:id="0">
    <w:p w:rsidR="008240B8" w:rsidRDefault="00824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23" w:rsidRDefault="00A723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678180</wp:posOffset>
              </wp:positionV>
              <wp:extent cx="73660" cy="16764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223" w:rsidRDefault="004D7395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936BC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B40" w:rsidRPr="00D16B40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53.4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" filled="f" stroked="f">
              <v:textbox style="mso-fit-shape-to-text:t" inset="0,0,0,0">
                <w:txbxContent>
                  <w:p w:rsidR="001F0223" w:rsidRDefault="004D7395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936BC2">
                      <w:instrText xml:space="preserve"> PAGE \* MERGEFORMAT </w:instrText>
                    </w:r>
                    <w:r>
                      <w:fldChar w:fldCharType="separate"/>
                    </w:r>
                    <w:r w:rsidR="00D16B40" w:rsidRPr="00D16B40">
                      <w:rPr>
                        <w:rStyle w:val="a9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04F"/>
    <w:multiLevelType w:val="multilevel"/>
    <w:tmpl w:val="49B2A18C"/>
    <w:lvl w:ilvl="0">
      <w:start w:val="2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08C6"/>
    <w:multiLevelType w:val="hybridMultilevel"/>
    <w:tmpl w:val="DF266DBC"/>
    <w:lvl w:ilvl="0" w:tplc="FAA655A0">
      <w:start w:val="1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D88">
      <w:start w:val="10"/>
      <w:numFmt w:val="decimal"/>
      <w:lvlText w:val="%3.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045AF"/>
    <w:multiLevelType w:val="multilevel"/>
    <w:tmpl w:val="252EB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755FC"/>
    <w:multiLevelType w:val="multilevel"/>
    <w:tmpl w:val="C318E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ечиев Анджур Евгеньевич">
    <w15:presenceInfo w15:providerId="AD" w15:userId="S-1-5-21-1946519835-3947329076-1904122579-271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3"/>
    <w:rsid w:val="00033F1A"/>
    <w:rsid w:val="00167658"/>
    <w:rsid w:val="00184EC7"/>
    <w:rsid w:val="001F0223"/>
    <w:rsid w:val="0020574C"/>
    <w:rsid w:val="00293A0B"/>
    <w:rsid w:val="0031290E"/>
    <w:rsid w:val="00314204"/>
    <w:rsid w:val="003C01CC"/>
    <w:rsid w:val="003D65F5"/>
    <w:rsid w:val="0046115A"/>
    <w:rsid w:val="00462F5A"/>
    <w:rsid w:val="004D7395"/>
    <w:rsid w:val="00630ACD"/>
    <w:rsid w:val="0064623B"/>
    <w:rsid w:val="00656994"/>
    <w:rsid w:val="007227EE"/>
    <w:rsid w:val="00745829"/>
    <w:rsid w:val="00764DE9"/>
    <w:rsid w:val="00796738"/>
    <w:rsid w:val="007A72B3"/>
    <w:rsid w:val="00804C69"/>
    <w:rsid w:val="008240B8"/>
    <w:rsid w:val="00853196"/>
    <w:rsid w:val="00853232"/>
    <w:rsid w:val="00872751"/>
    <w:rsid w:val="008B1F36"/>
    <w:rsid w:val="00900F86"/>
    <w:rsid w:val="00936BC2"/>
    <w:rsid w:val="00943C06"/>
    <w:rsid w:val="00A317FA"/>
    <w:rsid w:val="00A7236E"/>
    <w:rsid w:val="00B7752A"/>
    <w:rsid w:val="00BE6380"/>
    <w:rsid w:val="00C73C3A"/>
    <w:rsid w:val="00CC7D56"/>
    <w:rsid w:val="00D16B40"/>
    <w:rsid w:val="00D37B90"/>
    <w:rsid w:val="00D70D7F"/>
    <w:rsid w:val="00E9648C"/>
    <w:rsid w:val="00EB23E3"/>
    <w:rsid w:val="00F107C6"/>
    <w:rsid w:val="00F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658"/>
    <w:rPr>
      <w:color w:val="000000"/>
    </w:rPr>
  </w:style>
  <w:style w:type="paragraph" w:styleId="2">
    <w:name w:val="heading 2"/>
    <w:basedOn w:val="a"/>
    <w:next w:val="a"/>
    <w:link w:val="20"/>
    <w:qFormat/>
    <w:rsid w:val="00764DE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qFormat/>
    <w:rsid w:val="00764DE9"/>
    <w:pPr>
      <w:keepNext/>
      <w:widowControl/>
      <w:shd w:val="clear" w:color="auto" w:fill="FFFFFF"/>
      <w:spacing w:before="108" w:line="468" w:lineRule="exact"/>
      <w:ind w:right="94" w:firstLine="562"/>
      <w:jc w:val="both"/>
      <w:outlineLvl w:val="3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styleId="6">
    <w:name w:val="heading 6"/>
    <w:basedOn w:val="a"/>
    <w:next w:val="a"/>
    <w:link w:val="60"/>
    <w:qFormat/>
    <w:rsid w:val="00764DE9"/>
    <w:pPr>
      <w:keepNext/>
      <w:widowControl/>
      <w:numPr>
        <w:numId w:val="4"/>
      </w:numPr>
      <w:shd w:val="clear" w:color="auto" w:fill="FFFFFF"/>
      <w:spacing w:before="518"/>
      <w:ind w:left="0" w:firstLine="562"/>
      <w:jc w:val="center"/>
      <w:outlineLvl w:val="5"/>
    </w:pPr>
    <w:rPr>
      <w:rFonts w:ascii="Times New Roman" w:eastAsia="Times New Roman" w:hAnsi="Times New Roman" w:cs="Times New Roman"/>
      <w:b/>
      <w:bCs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65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676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pt0pt">
    <w:name w:val="Подпись к картинке + 4 pt;Курсив;Интервал 0 pt"/>
    <w:basedOn w:val="a4"/>
    <w:rsid w:val="0016765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_"/>
    <w:basedOn w:val="a0"/>
    <w:link w:val="22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6765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Batang29pt">
    <w:name w:val="Заголовок №1 + Batang;29 pt"/>
    <w:basedOn w:val="1"/>
    <w:rsid w:val="0016765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single"/>
    </w:rPr>
  </w:style>
  <w:style w:type="character" w:customStyle="1" w:styleId="20pt">
    <w:name w:val="Основной текст (2) + Интервал 0 pt"/>
    <w:basedOn w:val="21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Основной текст (4)_"/>
    <w:basedOn w:val="a0"/>
    <w:link w:val="42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1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6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/>
    </w:rPr>
  </w:style>
  <w:style w:type="character" w:customStyle="1" w:styleId="5135pt">
    <w:name w:val="Основной текст (5) + 13;5 pt;Не полужирный;Не курсив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5135pt0">
    <w:name w:val="Основной текст (5) + 13;5 pt;Не полужирный;Не курсив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3">
    <w:name w:val="Заголовок №2_"/>
    <w:basedOn w:val="a0"/>
    <w:link w:val="24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5">
    <w:name w:val="Подпись к картинке"/>
    <w:basedOn w:val="a"/>
    <w:link w:val="a4"/>
    <w:rsid w:val="0016765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9"/>
      <w:szCs w:val="9"/>
    </w:rPr>
  </w:style>
  <w:style w:type="paragraph" w:customStyle="1" w:styleId="22">
    <w:name w:val="Основной текст (2)"/>
    <w:basedOn w:val="a"/>
    <w:link w:val="21"/>
    <w:rsid w:val="00167658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167658"/>
    <w:pPr>
      <w:shd w:val="clear" w:color="auto" w:fill="FFFFFF"/>
      <w:spacing w:before="240" w:line="619" w:lineRule="exact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10">
    <w:name w:val="Заголовок №1"/>
    <w:basedOn w:val="a"/>
    <w:link w:val="1"/>
    <w:rsid w:val="00167658"/>
    <w:pPr>
      <w:shd w:val="clear" w:color="auto" w:fill="FFFFFF"/>
      <w:spacing w:line="619" w:lineRule="exact"/>
      <w:outlineLvl w:val="0"/>
    </w:pPr>
    <w:rPr>
      <w:rFonts w:ascii="Franklin Gothic Medium" w:eastAsia="Franklin Gothic Medium" w:hAnsi="Franklin Gothic Medium" w:cs="Franklin Gothic Medium"/>
      <w:i/>
      <w:iCs/>
      <w:sz w:val="32"/>
      <w:szCs w:val="32"/>
    </w:rPr>
  </w:style>
  <w:style w:type="paragraph" w:customStyle="1" w:styleId="42">
    <w:name w:val="Основной текст (4)"/>
    <w:basedOn w:val="a"/>
    <w:link w:val="41"/>
    <w:rsid w:val="00167658"/>
    <w:pPr>
      <w:shd w:val="clear" w:color="auto" w:fill="FFFFFF"/>
      <w:spacing w:before="18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167658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67658"/>
    <w:pPr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24">
    <w:name w:val="Заголовок №2"/>
    <w:basedOn w:val="a"/>
    <w:link w:val="23"/>
    <w:rsid w:val="00167658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6765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93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A0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764DE9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764DE9"/>
    <w:rPr>
      <w:rFonts w:ascii="Times New Roman" w:eastAsia="Times New Roman" w:hAnsi="Times New Roman" w:cs="Times New Roman"/>
      <w:color w:val="000000"/>
      <w:spacing w:val="-1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64DE9"/>
    <w:rPr>
      <w:rFonts w:ascii="Times New Roman" w:eastAsia="Times New Roman" w:hAnsi="Times New Roman" w:cs="Times New Roman"/>
      <w:b/>
      <w:bCs/>
      <w:color w:val="000000"/>
      <w:spacing w:val="-12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764DE9"/>
    <w:pPr>
      <w:widowControl/>
      <w:shd w:val="clear" w:color="auto" w:fill="FFFFFF"/>
      <w:spacing w:line="461" w:lineRule="exact"/>
      <w:ind w:firstLine="619"/>
      <w:jc w:val="both"/>
    </w:pPr>
    <w:rPr>
      <w:rFonts w:ascii="Times New Roman" w:eastAsia="Times New Roman" w:hAnsi="Times New Roman" w:cs="Times New Roman"/>
      <w:color w:val="293233"/>
      <w:spacing w:val="-1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764DE9"/>
    <w:rPr>
      <w:rFonts w:ascii="Times New Roman" w:eastAsia="Times New Roman" w:hAnsi="Times New Roman" w:cs="Times New Roman"/>
      <w:color w:val="293233"/>
      <w:spacing w:val="-10"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rsid w:val="00764DE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64D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30AC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D16B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658"/>
    <w:rPr>
      <w:color w:val="000000"/>
    </w:rPr>
  </w:style>
  <w:style w:type="paragraph" w:styleId="2">
    <w:name w:val="heading 2"/>
    <w:basedOn w:val="a"/>
    <w:next w:val="a"/>
    <w:link w:val="20"/>
    <w:qFormat/>
    <w:rsid w:val="00764DE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qFormat/>
    <w:rsid w:val="00764DE9"/>
    <w:pPr>
      <w:keepNext/>
      <w:widowControl/>
      <w:shd w:val="clear" w:color="auto" w:fill="FFFFFF"/>
      <w:spacing w:before="108" w:line="468" w:lineRule="exact"/>
      <w:ind w:right="94" w:firstLine="562"/>
      <w:jc w:val="both"/>
      <w:outlineLvl w:val="3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styleId="6">
    <w:name w:val="heading 6"/>
    <w:basedOn w:val="a"/>
    <w:next w:val="a"/>
    <w:link w:val="60"/>
    <w:qFormat/>
    <w:rsid w:val="00764DE9"/>
    <w:pPr>
      <w:keepNext/>
      <w:widowControl/>
      <w:numPr>
        <w:numId w:val="4"/>
      </w:numPr>
      <w:shd w:val="clear" w:color="auto" w:fill="FFFFFF"/>
      <w:spacing w:before="518"/>
      <w:ind w:left="0" w:firstLine="562"/>
      <w:jc w:val="center"/>
      <w:outlineLvl w:val="5"/>
    </w:pPr>
    <w:rPr>
      <w:rFonts w:ascii="Times New Roman" w:eastAsia="Times New Roman" w:hAnsi="Times New Roman" w:cs="Times New Roman"/>
      <w:b/>
      <w:bCs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65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676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pt0pt">
    <w:name w:val="Подпись к картинке + 4 pt;Курсив;Интервал 0 pt"/>
    <w:basedOn w:val="a4"/>
    <w:rsid w:val="0016765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_"/>
    <w:basedOn w:val="a0"/>
    <w:link w:val="22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6765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Batang29pt">
    <w:name w:val="Заголовок №1 + Batang;29 pt"/>
    <w:basedOn w:val="1"/>
    <w:rsid w:val="0016765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single"/>
    </w:rPr>
  </w:style>
  <w:style w:type="character" w:customStyle="1" w:styleId="20pt">
    <w:name w:val="Основной текст (2) + Интервал 0 pt"/>
    <w:basedOn w:val="21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Основной текст (4)_"/>
    <w:basedOn w:val="a0"/>
    <w:link w:val="42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1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6"/>
    <w:rsid w:val="0016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/>
    </w:rPr>
  </w:style>
  <w:style w:type="character" w:customStyle="1" w:styleId="5135pt">
    <w:name w:val="Основной текст (5) + 13;5 pt;Не полужирный;Не курсив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5135pt0">
    <w:name w:val="Основной текст (5) + 13;5 pt;Не полужирный;Не курсив"/>
    <w:basedOn w:val="5"/>
    <w:rsid w:val="00167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3">
    <w:name w:val="Заголовок №2_"/>
    <w:basedOn w:val="a0"/>
    <w:link w:val="24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16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5">
    <w:name w:val="Подпись к картинке"/>
    <w:basedOn w:val="a"/>
    <w:link w:val="a4"/>
    <w:rsid w:val="0016765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9"/>
      <w:szCs w:val="9"/>
    </w:rPr>
  </w:style>
  <w:style w:type="paragraph" w:customStyle="1" w:styleId="22">
    <w:name w:val="Основной текст (2)"/>
    <w:basedOn w:val="a"/>
    <w:link w:val="21"/>
    <w:rsid w:val="00167658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167658"/>
    <w:pPr>
      <w:shd w:val="clear" w:color="auto" w:fill="FFFFFF"/>
      <w:spacing w:before="240" w:line="619" w:lineRule="exact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10">
    <w:name w:val="Заголовок №1"/>
    <w:basedOn w:val="a"/>
    <w:link w:val="1"/>
    <w:rsid w:val="00167658"/>
    <w:pPr>
      <w:shd w:val="clear" w:color="auto" w:fill="FFFFFF"/>
      <w:spacing w:line="619" w:lineRule="exact"/>
      <w:outlineLvl w:val="0"/>
    </w:pPr>
    <w:rPr>
      <w:rFonts w:ascii="Franklin Gothic Medium" w:eastAsia="Franklin Gothic Medium" w:hAnsi="Franklin Gothic Medium" w:cs="Franklin Gothic Medium"/>
      <w:i/>
      <w:iCs/>
      <w:sz w:val="32"/>
      <w:szCs w:val="32"/>
    </w:rPr>
  </w:style>
  <w:style w:type="paragraph" w:customStyle="1" w:styleId="42">
    <w:name w:val="Основной текст (4)"/>
    <w:basedOn w:val="a"/>
    <w:link w:val="41"/>
    <w:rsid w:val="00167658"/>
    <w:pPr>
      <w:shd w:val="clear" w:color="auto" w:fill="FFFFFF"/>
      <w:spacing w:before="18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167658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67658"/>
    <w:pPr>
      <w:shd w:val="clear" w:color="auto" w:fill="FFFFFF"/>
      <w:spacing w:after="900" w:line="307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24">
    <w:name w:val="Заголовок №2"/>
    <w:basedOn w:val="a"/>
    <w:link w:val="23"/>
    <w:rsid w:val="00167658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16765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93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A0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764DE9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764DE9"/>
    <w:rPr>
      <w:rFonts w:ascii="Times New Roman" w:eastAsia="Times New Roman" w:hAnsi="Times New Roman" w:cs="Times New Roman"/>
      <w:color w:val="000000"/>
      <w:spacing w:val="-1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64DE9"/>
    <w:rPr>
      <w:rFonts w:ascii="Times New Roman" w:eastAsia="Times New Roman" w:hAnsi="Times New Roman" w:cs="Times New Roman"/>
      <w:b/>
      <w:bCs/>
      <w:color w:val="000000"/>
      <w:spacing w:val="-12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764DE9"/>
    <w:pPr>
      <w:widowControl/>
      <w:shd w:val="clear" w:color="auto" w:fill="FFFFFF"/>
      <w:spacing w:line="461" w:lineRule="exact"/>
      <w:ind w:firstLine="619"/>
      <w:jc w:val="both"/>
    </w:pPr>
    <w:rPr>
      <w:rFonts w:ascii="Times New Roman" w:eastAsia="Times New Roman" w:hAnsi="Times New Roman" w:cs="Times New Roman"/>
      <w:color w:val="293233"/>
      <w:spacing w:val="-1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764DE9"/>
    <w:rPr>
      <w:rFonts w:ascii="Times New Roman" w:eastAsia="Times New Roman" w:hAnsi="Times New Roman" w:cs="Times New Roman"/>
      <w:color w:val="293233"/>
      <w:spacing w:val="-10"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rsid w:val="00764DE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64D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30AC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D16B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Сергей Сергеевич</dc:creator>
  <cp:lastModifiedBy>Максимова Екатерина  Валентиновна</cp:lastModifiedBy>
  <cp:revision>2</cp:revision>
  <cp:lastPrinted>2015-11-24T12:17:00Z</cp:lastPrinted>
  <dcterms:created xsi:type="dcterms:W3CDTF">2015-11-26T11:56:00Z</dcterms:created>
  <dcterms:modified xsi:type="dcterms:W3CDTF">2015-11-26T11:56:00Z</dcterms:modified>
</cp:coreProperties>
</file>