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F8" w:rsidRPr="00473E27" w:rsidRDefault="00D23CCF" w:rsidP="0075386E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692785" cy="6210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559F8" w:rsidRPr="00473E27">
        <w:rPr>
          <w:rFonts w:ascii="Times New Roman" w:hAnsi="Times New Roman"/>
          <w:b/>
          <w:caps/>
          <w:sz w:val="34"/>
          <w:szCs w:val="34"/>
        </w:rPr>
        <w:t>Ф</w:t>
      </w:r>
      <w:r w:rsidR="001559F8" w:rsidRPr="00473E27">
        <w:rPr>
          <w:rFonts w:ascii="Times New Roman" w:hAnsi="Times New Roman"/>
          <w:caps/>
          <w:sz w:val="28"/>
          <w:szCs w:val="28"/>
        </w:rPr>
        <w:t>едеральная</w:t>
      </w:r>
      <w:r w:rsidR="001559F8" w:rsidRPr="00473E27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1559F8" w:rsidRPr="00473E27">
        <w:rPr>
          <w:rFonts w:ascii="Times New Roman" w:hAnsi="Times New Roman"/>
          <w:b/>
          <w:caps/>
          <w:sz w:val="34"/>
          <w:szCs w:val="34"/>
        </w:rPr>
        <w:t>а</w:t>
      </w:r>
      <w:r w:rsidR="001559F8" w:rsidRPr="00473E27">
        <w:rPr>
          <w:rFonts w:ascii="Times New Roman" w:hAnsi="Times New Roman"/>
          <w:caps/>
          <w:sz w:val="28"/>
          <w:szCs w:val="28"/>
        </w:rPr>
        <w:t>нтимонопольная</w:t>
      </w:r>
      <w:r w:rsidR="001559F8" w:rsidRPr="00473E27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1559F8" w:rsidRPr="00473E27">
        <w:rPr>
          <w:rFonts w:ascii="Times New Roman" w:hAnsi="Times New Roman"/>
          <w:b/>
          <w:caps/>
          <w:sz w:val="34"/>
          <w:szCs w:val="34"/>
        </w:rPr>
        <w:t>с</w:t>
      </w:r>
      <w:r w:rsidR="001559F8" w:rsidRPr="00473E27">
        <w:rPr>
          <w:rFonts w:ascii="Times New Roman" w:hAnsi="Times New Roman"/>
          <w:caps/>
          <w:sz w:val="28"/>
          <w:szCs w:val="28"/>
        </w:rPr>
        <w:t>лужба</w:t>
      </w:r>
    </w:p>
    <w:p w:rsidR="001559F8" w:rsidRPr="00473E27" w:rsidRDefault="001559F8" w:rsidP="0075386E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473E27">
        <w:rPr>
          <w:rFonts w:ascii="Times New Roman" w:hAnsi="Times New Roman"/>
          <w:b/>
          <w:caps/>
        </w:rPr>
        <w:t>Управление КОНТРОЛЯ ПРОМЫШЛЕННОСТИ</w:t>
      </w:r>
    </w:p>
    <w:p w:rsidR="001559F8" w:rsidRPr="00473E27" w:rsidRDefault="001559F8" w:rsidP="0075386E">
      <w:pPr>
        <w:pBdr>
          <w:bottom w:val="single" w:sz="12" w:space="1" w:color="auto"/>
        </w:pBdr>
        <w:spacing w:after="0" w:line="240" w:lineRule="auto"/>
        <w:ind w:left="-567" w:firstLine="567"/>
        <w:jc w:val="center"/>
        <w:rPr>
          <w:rFonts w:ascii="Times New Roman" w:hAnsi="Times New Roman"/>
          <w:b/>
          <w:caps/>
        </w:rPr>
      </w:pPr>
      <w:r w:rsidRPr="00473E27">
        <w:rPr>
          <w:rFonts w:ascii="Times New Roman" w:hAnsi="Times New Roman"/>
          <w:b/>
          <w:caps/>
        </w:rPr>
        <w:t>и оборонного комплекса</w:t>
      </w:r>
    </w:p>
    <w:p w:rsidR="001559F8" w:rsidRPr="00473E27" w:rsidRDefault="001559F8" w:rsidP="0075386E">
      <w:pPr>
        <w:ind w:left="-567" w:firstLine="567"/>
        <w:jc w:val="both"/>
      </w:pPr>
    </w:p>
    <w:p w:rsidR="001559F8" w:rsidRPr="00473E27" w:rsidRDefault="001F2256" w:rsidP="007538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23 января 2012 г</w:t>
      </w:r>
      <w:r w:rsidR="001559F8" w:rsidRPr="00473E27">
        <w:rPr>
          <w:rFonts w:ascii="Times New Roman" w:hAnsi="Times New Roman"/>
          <w:sz w:val="28"/>
          <w:szCs w:val="28"/>
        </w:rPr>
        <w:t>.                                                                               г. Москва</w:t>
      </w:r>
    </w:p>
    <w:p w:rsidR="001559F8" w:rsidRPr="00473E27" w:rsidRDefault="001559F8" w:rsidP="007538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59F8" w:rsidRPr="00473E27" w:rsidRDefault="001559F8" w:rsidP="007538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59F8" w:rsidRPr="00473E27" w:rsidRDefault="001D250D" w:rsidP="0075386E">
      <w:pPr>
        <w:spacing w:after="0" w:line="240" w:lineRule="auto"/>
        <w:jc w:val="center"/>
        <w:rPr>
          <w:rFonts w:ascii="Rockwell Condensed" w:hAnsi="Rockwell Condensed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и оценка конкурентной среды </w:t>
      </w:r>
      <w:r w:rsidR="001559F8">
        <w:rPr>
          <w:rFonts w:ascii="Times New Roman" w:hAnsi="Times New Roman"/>
          <w:b/>
          <w:sz w:val="28"/>
          <w:szCs w:val="28"/>
        </w:rPr>
        <w:t>рынк</w:t>
      </w:r>
      <w:r>
        <w:rPr>
          <w:rFonts w:ascii="Times New Roman" w:hAnsi="Times New Roman"/>
          <w:b/>
          <w:sz w:val="28"/>
          <w:szCs w:val="28"/>
        </w:rPr>
        <w:t>а</w:t>
      </w:r>
      <w:r w:rsidR="001559F8">
        <w:rPr>
          <w:rFonts w:ascii="Rockwell Condensed" w:hAnsi="Rockwell Condensed"/>
          <w:b/>
          <w:sz w:val="28"/>
          <w:szCs w:val="28"/>
        </w:rPr>
        <w:t xml:space="preserve"> </w:t>
      </w:r>
      <w:r w:rsidR="001559F8">
        <w:rPr>
          <w:rFonts w:ascii="Times New Roman" w:hAnsi="Times New Roman"/>
          <w:b/>
          <w:sz w:val="28"/>
          <w:szCs w:val="28"/>
        </w:rPr>
        <w:t>электротехнической</w:t>
      </w:r>
      <w:r w:rsidR="001559F8">
        <w:rPr>
          <w:rFonts w:ascii="Rockwell Condensed" w:hAnsi="Rockwell Condensed"/>
          <w:b/>
          <w:sz w:val="28"/>
          <w:szCs w:val="28"/>
        </w:rPr>
        <w:t xml:space="preserve"> </w:t>
      </w:r>
      <w:r w:rsidR="001559F8">
        <w:rPr>
          <w:rFonts w:ascii="Times New Roman" w:hAnsi="Times New Roman"/>
          <w:b/>
          <w:sz w:val="28"/>
          <w:szCs w:val="28"/>
        </w:rPr>
        <w:t>анизотропной</w:t>
      </w:r>
      <w:r w:rsidR="001559F8">
        <w:rPr>
          <w:rFonts w:ascii="Rockwell Condensed" w:hAnsi="Rockwell Condensed"/>
          <w:b/>
          <w:sz w:val="28"/>
          <w:szCs w:val="28"/>
        </w:rPr>
        <w:t xml:space="preserve"> </w:t>
      </w:r>
      <w:r w:rsidR="001559F8">
        <w:rPr>
          <w:rFonts w:ascii="Times New Roman" w:hAnsi="Times New Roman"/>
          <w:b/>
          <w:sz w:val="28"/>
          <w:szCs w:val="28"/>
        </w:rPr>
        <w:t xml:space="preserve">стали </w:t>
      </w:r>
    </w:p>
    <w:p w:rsidR="001559F8" w:rsidRPr="00473E27" w:rsidRDefault="001559F8" w:rsidP="00C7319D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559F8" w:rsidP="00C7319D">
      <w:pPr>
        <w:tabs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</w:t>
      </w:r>
    </w:p>
    <w:p w:rsidR="001559F8" w:rsidRPr="00473E27" w:rsidRDefault="001559F8" w:rsidP="00C7319D">
      <w:pPr>
        <w:tabs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559F8" w:rsidP="00C7319D">
      <w:pPr>
        <w:autoSpaceDE w:val="0"/>
        <w:autoSpaceDN w:val="0"/>
        <w:adjustRightInd w:val="0"/>
        <w:spacing w:after="0" w:line="360" w:lineRule="auto"/>
        <w:ind w:left="-567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. Определение временного интервала исследования товарного рынка.</w:t>
      </w:r>
    </w:p>
    <w:p w:rsidR="001559F8" w:rsidRPr="00473E27" w:rsidRDefault="001559F8" w:rsidP="00C7319D">
      <w:pPr>
        <w:autoSpaceDE w:val="0"/>
        <w:autoSpaceDN w:val="0"/>
        <w:adjustRightInd w:val="0"/>
        <w:spacing w:after="0" w:line="360" w:lineRule="auto"/>
        <w:ind w:left="-567" w:firstLine="567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. Определение продуктовых границ товарного рынка.</w:t>
      </w:r>
    </w:p>
    <w:p w:rsidR="001559F8" w:rsidRPr="00473E27" w:rsidRDefault="001559F8" w:rsidP="00C7319D">
      <w:pPr>
        <w:autoSpaceDE w:val="0"/>
        <w:autoSpaceDN w:val="0"/>
        <w:adjustRightInd w:val="0"/>
        <w:spacing w:after="0" w:line="360" w:lineRule="auto"/>
        <w:ind w:left="-567" w:firstLine="567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>. Определение географических границ товарного рынка.</w:t>
      </w:r>
    </w:p>
    <w:p w:rsidR="001559F8" w:rsidRPr="00473E27" w:rsidRDefault="001559F8" w:rsidP="00C7319D">
      <w:pPr>
        <w:autoSpaceDE w:val="0"/>
        <w:autoSpaceDN w:val="0"/>
        <w:adjustRightInd w:val="0"/>
        <w:spacing w:after="0" w:line="360" w:lineRule="auto"/>
        <w:ind w:left="-567" w:firstLine="567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>. Определение состава хозяйствующих субъектов, действующих на товарном рынке в качестве продавцов и покупателей.</w:t>
      </w:r>
    </w:p>
    <w:p w:rsidR="001559F8" w:rsidRPr="00473E27" w:rsidRDefault="001559F8" w:rsidP="00C7319D">
      <w:pPr>
        <w:autoSpaceDE w:val="0"/>
        <w:autoSpaceDN w:val="0"/>
        <w:adjustRightInd w:val="0"/>
        <w:spacing w:after="0" w:line="360" w:lineRule="auto"/>
        <w:ind w:left="-567" w:firstLine="567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>. Расчет объема товарного рынка и долей хозяйствующих субъектов на рынке.</w:t>
      </w:r>
    </w:p>
    <w:p w:rsidR="001559F8" w:rsidRPr="00473E27" w:rsidRDefault="001559F8" w:rsidP="00C7319D">
      <w:pPr>
        <w:autoSpaceDE w:val="0"/>
        <w:autoSpaceDN w:val="0"/>
        <w:adjustRightInd w:val="0"/>
        <w:spacing w:after="0" w:line="360" w:lineRule="auto"/>
        <w:ind w:left="-567" w:firstLine="567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sz w:val="28"/>
          <w:szCs w:val="28"/>
        </w:rPr>
        <w:t>. Определение уровня концентрации товарного рынка.</w:t>
      </w:r>
    </w:p>
    <w:p w:rsidR="001559F8" w:rsidRPr="00473E27" w:rsidRDefault="001559F8" w:rsidP="00C7319D">
      <w:pPr>
        <w:autoSpaceDE w:val="0"/>
        <w:autoSpaceDN w:val="0"/>
        <w:adjustRightInd w:val="0"/>
        <w:spacing w:after="0" w:line="360" w:lineRule="auto"/>
        <w:ind w:left="-567" w:firstLine="567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sz w:val="28"/>
          <w:szCs w:val="28"/>
        </w:rPr>
        <w:t>. Определение барьеров входа на товарный рынок.</w:t>
      </w:r>
    </w:p>
    <w:p w:rsidR="001559F8" w:rsidRPr="00473E27" w:rsidRDefault="001559F8" w:rsidP="00C7319D">
      <w:pPr>
        <w:autoSpaceDE w:val="0"/>
        <w:autoSpaceDN w:val="0"/>
        <w:adjustRightInd w:val="0"/>
        <w:spacing w:after="0" w:line="360" w:lineRule="auto"/>
        <w:ind w:left="-567" w:firstLine="567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Cs/>
          <w:sz w:val="28"/>
          <w:szCs w:val="28"/>
        </w:rPr>
        <w:t>. Оценка состояния конкурентной среды на товарном рынке.</w:t>
      </w:r>
    </w:p>
    <w:p w:rsidR="001559F8" w:rsidRPr="00473E27" w:rsidRDefault="001559F8" w:rsidP="007538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559F8" w:rsidP="0075386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оценка конкурентной среды рынка электротехнической анизотропной стали проводится с целью определения состояния конкурентной среды на рассматриваемом товарном рынке.</w:t>
      </w:r>
    </w:p>
    <w:p w:rsidR="001559F8" w:rsidRPr="00473E27" w:rsidRDefault="001559F8" w:rsidP="0075386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Методическую основу анализа составил Порядок проведения и анализа состояния конкурентной среды на товарном рынке, утвержденный Приказом ФАС России от 28.04.2010 г. № 220.</w:t>
      </w:r>
    </w:p>
    <w:p w:rsidR="001559F8" w:rsidRPr="00473E27" w:rsidRDefault="001559F8" w:rsidP="0075386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анализе в качестве исходной информации представлены следующие источники:</w:t>
      </w:r>
    </w:p>
    <w:p w:rsidR="001559F8" w:rsidRPr="00473E27" w:rsidRDefault="001559F8" w:rsidP="0075386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ведения, полученные от таможенных органов, в том числе данные по объемам экспорта и импорта электротехнической анизотропной стали, наименования получателей продукции, описание продукции и ее стоимость.</w:t>
      </w:r>
    </w:p>
    <w:p w:rsidR="001559F8" w:rsidRPr="00473E27" w:rsidRDefault="001559F8" w:rsidP="0075386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ведения, полученные от производителей электротехнической анизотропной стали – ОАО «Новолипецкий металлургический комбинат» (далее – ОАО «НЛМК») и ООО «ВИЗ-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таль»;</w:t>
      </w:r>
    </w:p>
    <w:p w:rsidR="001559F8" w:rsidRPr="00473E27" w:rsidRDefault="001559F8" w:rsidP="0075386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ведения, полученные в результате выборочного опроса потребителей электротехнической анизотропной стали, закупивших в 2009-2010 гг. 23% от общего объема товарной массы рассматриваемой продукции на территории Российской Федерации.</w:t>
      </w:r>
    </w:p>
    <w:p w:rsidR="001559F8" w:rsidRPr="00473E27" w:rsidRDefault="001559F8" w:rsidP="0075386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559F8" w:rsidP="0075386E">
      <w:pPr>
        <w:widowControl w:val="0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Временной интервал исследования товарного рынка</w:t>
      </w:r>
    </w:p>
    <w:p w:rsidR="001559F8" w:rsidRPr="00473E27" w:rsidRDefault="001559F8" w:rsidP="0075386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559F8" w:rsidP="0075386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исследование проводится в рамках рассмотрения дела № 1 10/107-11, возбужденного по признакам нарушения антимонопольного законодательства в период с 01.01.2009 г. по 31.12.2010 г.</w:t>
      </w:r>
    </w:p>
    <w:p w:rsidR="001559F8" w:rsidRPr="00473E27" w:rsidRDefault="001559F8" w:rsidP="0075386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с целью всестороннего и полного изучения особенностей и сложившихся характеристик товарного рынка проводится ретроспективный анализ состояния конкуренции на рассматриваемом товарном рынке. </w:t>
      </w:r>
    </w:p>
    <w:p w:rsidR="001559F8" w:rsidRPr="00473E27" w:rsidRDefault="001559F8" w:rsidP="0075386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Временным интервалом исследования рассматриваемого рынка установлен период с января </w:t>
      </w:r>
      <w:smartTag w:uri="urn:schemas-microsoft-com:office:smarttags" w:element="metricconverter">
        <w:smartTagPr>
          <w:attr w:name="ProductID" w:val="0,50 мм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по декабрь </w:t>
      </w:r>
      <w:smartTag w:uri="urn:schemas-microsoft-com:office:smarttags" w:element="metricconverter">
        <w:smartTagPr>
          <w:attr w:name="ProductID" w:val="0,50 мм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559F8" w:rsidRPr="00473E27" w:rsidRDefault="001559F8" w:rsidP="0075386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559F8" w:rsidP="0075386E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Продуктовые границы товарного рынка</w:t>
      </w:r>
    </w:p>
    <w:p w:rsidR="001559F8" w:rsidRPr="00473E27" w:rsidRDefault="001559F8" w:rsidP="0075386E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559F8" w:rsidRPr="00473E27" w:rsidRDefault="001559F8" w:rsidP="007B5D0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товара в настоящем исследовании предварительно определена электротехническая анизотропная сталь.</w:t>
      </w:r>
    </w:p>
    <w:p w:rsidR="001559F8" w:rsidRPr="00473E27" w:rsidRDefault="001559F8" w:rsidP="007B5D00">
      <w:pPr>
        <w:pStyle w:val="a3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 соответствии с товарной номенклатурой внешнеэкономической деятельности (ТН ВЭД) электротехническая анизотропная сталь  принадлежит к группам 7225 – прокат плоский из прочих легированных сталей, шириной </w:t>
      </w:r>
      <w:smartTag w:uri="urn:schemas-microsoft-com:office:smarttags" w:element="metricconverter">
        <w:smartTagPr>
          <w:attr w:name="ProductID" w:val="0,50 мм"/>
        </w:smartTagPr>
        <w:r>
          <w:rPr>
            <w:rStyle w:val="a4"/>
            <w:b w:val="0"/>
            <w:sz w:val="28"/>
            <w:szCs w:val="28"/>
          </w:rPr>
          <w:t>600 мм</w:t>
        </w:r>
      </w:smartTag>
      <w:r>
        <w:rPr>
          <w:rStyle w:val="a4"/>
          <w:b w:val="0"/>
          <w:sz w:val="28"/>
          <w:szCs w:val="28"/>
        </w:rPr>
        <w:t xml:space="preserve"> и более и 7226 – прокат плоский из прочих легированных сталей, шириной менее </w:t>
      </w:r>
      <w:smartTag w:uri="urn:schemas-microsoft-com:office:smarttags" w:element="metricconverter">
        <w:smartTagPr>
          <w:attr w:name="ProductID" w:val="0,50 мм"/>
        </w:smartTagPr>
        <w:r>
          <w:rPr>
            <w:rStyle w:val="a4"/>
            <w:b w:val="0"/>
            <w:sz w:val="28"/>
            <w:szCs w:val="28"/>
          </w:rPr>
          <w:lastRenderedPageBreak/>
          <w:t>600 мм</w:t>
        </w:r>
      </w:smartTag>
      <w:r w:rsidR="001F2256" w:rsidRPr="001F2256">
        <w:rPr>
          <w:sz w:val="28"/>
          <w:szCs w:val="28"/>
        </w:rPr>
        <w:t xml:space="preserve">; </w:t>
      </w:r>
      <w:r w:rsidR="001F2256" w:rsidRPr="001F2256">
        <w:rPr>
          <w:rFonts w:cs="Courier New CYR"/>
          <w:sz w:val="28"/>
          <w:szCs w:val="28"/>
        </w:rPr>
        <w:t>подгруппы 7225 11</w:t>
      </w:r>
      <w:r w:rsidRPr="00F95869">
        <w:rPr>
          <w:rFonts w:cs="Courier New CYR"/>
          <w:sz w:val="28"/>
          <w:szCs w:val="28"/>
        </w:rPr>
        <w:t> </w:t>
      </w:r>
      <w:r w:rsidR="001F2256" w:rsidRPr="001F2256">
        <w:rPr>
          <w:rFonts w:cs="Courier New CYR"/>
          <w:sz w:val="28"/>
          <w:szCs w:val="28"/>
        </w:rPr>
        <w:t xml:space="preserve">000 0, </w:t>
      </w:r>
      <w:r w:rsidR="001F2256" w:rsidRPr="001F2256">
        <w:rPr>
          <w:sz w:val="28"/>
          <w:szCs w:val="28"/>
        </w:rPr>
        <w:t>7226 11</w:t>
      </w:r>
      <w:r w:rsidRPr="00F95869">
        <w:rPr>
          <w:sz w:val="28"/>
          <w:szCs w:val="28"/>
        </w:rPr>
        <w:t> </w:t>
      </w:r>
      <w:r w:rsidR="001F2256" w:rsidRPr="001F2256">
        <w:rPr>
          <w:sz w:val="28"/>
          <w:szCs w:val="28"/>
        </w:rPr>
        <w:t xml:space="preserve">000 0 </w:t>
      </w:r>
      <w:r w:rsidR="001F2256" w:rsidRPr="001F2256">
        <w:rPr>
          <w:rFonts w:cs="Courier New CYR"/>
          <w:sz w:val="28"/>
          <w:szCs w:val="28"/>
        </w:rPr>
        <w:t xml:space="preserve"> </w:t>
      </w:r>
      <w:r w:rsidRPr="00F95869">
        <w:rPr>
          <w:rFonts w:cs="Courier New CYR"/>
          <w:sz w:val="28"/>
          <w:szCs w:val="28"/>
        </w:rPr>
        <w:t>–</w:t>
      </w:r>
      <w:r w:rsidR="001F2256" w:rsidRPr="001F2256">
        <w:rPr>
          <w:sz w:val="28"/>
          <w:szCs w:val="28"/>
        </w:rPr>
        <w:t xml:space="preserve"> из стали кремнистой электротехнической, текстурированной с ориентированным зерном. </w:t>
      </w:r>
    </w:p>
    <w:p w:rsidR="001559F8" w:rsidRPr="00473E27" w:rsidRDefault="001F2256" w:rsidP="00C93A7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Электротехническая анизотропная сталь </w:t>
      </w:r>
      <w:r w:rsidR="001559F8" w:rsidRPr="00F95869">
        <w:rPr>
          <w:rFonts w:ascii="Times New Roman" w:hAnsi="Times New Roman"/>
          <w:sz w:val="28"/>
          <w:szCs w:val="28"/>
        </w:rPr>
        <w:t>–</w:t>
      </w:r>
      <w:r w:rsidRPr="001F2256">
        <w:rPr>
          <w:rFonts w:ascii="Times New Roman" w:hAnsi="Times New Roman"/>
          <w:sz w:val="28"/>
          <w:szCs w:val="28"/>
        </w:rPr>
        <w:t xml:space="preserve"> тонколистовая сталь, используемая при изготовлении шихтованных магнитопроводов электротехнического оборудования </w:t>
      </w:r>
      <w:r w:rsidR="001559F8" w:rsidRPr="00F95869">
        <w:rPr>
          <w:rFonts w:ascii="Times New Roman" w:hAnsi="Times New Roman"/>
          <w:sz w:val="28"/>
          <w:szCs w:val="28"/>
        </w:rPr>
        <w:t>–</w:t>
      </w:r>
      <w:r w:rsidRPr="001F2256">
        <w:rPr>
          <w:rFonts w:ascii="Times New Roman" w:hAnsi="Times New Roman"/>
          <w:sz w:val="28"/>
          <w:szCs w:val="28"/>
        </w:rPr>
        <w:t xml:space="preserve"> электромагнитов, трансформаторов и т.п.</w:t>
      </w:r>
      <w:r w:rsidRPr="001F2256">
        <w:rPr>
          <w:sz w:val="28"/>
          <w:szCs w:val="28"/>
        </w:rPr>
        <w:t xml:space="preserve"> </w:t>
      </w:r>
      <w:r w:rsidRPr="001F2256">
        <w:rPr>
          <w:rFonts w:ascii="Times New Roman" w:hAnsi="Times New Roman"/>
          <w:sz w:val="28"/>
          <w:szCs w:val="28"/>
        </w:rPr>
        <w:t xml:space="preserve">Основными потребителями данной стали являются предприятия-производители высоковольтного электротехнического оборудования. </w:t>
      </w:r>
    </w:p>
    <w:p w:rsidR="001559F8" w:rsidRPr="00473E27" w:rsidRDefault="001F2256" w:rsidP="001B72C9">
      <w:pPr>
        <w:pStyle w:val="a3"/>
        <w:spacing w:line="360" w:lineRule="auto"/>
        <w:ind w:left="-567" w:firstLine="567"/>
        <w:jc w:val="both"/>
        <w:rPr>
          <w:sz w:val="28"/>
          <w:szCs w:val="28"/>
        </w:rPr>
      </w:pPr>
      <w:r w:rsidRPr="001F2256">
        <w:rPr>
          <w:sz w:val="28"/>
          <w:szCs w:val="28"/>
        </w:rPr>
        <w:t xml:space="preserve"> Электротехническая анизотропная сталь изготавливается в соответствии с требованиями ГОСТ 21427.1-83 «Сталь электротехническая анизотропная тонколистовая» (далее - ГОСТ 21427.1-83). Данный стандарт устанавливает требования к характеристикам электротехнической трансформаторной стали.</w:t>
      </w:r>
    </w:p>
    <w:p w:rsidR="001559F8" w:rsidRPr="00473E27" w:rsidRDefault="001F2256" w:rsidP="00F0144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В соответствии с ГОСТ 21427.1-83 электротехническая анизотропная сталь изготавливается следующих марок: 3311, 3411, 3412, 3413, 3414, 3415, 3404, 3405, 3406, 3407, 3408, 3409. Электротехническая анизотропная сталь подразделяется на лист, рулонную сталь и резаную ленту (далее </w:t>
      </w:r>
      <w:r w:rsidR="001559F8" w:rsidRPr="00F95869">
        <w:rPr>
          <w:rFonts w:ascii="Times New Roman" w:hAnsi="Times New Roman"/>
          <w:sz w:val="28"/>
          <w:szCs w:val="28"/>
        </w:rPr>
        <w:t>–</w:t>
      </w:r>
      <w:r w:rsidRPr="001F2256">
        <w:rPr>
          <w:rFonts w:ascii="Times New Roman" w:hAnsi="Times New Roman"/>
          <w:sz w:val="28"/>
          <w:szCs w:val="28"/>
        </w:rPr>
        <w:t xml:space="preserve"> лента). </w:t>
      </w:r>
    </w:p>
    <w:p w:rsidR="001559F8" w:rsidRPr="00473E27" w:rsidRDefault="001F2256" w:rsidP="00F0144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Рулонную сталь изготавливают толщиной 0,27; 0,30; 0,35; 0,50; 0,70 и </w:t>
      </w:r>
      <w:smartTag w:uri="urn:schemas-microsoft-com:office:smarttags" w:element="metricconverter">
        <w:smartTagPr>
          <w:attr w:name="ProductID" w:val="0,50 мм"/>
        </w:smartTagPr>
        <w:r w:rsidRPr="001F2256">
          <w:rPr>
            <w:rFonts w:ascii="Times New Roman" w:hAnsi="Times New Roman"/>
            <w:sz w:val="28"/>
            <w:szCs w:val="28"/>
          </w:rPr>
          <w:t>0,80 мм</w:t>
        </w:r>
      </w:smartTag>
      <w:r w:rsidRPr="001F2256">
        <w:rPr>
          <w:rFonts w:ascii="Times New Roman" w:hAnsi="Times New Roman"/>
          <w:sz w:val="28"/>
          <w:szCs w:val="28"/>
        </w:rPr>
        <w:t xml:space="preserve"> и шириной 700, 750, 800, 865 и </w:t>
      </w:r>
      <w:smartTag w:uri="urn:schemas-microsoft-com:office:smarttags" w:element="metricconverter">
        <w:smartTagPr>
          <w:attr w:name="ProductID" w:val="0,50 мм"/>
        </w:smartTagPr>
        <w:r w:rsidRPr="001F2256">
          <w:rPr>
            <w:rFonts w:ascii="Times New Roman" w:hAnsi="Times New Roman"/>
            <w:sz w:val="28"/>
            <w:szCs w:val="28"/>
          </w:rPr>
          <w:t>1000 мм</w:t>
        </w:r>
      </w:smartTag>
      <w:r w:rsidRPr="001F2256">
        <w:rPr>
          <w:rFonts w:ascii="Times New Roman" w:hAnsi="Times New Roman"/>
          <w:sz w:val="28"/>
          <w:szCs w:val="28"/>
        </w:rPr>
        <w:t>.</w:t>
      </w:r>
    </w:p>
    <w:p w:rsidR="001559F8" w:rsidRPr="00473E27" w:rsidRDefault="001F2256" w:rsidP="00F0144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Лента изготавливается толщиной 0,27; 0,30; 0,35 и </w:t>
      </w:r>
      <w:smartTag w:uri="urn:schemas-microsoft-com:office:smarttags" w:element="metricconverter">
        <w:smartTagPr>
          <w:attr w:name="ProductID" w:val="0,50 мм"/>
        </w:smartTagPr>
        <w:r w:rsidRPr="001F2256">
          <w:rPr>
            <w:rFonts w:ascii="Times New Roman" w:hAnsi="Times New Roman"/>
            <w:sz w:val="28"/>
            <w:szCs w:val="28"/>
          </w:rPr>
          <w:t>0,50 мм</w:t>
        </w:r>
      </w:smartTag>
      <w:r w:rsidRPr="001F2256">
        <w:rPr>
          <w:rFonts w:ascii="Times New Roman" w:hAnsi="Times New Roman"/>
          <w:sz w:val="28"/>
          <w:szCs w:val="28"/>
        </w:rPr>
        <w:t xml:space="preserve">, шириной 90, 170, 180, 190, 200, 240, 250, 300, 325, 360, 400, 465 и </w:t>
      </w:r>
      <w:smartTag w:uri="urn:schemas-microsoft-com:office:smarttags" w:element="metricconverter">
        <w:smartTagPr>
          <w:attr w:name="ProductID" w:val="0,50 мм"/>
        </w:smartTagPr>
        <w:r w:rsidRPr="001F2256">
          <w:rPr>
            <w:rFonts w:ascii="Times New Roman" w:hAnsi="Times New Roman"/>
            <w:sz w:val="28"/>
            <w:szCs w:val="28"/>
          </w:rPr>
          <w:t>500 мм</w:t>
        </w:r>
      </w:smartTag>
      <w:r w:rsidRPr="001F2256">
        <w:rPr>
          <w:rFonts w:ascii="Times New Roman" w:hAnsi="Times New Roman"/>
          <w:sz w:val="28"/>
          <w:szCs w:val="28"/>
        </w:rPr>
        <w:t>. По согласованию изготовителя с потребителем допускается изготовлять ленту другой промежуточной ширины.</w:t>
      </w:r>
    </w:p>
    <w:p w:rsidR="001559F8" w:rsidRPr="00473E27" w:rsidRDefault="001F2256" w:rsidP="00F0144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Технические характеристики электротехнической анизотропной стали </w:t>
      </w:r>
      <w:r w:rsidR="001559F8">
        <w:rPr>
          <w:rFonts w:ascii="Times New Roman" w:hAnsi="Times New Roman"/>
          <w:sz w:val="28"/>
          <w:szCs w:val="28"/>
        </w:rPr>
        <w:t>указаны в</w:t>
      </w:r>
      <w:r w:rsidRPr="001F2256">
        <w:rPr>
          <w:rFonts w:ascii="Times New Roman" w:hAnsi="Times New Roman"/>
          <w:sz w:val="28"/>
          <w:szCs w:val="28"/>
        </w:rPr>
        <w:t xml:space="preserve"> таблице 1:</w:t>
      </w:r>
    </w:p>
    <w:p w:rsidR="001559F8" w:rsidRPr="00473E27" w:rsidRDefault="001F2256" w:rsidP="00AC3CB4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 Таблица 1</w:t>
      </w:r>
    </w:p>
    <w:tbl>
      <w:tblPr>
        <w:tblW w:w="100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853"/>
      </w:tblGrid>
      <w:tr w:rsidR="001559F8" w:rsidRPr="00473E27" w:rsidTr="00304B9F">
        <w:tc>
          <w:tcPr>
            <w:tcW w:w="2392" w:type="dxa"/>
            <w:vAlign w:val="center"/>
          </w:tcPr>
          <w:p w:rsidR="001559F8" w:rsidRPr="00473E27" w:rsidRDefault="001F2256" w:rsidP="00304B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2256">
              <w:rPr>
                <w:rFonts w:ascii="Times New Roman" w:hAnsi="Times New Roman"/>
              </w:rPr>
              <w:t>Марка стали</w:t>
            </w:r>
          </w:p>
        </w:tc>
        <w:tc>
          <w:tcPr>
            <w:tcW w:w="2393" w:type="dxa"/>
            <w:vAlign w:val="center"/>
          </w:tcPr>
          <w:p w:rsidR="001559F8" w:rsidRPr="00473E27" w:rsidRDefault="001F2256" w:rsidP="00304B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2256">
              <w:rPr>
                <w:rFonts w:ascii="Times New Roman" w:hAnsi="Times New Roman"/>
              </w:rPr>
              <w:t>Массовая доля кремния, %</w:t>
            </w:r>
          </w:p>
        </w:tc>
        <w:tc>
          <w:tcPr>
            <w:tcW w:w="2393" w:type="dxa"/>
            <w:vAlign w:val="center"/>
          </w:tcPr>
          <w:p w:rsidR="001559F8" w:rsidRPr="00473E27" w:rsidRDefault="001F2256" w:rsidP="00304B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2256">
              <w:rPr>
                <w:rFonts w:ascii="Times New Roman" w:hAnsi="Times New Roman"/>
              </w:rPr>
              <w:t>Плотность стали, кг/мі</w:t>
            </w:r>
          </w:p>
        </w:tc>
        <w:tc>
          <w:tcPr>
            <w:tcW w:w="2853" w:type="dxa"/>
            <w:vAlign w:val="center"/>
          </w:tcPr>
          <w:p w:rsidR="001559F8" w:rsidRPr="00473E27" w:rsidRDefault="001F2256" w:rsidP="00304B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2256">
              <w:rPr>
                <w:rFonts w:ascii="Times New Roman" w:hAnsi="Times New Roman"/>
              </w:rPr>
              <w:t>Удельное электрическое сопротивление, Ом*ммІ/м</w:t>
            </w:r>
          </w:p>
        </w:tc>
      </w:tr>
      <w:tr w:rsidR="001559F8" w:rsidRPr="00473E27" w:rsidTr="00304B9F">
        <w:trPr>
          <w:trHeight w:val="1138"/>
        </w:trPr>
        <w:tc>
          <w:tcPr>
            <w:tcW w:w="2392" w:type="dxa"/>
            <w:vAlign w:val="center"/>
          </w:tcPr>
          <w:p w:rsidR="001559F8" w:rsidRPr="00473E27" w:rsidRDefault="001F2256" w:rsidP="00304B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2256">
              <w:rPr>
                <w:rFonts w:ascii="Times New Roman" w:hAnsi="Times New Roman"/>
              </w:rPr>
              <w:t>3412, 3413, 3414, 3415,</w:t>
            </w:r>
          </w:p>
          <w:p w:rsidR="001559F8" w:rsidRPr="00473E27" w:rsidRDefault="001F2256" w:rsidP="00304B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2256">
              <w:rPr>
                <w:rFonts w:ascii="Times New Roman" w:hAnsi="Times New Roman"/>
              </w:rPr>
              <w:t>3404, 3405, 3406, 3407, 3408</w:t>
            </w:r>
          </w:p>
        </w:tc>
        <w:tc>
          <w:tcPr>
            <w:tcW w:w="2393" w:type="dxa"/>
            <w:vAlign w:val="center"/>
          </w:tcPr>
          <w:p w:rsidR="001559F8" w:rsidRPr="00473E27" w:rsidRDefault="001F2256" w:rsidP="00304B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2256">
              <w:rPr>
                <w:rFonts w:ascii="Times New Roman" w:hAnsi="Times New Roman"/>
              </w:rPr>
              <w:t>2,8-3,8</w:t>
            </w:r>
          </w:p>
        </w:tc>
        <w:tc>
          <w:tcPr>
            <w:tcW w:w="2393" w:type="dxa"/>
            <w:vAlign w:val="center"/>
          </w:tcPr>
          <w:p w:rsidR="001559F8" w:rsidRPr="00473E27" w:rsidRDefault="001F2256" w:rsidP="00304B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2256">
              <w:rPr>
                <w:rFonts w:ascii="Times New Roman" w:hAnsi="Times New Roman"/>
              </w:rPr>
              <w:t>7650</w:t>
            </w:r>
          </w:p>
        </w:tc>
        <w:tc>
          <w:tcPr>
            <w:tcW w:w="2853" w:type="dxa"/>
            <w:vAlign w:val="center"/>
          </w:tcPr>
          <w:p w:rsidR="001559F8" w:rsidRPr="00473E27" w:rsidRDefault="001F2256" w:rsidP="00304B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2256">
              <w:rPr>
                <w:rFonts w:ascii="Times New Roman" w:hAnsi="Times New Roman"/>
              </w:rPr>
              <w:t>0,45-0,50</w:t>
            </w:r>
          </w:p>
        </w:tc>
      </w:tr>
      <w:tr w:rsidR="001559F8" w:rsidRPr="00473E27" w:rsidTr="00304B9F">
        <w:tc>
          <w:tcPr>
            <w:tcW w:w="2392" w:type="dxa"/>
            <w:vAlign w:val="center"/>
          </w:tcPr>
          <w:p w:rsidR="001559F8" w:rsidRPr="00473E27" w:rsidRDefault="001F2256" w:rsidP="00304B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2256">
              <w:rPr>
                <w:rFonts w:ascii="Times New Roman" w:hAnsi="Times New Roman"/>
              </w:rPr>
              <w:t>3311</w:t>
            </w:r>
          </w:p>
        </w:tc>
        <w:tc>
          <w:tcPr>
            <w:tcW w:w="2393" w:type="dxa"/>
            <w:vAlign w:val="center"/>
          </w:tcPr>
          <w:p w:rsidR="001559F8" w:rsidRPr="00473E27" w:rsidRDefault="001F2256" w:rsidP="00304B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2256">
              <w:rPr>
                <w:rFonts w:ascii="Times New Roman" w:hAnsi="Times New Roman"/>
              </w:rPr>
              <w:t>1,8-2,8</w:t>
            </w:r>
          </w:p>
        </w:tc>
        <w:tc>
          <w:tcPr>
            <w:tcW w:w="2393" w:type="dxa"/>
            <w:vAlign w:val="center"/>
          </w:tcPr>
          <w:p w:rsidR="001559F8" w:rsidRPr="00473E27" w:rsidRDefault="001F2256" w:rsidP="00304B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2256">
              <w:rPr>
                <w:rFonts w:ascii="Times New Roman" w:hAnsi="Times New Roman"/>
              </w:rPr>
              <w:t>7750</w:t>
            </w:r>
          </w:p>
        </w:tc>
        <w:tc>
          <w:tcPr>
            <w:tcW w:w="2853" w:type="dxa"/>
            <w:vAlign w:val="center"/>
          </w:tcPr>
          <w:p w:rsidR="001559F8" w:rsidRPr="00473E27" w:rsidRDefault="001F2256" w:rsidP="00304B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2256">
              <w:rPr>
                <w:rFonts w:ascii="Times New Roman" w:hAnsi="Times New Roman"/>
              </w:rPr>
              <w:t>0,40</w:t>
            </w:r>
          </w:p>
        </w:tc>
      </w:tr>
    </w:tbl>
    <w:p w:rsidR="001559F8" w:rsidRPr="00473E27" w:rsidRDefault="001559F8" w:rsidP="00F0144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59F8" w:rsidRPr="00473E27" w:rsidRDefault="001559F8" w:rsidP="00F0144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59F8" w:rsidRPr="00473E27" w:rsidRDefault="001F2256" w:rsidP="00F0144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В рамках ГОСТ 21427.1-83 действует ТУ-14-106-131-2009 «Прокат холоднокатаный из электротехнической стали (полупродукт) для производства ленты толщиной 0,05-0,10 </w:t>
      </w:r>
      <w:r w:rsidRPr="009810CA">
        <w:rPr>
          <w:rFonts w:ascii="Times New Roman" w:hAnsi="Times New Roman"/>
          <w:sz w:val="28"/>
          <w:szCs w:val="28"/>
        </w:rPr>
        <w:t xml:space="preserve">мм», в соответствии с </w:t>
      </w:r>
      <w:r w:rsidR="00855E8D" w:rsidRPr="009810CA">
        <w:rPr>
          <w:rFonts w:ascii="Times New Roman" w:hAnsi="Times New Roman"/>
          <w:sz w:val="28"/>
          <w:szCs w:val="28"/>
        </w:rPr>
        <w:t>которым</w:t>
      </w:r>
      <w:r w:rsidRPr="009810CA">
        <w:rPr>
          <w:rFonts w:ascii="Times New Roman" w:hAnsi="Times New Roman"/>
          <w:sz w:val="28"/>
          <w:szCs w:val="28"/>
        </w:rPr>
        <w:t xml:space="preserve"> производится</w:t>
      </w:r>
      <w:r w:rsidRPr="001F2256">
        <w:rPr>
          <w:rFonts w:ascii="Times New Roman" w:hAnsi="Times New Roman"/>
          <w:sz w:val="28"/>
          <w:szCs w:val="28"/>
        </w:rPr>
        <w:t xml:space="preserve"> электротехническая анизотропная сталь следующих характеристик: </w:t>
      </w:r>
    </w:p>
    <w:p w:rsidR="001559F8" w:rsidRPr="00473E27" w:rsidRDefault="001F2256" w:rsidP="00915DC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- Размеры полосы: толщина </w:t>
      </w:r>
      <w:r w:rsidR="001559F8" w:rsidRPr="00F95869">
        <w:rPr>
          <w:rFonts w:ascii="Times New Roman" w:hAnsi="Times New Roman"/>
          <w:sz w:val="28"/>
          <w:szCs w:val="28"/>
        </w:rPr>
        <w:t>–</w:t>
      </w:r>
      <w:r w:rsidRPr="001F225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0 мм"/>
        </w:smartTagPr>
        <w:r w:rsidRPr="001F2256">
          <w:rPr>
            <w:rFonts w:ascii="Times New Roman" w:hAnsi="Times New Roman"/>
            <w:sz w:val="28"/>
            <w:szCs w:val="28"/>
          </w:rPr>
          <w:t>0,28 мм</w:t>
        </w:r>
      </w:smartTag>
      <w:r w:rsidRPr="001F2256">
        <w:rPr>
          <w:rFonts w:ascii="Times New Roman" w:hAnsi="Times New Roman"/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0,50 мм"/>
        </w:smartTagPr>
        <w:r w:rsidRPr="001F2256">
          <w:rPr>
            <w:rFonts w:ascii="Times New Roman" w:hAnsi="Times New Roman"/>
            <w:sz w:val="28"/>
            <w:szCs w:val="28"/>
          </w:rPr>
          <w:t>650 мм</w:t>
        </w:r>
      </w:smartTag>
      <w:r w:rsidRPr="001F2256">
        <w:rPr>
          <w:rFonts w:ascii="Times New Roman" w:hAnsi="Times New Roman"/>
          <w:sz w:val="28"/>
          <w:szCs w:val="28"/>
        </w:rPr>
        <w:t>;</w:t>
      </w:r>
    </w:p>
    <w:p w:rsidR="001559F8" w:rsidRPr="00473E27" w:rsidRDefault="001F2256" w:rsidP="00915DC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- Прокат поставляется без термостойкого и электроизоляционного покрытия, в термически обработанном состоянии с плотной смоткой.</w:t>
      </w:r>
    </w:p>
    <w:p w:rsidR="001559F8" w:rsidRPr="00473E27" w:rsidRDefault="001F2256" w:rsidP="00915DC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- Магнитные свойства проката должны соответствовать нормам, указанным в таблице 2.</w:t>
      </w:r>
    </w:p>
    <w:p w:rsidR="001559F8" w:rsidRPr="00473E27" w:rsidRDefault="001F2256" w:rsidP="00915DCD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864"/>
        <w:gridCol w:w="3011"/>
      </w:tblGrid>
      <w:tr w:rsidR="001559F8" w:rsidRPr="00473E27" w:rsidTr="00915DCD">
        <w:tc>
          <w:tcPr>
            <w:tcW w:w="3190" w:type="dxa"/>
          </w:tcPr>
          <w:p w:rsidR="001559F8" w:rsidRPr="00473E27" w:rsidRDefault="001F2256" w:rsidP="00915D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256">
              <w:rPr>
                <w:rFonts w:ascii="Times New Roman" w:hAnsi="Times New Roman"/>
                <w:sz w:val="28"/>
                <w:szCs w:val="28"/>
              </w:rPr>
              <w:t>Номинальная толщина, мм</w:t>
            </w:r>
          </w:p>
        </w:tc>
        <w:tc>
          <w:tcPr>
            <w:tcW w:w="3864" w:type="dxa"/>
          </w:tcPr>
          <w:p w:rsidR="001559F8" w:rsidRPr="00473E27" w:rsidRDefault="001F2256" w:rsidP="00915D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256">
              <w:rPr>
                <w:rFonts w:ascii="Times New Roman" w:hAnsi="Times New Roman"/>
                <w:sz w:val="28"/>
                <w:szCs w:val="28"/>
              </w:rPr>
              <w:t xml:space="preserve">Удельные магнитные потери </w:t>
            </w:r>
            <w:r w:rsidRPr="001F2256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F225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1,5/50, </w:t>
            </w:r>
            <w:r w:rsidRPr="001F2256">
              <w:rPr>
                <w:rFonts w:ascii="Times New Roman" w:hAnsi="Times New Roman"/>
                <w:sz w:val="28"/>
                <w:szCs w:val="28"/>
              </w:rPr>
              <w:t>Вт/кг, не более</w:t>
            </w:r>
          </w:p>
        </w:tc>
        <w:tc>
          <w:tcPr>
            <w:tcW w:w="3011" w:type="dxa"/>
          </w:tcPr>
          <w:p w:rsidR="001559F8" w:rsidRPr="00473E27" w:rsidRDefault="001F2256" w:rsidP="00915D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256">
              <w:rPr>
                <w:rFonts w:ascii="Times New Roman" w:hAnsi="Times New Roman"/>
                <w:sz w:val="28"/>
                <w:szCs w:val="28"/>
              </w:rPr>
              <w:t>Магнитная индукция В Тл, не менее</w:t>
            </w:r>
          </w:p>
        </w:tc>
      </w:tr>
      <w:tr w:rsidR="001559F8" w:rsidRPr="00473E27" w:rsidTr="00915DCD">
        <w:tc>
          <w:tcPr>
            <w:tcW w:w="3190" w:type="dxa"/>
          </w:tcPr>
          <w:p w:rsidR="001559F8" w:rsidRPr="00473E27" w:rsidRDefault="001F2256" w:rsidP="00860A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56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3864" w:type="dxa"/>
          </w:tcPr>
          <w:p w:rsidR="001559F8" w:rsidRPr="00473E27" w:rsidRDefault="001F2256" w:rsidP="00860A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56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3011" w:type="dxa"/>
          </w:tcPr>
          <w:p w:rsidR="001559F8" w:rsidRPr="00473E27" w:rsidRDefault="001F2256" w:rsidP="00860A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5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</w:tbl>
    <w:p w:rsidR="001559F8" w:rsidRPr="00473E27" w:rsidRDefault="001559F8" w:rsidP="00915DC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F2256" w:rsidP="00915DC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Кроме того, существует отдельный стандарт на производство ленты из электротехнической анизотропной стали: ГОСТ 21427.4-78 «Лента стальная электротехническая холоднокатаная анизотропная». Настоящий стандарт распространяется на холоднокатаную анизотропную ленту толщиной от 0,05 до </w:t>
      </w:r>
      <w:smartTag w:uri="urn:schemas-microsoft-com:office:smarttags" w:element="metricconverter">
        <w:smartTagPr>
          <w:attr w:name="ProductID" w:val="0,50 мм"/>
        </w:smartTagPr>
        <w:r w:rsidRPr="001F2256">
          <w:rPr>
            <w:rFonts w:ascii="Times New Roman" w:hAnsi="Times New Roman"/>
            <w:sz w:val="28"/>
            <w:szCs w:val="28"/>
          </w:rPr>
          <w:t>0,15 мм</w:t>
        </w:r>
      </w:smartTag>
      <w:r w:rsidRPr="001F2256">
        <w:rPr>
          <w:rFonts w:ascii="Times New Roman" w:hAnsi="Times New Roman"/>
          <w:sz w:val="28"/>
          <w:szCs w:val="28"/>
        </w:rPr>
        <w:t>.</w:t>
      </w:r>
    </w:p>
    <w:p w:rsidR="001559F8" w:rsidRPr="00473E27" w:rsidRDefault="001F2256" w:rsidP="00A16F7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Ленту изготовляют из стали марок 3421, 3422, 3423, 3424 и 3425. Сталь подразделяют по термической обработке на: термически обработанную </w:t>
      </w:r>
      <w:r w:rsidR="001559F8" w:rsidRPr="00F95869">
        <w:rPr>
          <w:rFonts w:ascii="Times New Roman" w:hAnsi="Times New Roman"/>
          <w:sz w:val="28"/>
          <w:szCs w:val="28"/>
        </w:rPr>
        <w:t>–</w:t>
      </w:r>
      <w:r w:rsidRPr="001F2256">
        <w:rPr>
          <w:rFonts w:ascii="Times New Roman" w:hAnsi="Times New Roman"/>
          <w:sz w:val="28"/>
          <w:szCs w:val="28"/>
        </w:rPr>
        <w:t xml:space="preserve"> ТО, без термической обработки (нагартованную) </w:t>
      </w:r>
      <w:r w:rsidR="001559F8" w:rsidRPr="00F95869">
        <w:rPr>
          <w:rFonts w:ascii="Times New Roman" w:hAnsi="Times New Roman"/>
          <w:sz w:val="28"/>
          <w:szCs w:val="28"/>
        </w:rPr>
        <w:t>–</w:t>
      </w:r>
      <w:r w:rsidRPr="001F2256">
        <w:rPr>
          <w:rFonts w:ascii="Times New Roman" w:hAnsi="Times New Roman"/>
          <w:sz w:val="28"/>
          <w:szCs w:val="28"/>
        </w:rPr>
        <w:t xml:space="preserve"> БТО; по виду покрытий</w:t>
      </w:r>
      <w:r w:rsidR="001559F8" w:rsidRPr="008C50A5">
        <w:rPr>
          <w:rFonts w:ascii="Times New Roman" w:hAnsi="Times New Roman"/>
          <w:sz w:val="28"/>
          <w:szCs w:val="28"/>
        </w:rPr>
        <w:t xml:space="preserve"> </w:t>
      </w:r>
      <w:r w:rsidR="001559F8">
        <w:rPr>
          <w:rFonts w:ascii="Times New Roman" w:hAnsi="Times New Roman"/>
          <w:sz w:val="28"/>
          <w:szCs w:val="28"/>
        </w:rPr>
        <w:t>с</w:t>
      </w:r>
      <w:r w:rsidR="001559F8" w:rsidRPr="006E0B4E">
        <w:rPr>
          <w:rFonts w:ascii="Times New Roman" w:hAnsi="Times New Roman"/>
          <w:sz w:val="28"/>
          <w:szCs w:val="28"/>
        </w:rPr>
        <w:t>таль подразделяют</w:t>
      </w:r>
      <w:r w:rsidRPr="001F2256">
        <w:rPr>
          <w:rFonts w:ascii="Times New Roman" w:hAnsi="Times New Roman"/>
          <w:sz w:val="28"/>
          <w:szCs w:val="28"/>
        </w:rPr>
        <w:t xml:space="preserve"> на</w:t>
      </w:r>
      <w:r w:rsidR="001559F8">
        <w:rPr>
          <w:rFonts w:ascii="Times New Roman" w:hAnsi="Times New Roman"/>
          <w:sz w:val="28"/>
          <w:szCs w:val="28"/>
        </w:rPr>
        <w:t xml:space="preserve"> два вида</w:t>
      </w:r>
      <w:r w:rsidRPr="001F2256">
        <w:rPr>
          <w:rFonts w:ascii="Times New Roman" w:hAnsi="Times New Roman"/>
          <w:sz w:val="28"/>
          <w:szCs w:val="28"/>
        </w:rPr>
        <w:t xml:space="preserve">: с термостойким электроизоляционным покрытием </w:t>
      </w:r>
      <w:r w:rsidR="001559F8" w:rsidRPr="00F95869">
        <w:rPr>
          <w:rFonts w:ascii="Times New Roman" w:hAnsi="Times New Roman"/>
          <w:sz w:val="28"/>
          <w:szCs w:val="28"/>
        </w:rPr>
        <w:t>–</w:t>
      </w:r>
      <w:r w:rsidRPr="001F2256">
        <w:rPr>
          <w:rFonts w:ascii="Times New Roman" w:hAnsi="Times New Roman"/>
          <w:sz w:val="28"/>
          <w:szCs w:val="28"/>
        </w:rPr>
        <w:t xml:space="preserve"> ЭТ, без покрытия </w:t>
      </w:r>
      <w:r w:rsidR="001559F8" w:rsidRPr="00F95869">
        <w:rPr>
          <w:rFonts w:ascii="Times New Roman" w:hAnsi="Times New Roman"/>
          <w:sz w:val="28"/>
          <w:szCs w:val="28"/>
        </w:rPr>
        <w:t>–</w:t>
      </w:r>
      <w:r w:rsidRPr="001F2256">
        <w:rPr>
          <w:rFonts w:ascii="Times New Roman" w:hAnsi="Times New Roman"/>
          <w:sz w:val="28"/>
          <w:szCs w:val="28"/>
        </w:rPr>
        <w:t xml:space="preserve"> БП.</w:t>
      </w:r>
    </w:p>
    <w:p w:rsidR="001559F8" w:rsidRPr="00473E27" w:rsidRDefault="001F2256" w:rsidP="00A16F7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В рамках указанного ГОСТ также действует ТУ-14-1-3441-82 «Лента холоднокатаная рулонная из электротехнической стали мари 3431». Данная лента изготавливается толщиной </w:t>
      </w:r>
      <w:smartTag w:uri="urn:schemas-microsoft-com:office:smarttags" w:element="metricconverter">
        <w:smartTagPr>
          <w:attr w:name="ProductID" w:val="0,50 мм"/>
        </w:smartTagPr>
        <w:r w:rsidRPr="001F2256">
          <w:rPr>
            <w:rFonts w:ascii="Times New Roman" w:hAnsi="Times New Roman"/>
            <w:sz w:val="28"/>
            <w:szCs w:val="28"/>
          </w:rPr>
          <w:t>0,2 мм</w:t>
        </w:r>
      </w:smartTag>
      <w:r w:rsidRPr="001F2256">
        <w:rPr>
          <w:rFonts w:ascii="Times New Roman" w:hAnsi="Times New Roman"/>
          <w:sz w:val="28"/>
          <w:szCs w:val="28"/>
        </w:rPr>
        <w:t>, марка 3431, технические требования должны соответствовать указанному ТУ и ГОСТ 21427.4-78.</w:t>
      </w:r>
    </w:p>
    <w:p w:rsidR="001559F8" w:rsidRPr="00473E27" w:rsidRDefault="001559F8" w:rsidP="00A16F7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559F8" w:rsidP="00317772">
      <w:pPr>
        <w:pStyle w:val="a3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Функциональное назначение:</w:t>
      </w:r>
      <w:r w:rsidR="001F2256" w:rsidRPr="001F2256">
        <w:rPr>
          <w:sz w:val="28"/>
          <w:szCs w:val="28"/>
        </w:rPr>
        <w:t xml:space="preserve"> электротехническая анизотропная сталь используется в трансформаторах для изготовления магнитопроводов, т.е. сборочной единицы для прохождения магнитного потока, возбуждаемого электрическим током, протекающим в обмотках. Магнитопровод трансформаторов формируется из пластин, получаемых из рулонной стали путем раскроя на специальных линиях раскроя. </w:t>
      </w:r>
    </w:p>
    <w:p w:rsidR="001559F8" w:rsidRPr="00473E27" w:rsidRDefault="001559F8" w:rsidP="00317772">
      <w:pPr>
        <w:pStyle w:val="a3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Качественные характеристики: </w:t>
      </w:r>
      <w:r w:rsidR="001F2256" w:rsidRPr="001F2256">
        <w:rPr>
          <w:sz w:val="28"/>
          <w:szCs w:val="28"/>
        </w:rPr>
        <w:t>Качество электротехнической анизотропной стали характеризуется электромагнитными свойствами (удельными потерями, коэрцитивной силой), изотропностью свойств (разницей в значениях свойств металла вдоль и поперёк направления прокатки), геометрическими размерами и качеством листов и полос, механическими свойствами, а также параметрами электроизоляционного покрытия. Снижение удельных потерь в стали обеспечивает уменьшение потерь энергии, а повышение максимальной индукции стали позволяет уменьшить габариты, снижение анизотропии улучшает характеристики устройств с вращающимися частями. В зависимости от значения указанных выше параметров, электротехническую анизотропную сталь относят к той или иной марке стали.</w:t>
      </w:r>
    </w:p>
    <w:p w:rsidR="001559F8" w:rsidRPr="00473E27" w:rsidRDefault="001559F8" w:rsidP="007B5D00">
      <w:pPr>
        <w:pStyle w:val="a3"/>
        <w:spacing w:line="360" w:lineRule="auto"/>
        <w:ind w:left="-567"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На основе сведений, представленных производителем электротехнической анизотропной стали выявлен товар, потенциально являющийся взаимозаменяемым с </w:t>
      </w:r>
      <w:r w:rsidRPr="006E0B4E">
        <w:rPr>
          <w:sz w:val="28"/>
          <w:szCs w:val="28"/>
        </w:rPr>
        <w:t>электротехническ</w:t>
      </w:r>
      <w:r>
        <w:rPr>
          <w:sz w:val="28"/>
          <w:szCs w:val="28"/>
        </w:rPr>
        <w:t>ой</w:t>
      </w:r>
      <w:r w:rsidRPr="006E0B4E">
        <w:rPr>
          <w:sz w:val="28"/>
          <w:szCs w:val="28"/>
        </w:rPr>
        <w:t xml:space="preserve"> анизотропн</w:t>
      </w:r>
      <w:r>
        <w:rPr>
          <w:sz w:val="28"/>
          <w:szCs w:val="28"/>
        </w:rPr>
        <w:t>ой</w:t>
      </w:r>
      <w:r w:rsidRPr="006E0B4E">
        <w:rPr>
          <w:sz w:val="28"/>
          <w:szCs w:val="28"/>
        </w:rPr>
        <w:t xml:space="preserve"> сталь</w:t>
      </w:r>
      <w:r>
        <w:rPr>
          <w:sz w:val="28"/>
          <w:szCs w:val="28"/>
        </w:rPr>
        <w:t>ю</w:t>
      </w:r>
      <w:r>
        <w:rPr>
          <w:rStyle w:val="a4"/>
          <w:b w:val="0"/>
          <w:sz w:val="28"/>
          <w:szCs w:val="28"/>
        </w:rPr>
        <w:t xml:space="preserve">: </w:t>
      </w:r>
      <w:r>
        <w:rPr>
          <w:rStyle w:val="a4"/>
          <w:sz w:val="28"/>
          <w:szCs w:val="28"/>
        </w:rPr>
        <w:t>электротехническая изотропная сталь</w:t>
      </w:r>
      <w:r>
        <w:rPr>
          <w:rStyle w:val="a4"/>
          <w:b w:val="0"/>
          <w:sz w:val="28"/>
          <w:szCs w:val="28"/>
        </w:rPr>
        <w:t>. Ниже в таблицах 3 и 4 представлены сравнение основных характеристик и области применения электротехнических сталей, а также технологии производства.</w:t>
      </w:r>
    </w:p>
    <w:p w:rsidR="001559F8" w:rsidRPr="00473E27" w:rsidRDefault="001559F8" w:rsidP="007B5D00">
      <w:pPr>
        <w:pStyle w:val="a3"/>
        <w:spacing w:line="360" w:lineRule="auto"/>
        <w:ind w:left="-567" w:firstLine="567"/>
        <w:jc w:val="both"/>
        <w:rPr>
          <w:rStyle w:val="a4"/>
          <w:b w:val="0"/>
          <w:sz w:val="28"/>
          <w:szCs w:val="28"/>
        </w:rPr>
      </w:pPr>
    </w:p>
    <w:p w:rsidR="001559F8" w:rsidRPr="00473E27" w:rsidRDefault="001F2256" w:rsidP="003B2FB4">
      <w:pPr>
        <w:pStyle w:val="ab"/>
        <w:spacing w:before="0" w:beforeAutospacing="0" w:after="0" w:afterAutospacing="0" w:line="360" w:lineRule="auto"/>
        <w:ind w:left="-567" w:firstLine="567"/>
        <w:jc w:val="right"/>
      </w:pPr>
      <w:r w:rsidRPr="001F2256">
        <w:t xml:space="preserve">Таблица </w:t>
      </w:r>
      <w:r w:rsidR="001559F8">
        <w:t>3</w:t>
      </w:r>
      <w:r w:rsidRPr="001F2256">
        <w:t>. Основные характеристики и области применения электротехнических сталей</w:t>
      </w: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544"/>
        <w:gridCol w:w="3119"/>
      </w:tblGrid>
      <w:tr w:rsidR="001559F8" w:rsidRPr="00473E27" w:rsidTr="00304B9F">
        <w:tc>
          <w:tcPr>
            <w:tcW w:w="3510" w:type="dxa"/>
          </w:tcPr>
          <w:p w:rsidR="001559F8" w:rsidRPr="00473E27" w:rsidRDefault="001559F8" w:rsidP="00304B9F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3544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Электротехническая анизотропная сталь</w:t>
            </w:r>
          </w:p>
        </w:tc>
        <w:tc>
          <w:tcPr>
            <w:tcW w:w="3119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Электротехническая изотропная сталь</w:t>
            </w:r>
          </w:p>
        </w:tc>
      </w:tr>
      <w:tr w:rsidR="001559F8" w:rsidRPr="00473E27" w:rsidTr="00304B9F">
        <w:tc>
          <w:tcPr>
            <w:tcW w:w="3510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Область применения</w:t>
            </w:r>
          </w:p>
        </w:tc>
        <w:tc>
          <w:tcPr>
            <w:tcW w:w="3544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 xml:space="preserve">Для производства магнитопроводов силовых, распределительных и измерительных </w:t>
            </w:r>
            <w:r w:rsidRPr="001F2256">
              <w:lastRenderedPageBreak/>
              <w:t>трансформаторов</w:t>
            </w:r>
          </w:p>
        </w:tc>
        <w:tc>
          <w:tcPr>
            <w:tcW w:w="3119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lastRenderedPageBreak/>
              <w:t xml:space="preserve">Для производства сердечников роторов и статоров электрических машин переменного тока и </w:t>
            </w:r>
            <w:r w:rsidRPr="001F2256">
              <w:lastRenderedPageBreak/>
              <w:t>якорей машин постоянного тока</w:t>
            </w:r>
          </w:p>
        </w:tc>
      </w:tr>
      <w:tr w:rsidR="001559F8" w:rsidRPr="00473E27" w:rsidTr="00304B9F">
        <w:tc>
          <w:tcPr>
            <w:tcW w:w="3510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lastRenderedPageBreak/>
              <w:t>Магнитные свойства (магнитная индукция, удельные магнитные потери, магнитная проницаемость)</w:t>
            </w:r>
          </w:p>
        </w:tc>
        <w:tc>
          <w:tcPr>
            <w:tcW w:w="3544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Имеет сильно выраженную анизотропию свойств (по направлению прокатки свойства выше чем поперек)</w:t>
            </w:r>
          </w:p>
        </w:tc>
        <w:tc>
          <w:tcPr>
            <w:tcW w:w="3119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Анизотропия практически отсутствует</w:t>
            </w:r>
          </w:p>
        </w:tc>
      </w:tr>
      <w:tr w:rsidR="001559F8" w:rsidRPr="00473E27" w:rsidTr="00304B9F">
        <w:tc>
          <w:tcPr>
            <w:tcW w:w="3510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Химический состав</w:t>
            </w:r>
          </w:p>
        </w:tc>
        <w:tc>
          <w:tcPr>
            <w:tcW w:w="3544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 xml:space="preserve">Соотношения содержания кремния и алюминия </w:t>
            </w:r>
          </w:p>
        </w:tc>
        <w:tc>
          <w:tcPr>
            <w:tcW w:w="3119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Соотношение содержания кремния и алюминия</w:t>
            </w:r>
          </w:p>
        </w:tc>
      </w:tr>
      <w:tr w:rsidR="001559F8" w:rsidRPr="00473E27" w:rsidTr="00304B9F">
        <w:tc>
          <w:tcPr>
            <w:tcW w:w="3510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 xml:space="preserve">Структура (величина зерна) </w:t>
            </w:r>
          </w:p>
        </w:tc>
        <w:tc>
          <w:tcPr>
            <w:tcW w:w="3544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3-30 мм</w:t>
            </w:r>
          </w:p>
        </w:tc>
        <w:tc>
          <w:tcPr>
            <w:tcW w:w="3119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20-100 мкм</w:t>
            </w:r>
          </w:p>
        </w:tc>
      </w:tr>
      <w:tr w:rsidR="001559F8" w:rsidRPr="00473E27" w:rsidTr="00304B9F">
        <w:tc>
          <w:tcPr>
            <w:tcW w:w="3510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По ориентации кристаллической решетки зерен</w:t>
            </w:r>
          </w:p>
        </w:tc>
        <w:tc>
          <w:tcPr>
            <w:tcW w:w="3544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Совершенная ребровая текстура (110)</w:t>
            </w:r>
            <w:r w:rsidRPr="001F2256">
              <w:rPr>
                <w:lang w:val="en-US"/>
              </w:rPr>
              <w:t>[001]</w:t>
            </w:r>
          </w:p>
        </w:tc>
        <w:tc>
          <w:tcPr>
            <w:tcW w:w="3119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Многокомпонентная размытая текстура</w:t>
            </w:r>
          </w:p>
        </w:tc>
      </w:tr>
      <w:tr w:rsidR="001559F8" w:rsidRPr="00473E27" w:rsidTr="00304B9F">
        <w:tc>
          <w:tcPr>
            <w:tcW w:w="3510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Технология производства</w:t>
            </w:r>
          </w:p>
        </w:tc>
        <w:tc>
          <w:tcPr>
            <w:tcW w:w="3544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Количество переделов мин в 2 раза больше. Обязательно наличие длительного высокотемпературного отжига выше 1150С</w:t>
            </w:r>
          </w:p>
        </w:tc>
        <w:tc>
          <w:tcPr>
            <w:tcW w:w="3119" w:type="dxa"/>
          </w:tcPr>
          <w:p w:rsidR="001559F8" w:rsidRPr="00473E27" w:rsidRDefault="001559F8" w:rsidP="00304B9F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1559F8" w:rsidRPr="00473E27" w:rsidTr="00304B9F">
        <w:tc>
          <w:tcPr>
            <w:tcW w:w="3510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По типу покрытия</w:t>
            </w:r>
          </w:p>
        </w:tc>
        <w:tc>
          <w:tcPr>
            <w:tcW w:w="3544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Неорганические</w:t>
            </w:r>
          </w:p>
        </w:tc>
        <w:tc>
          <w:tcPr>
            <w:tcW w:w="3119" w:type="dxa"/>
          </w:tcPr>
          <w:p w:rsidR="001559F8" w:rsidRPr="00473E27" w:rsidRDefault="001F2256" w:rsidP="00304B9F">
            <w:pPr>
              <w:pStyle w:val="ab"/>
              <w:spacing w:before="0" w:beforeAutospacing="0" w:after="0" w:afterAutospacing="0"/>
              <w:jc w:val="both"/>
            </w:pPr>
            <w:r w:rsidRPr="001F2256">
              <w:t>Органические и полуорганические</w:t>
            </w:r>
          </w:p>
        </w:tc>
      </w:tr>
    </w:tbl>
    <w:p w:rsidR="001559F8" w:rsidRPr="00473E27" w:rsidRDefault="001559F8" w:rsidP="003B2FB4">
      <w:pPr>
        <w:pStyle w:val="ab"/>
        <w:spacing w:before="0" w:beforeAutospacing="0" w:after="0" w:afterAutospacing="0" w:line="360" w:lineRule="auto"/>
        <w:ind w:left="-567" w:firstLine="567"/>
        <w:jc w:val="both"/>
      </w:pPr>
    </w:p>
    <w:p w:rsidR="001559F8" w:rsidRPr="00473E27" w:rsidRDefault="001559F8" w:rsidP="003B2FB4">
      <w:pPr>
        <w:pStyle w:val="a3"/>
        <w:spacing w:line="360" w:lineRule="auto"/>
        <w:ind w:left="-567" w:firstLine="567"/>
        <w:jc w:val="right"/>
        <w:rPr>
          <w:rStyle w:val="a4"/>
          <w:b w:val="0"/>
          <w:sz w:val="22"/>
          <w:szCs w:val="22"/>
        </w:rPr>
      </w:pPr>
      <w:r>
        <w:rPr>
          <w:rStyle w:val="a4"/>
          <w:b w:val="0"/>
        </w:rPr>
        <w:t>Таблица 4. Технологии производства электротехнических сталей</w:t>
      </w: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103"/>
      </w:tblGrid>
      <w:tr w:rsidR="001559F8" w:rsidRPr="00473E27" w:rsidTr="00304B9F">
        <w:tc>
          <w:tcPr>
            <w:tcW w:w="5070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Электротехническая анизотропная сталь</w:t>
            </w:r>
          </w:p>
        </w:tc>
        <w:tc>
          <w:tcPr>
            <w:tcW w:w="5103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Электротехническая изотропная сталь</w:t>
            </w:r>
          </w:p>
        </w:tc>
      </w:tr>
      <w:tr w:rsidR="001559F8" w:rsidRPr="00473E27" w:rsidTr="00304B9F">
        <w:tc>
          <w:tcPr>
            <w:tcW w:w="5070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Травление</w:t>
            </w:r>
          </w:p>
        </w:tc>
        <w:tc>
          <w:tcPr>
            <w:tcW w:w="5103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Травление</w:t>
            </w:r>
          </w:p>
        </w:tc>
      </w:tr>
      <w:tr w:rsidR="001559F8" w:rsidRPr="00473E27" w:rsidTr="00304B9F">
        <w:tc>
          <w:tcPr>
            <w:tcW w:w="5070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Первая холодная прокатка</w:t>
            </w:r>
          </w:p>
        </w:tc>
        <w:tc>
          <w:tcPr>
            <w:tcW w:w="5103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Первая холодная прокатка</w:t>
            </w:r>
          </w:p>
        </w:tc>
      </w:tr>
      <w:tr w:rsidR="001559F8" w:rsidRPr="00473E27" w:rsidTr="00304B9F">
        <w:tc>
          <w:tcPr>
            <w:tcW w:w="5070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Обезуглероживающий отжиг</w:t>
            </w:r>
          </w:p>
        </w:tc>
        <w:tc>
          <w:tcPr>
            <w:tcW w:w="5103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</w:t>
            </w:r>
          </w:p>
        </w:tc>
      </w:tr>
      <w:tr w:rsidR="001559F8" w:rsidRPr="00473E27" w:rsidTr="00304B9F">
        <w:tc>
          <w:tcPr>
            <w:tcW w:w="5070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Вторая холодная прокатка</w:t>
            </w:r>
          </w:p>
        </w:tc>
        <w:tc>
          <w:tcPr>
            <w:tcW w:w="5103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</w:t>
            </w:r>
          </w:p>
        </w:tc>
      </w:tr>
      <w:tr w:rsidR="001559F8" w:rsidRPr="00473E27" w:rsidTr="00304B9F">
        <w:tc>
          <w:tcPr>
            <w:tcW w:w="5070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  <w:lang w:val="en-US"/>
              </w:rPr>
            </w:pPr>
            <w:r>
              <w:rPr>
                <w:rStyle w:val="a4"/>
                <w:b w:val="0"/>
              </w:rPr>
              <w:t xml:space="preserve">Нанесение </w:t>
            </w:r>
            <w:r>
              <w:rPr>
                <w:rStyle w:val="a4"/>
                <w:b w:val="0"/>
                <w:lang w:val="en-US"/>
              </w:rPr>
              <w:t>MgO</w:t>
            </w:r>
          </w:p>
        </w:tc>
        <w:tc>
          <w:tcPr>
            <w:tcW w:w="5103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</w:t>
            </w:r>
          </w:p>
        </w:tc>
      </w:tr>
      <w:tr w:rsidR="001559F8" w:rsidRPr="00473E27" w:rsidTr="00304B9F">
        <w:tc>
          <w:tcPr>
            <w:tcW w:w="5070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Высокотемпературный отжиг</w:t>
            </w:r>
          </w:p>
        </w:tc>
        <w:tc>
          <w:tcPr>
            <w:tcW w:w="5103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</w:t>
            </w:r>
          </w:p>
        </w:tc>
      </w:tr>
      <w:tr w:rsidR="001559F8" w:rsidRPr="00473E27" w:rsidTr="00304B9F">
        <w:tc>
          <w:tcPr>
            <w:tcW w:w="5070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Выпрямляющий отжиг и нанесение изоляционного покрытия</w:t>
            </w:r>
          </w:p>
        </w:tc>
        <w:tc>
          <w:tcPr>
            <w:tcW w:w="5103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Рекристализационно-обезуглероживающий отжиг и нанесение изоляционного покрытия</w:t>
            </w:r>
          </w:p>
        </w:tc>
      </w:tr>
      <w:tr w:rsidR="001559F8" w:rsidRPr="00473E27" w:rsidTr="00304B9F">
        <w:tc>
          <w:tcPr>
            <w:tcW w:w="5070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Обработка и резка</w:t>
            </w:r>
          </w:p>
        </w:tc>
        <w:tc>
          <w:tcPr>
            <w:tcW w:w="5103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Обработка и резка</w:t>
            </w:r>
          </w:p>
        </w:tc>
      </w:tr>
      <w:tr w:rsidR="001559F8" w:rsidRPr="00473E27" w:rsidTr="00304B9F">
        <w:tc>
          <w:tcPr>
            <w:tcW w:w="5070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Упаковка</w:t>
            </w:r>
          </w:p>
        </w:tc>
        <w:tc>
          <w:tcPr>
            <w:tcW w:w="5103" w:type="dxa"/>
          </w:tcPr>
          <w:p w:rsidR="001559F8" w:rsidRPr="00473E27" w:rsidRDefault="001559F8" w:rsidP="00304B9F">
            <w:pPr>
              <w:pStyle w:val="a3"/>
              <w:spacing w:line="360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Упаковка</w:t>
            </w:r>
          </w:p>
        </w:tc>
      </w:tr>
    </w:tbl>
    <w:p w:rsidR="001559F8" w:rsidRPr="00473E27" w:rsidRDefault="001559F8" w:rsidP="003B2FB4">
      <w:pPr>
        <w:pStyle w:val="a3"/>
        <w:spacing w:line="360" w:lineRule="auto"/>
        <w:ind w:left="-567" w:firstLine="567"/>
        <w:jc w:val="right"/>
        <w:rPr>
          <w:rStyle w:val="a4"/>
          <w:b w:val="0"/>
        </w:rPr>
      </w:pPr>
    </w:p>
    <w:p w:rsidR="001559F8" w:rsidRPr="00473E27" w:rsidRDefault="001559F8" w:rsidP="004140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="001F2256" w:rsidRPr="001F2256">
        <w:rPr>
          <w:rFonts w:ascii="Times New Roman" w:hAnsi="Times New Roman"/>
          <w:sz w:val="28"/>
          <w:szCs w:val="28"/>
        </w:rPr>
        <w:t xml:space="preserve">прос потребителей электротехнической анизотропной стали подтвердил, что данный продукт не имеет заменителей. Результаты «теста гипотетического монополиста», проведённого в соответствии с пунктом </w:t>
      </w:r>
      <w:r w:rsidR="001F2256" w:rsidRPr="001F2256">
        <w:rPr>
          <w:rFonts w:ascii="Times New Roman" w:hAnsi="Times New Roman"/>
          <w:color w:val="000000"/>
          <w:sz w:val="28"/>
          <w:szCs w:val="28"/>
        </w:rPr>
        <w:t>3</w:t>
      </w:r>
      <w:r w:rsidR="001F2256" w:rsidRPr="001F2256">
        <w:rPr>
          <w:rFonts w:ascii="Times New Roman" w:hAnsi="Times New Roman"/>
          <w:sz w:val="28"/>
          <w:szCs w:val="28"/>
        </w:rPr>
        <w:t xml:space="preserve">.9 Порядка проведения анализа показали, что в результате повышения цены на 5-10% на электротехническую анизотропную сталь, 9 из 9 опрошенных потребителей не готовы переключиться на любую иную продукцию и будут продолжать закупать данный вид продукции, несмотря на повышение цены. </w:t>
      </w:r>
    </w:p>
    <w:p w:rsidR="001559F8" w:rsidRPr="00473E27" w:rsidRDefault="001F2256" w:rsidP="004140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lastRenderedPageBreak/>
        <w:t>В соответствии с пунктом 3.9 Приказа ФАС России № 220, продуктовые границы товарного рынка расширяются таким образом, чтобы включить в себя товары, которые приобретатели будут приобретать при вышеуказанном повышении цены, если в совокупности выполняются следующие условия:</w:t>
      </w:r>
    </w:p>
    <w:p w:rsidR="001559F8" w:rsidRPr="00473E27" w:rsidRDefault="001F2256" w:rsidP="004140CA">
      <w:pPr>
        <w:pStyle w:val="af0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в результате указанного повышения цены приобретатели будут заменять рассматриваемый товар другими товарами;</w:t>
      </w:r>
    </w:p>
    <w:p w:rsidR="001559F8" w:rsidRPr="00473E27" w:rsidRDefault="001F2256" w:rsidP="00875FAC">
      <w:pPr>
        <w:pStyle w:val="af0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произойдет снижение объемов продаж предварительно определенного товара, делающим такое повышение цены невыгодным для продавца (продавцов) предварительно определенного товара.</w:t>
      </w:r>
    </w:p>
    <w:p w:rsidR="001559F8" w:rsidRPr="00473E27" w:rsidRDefault="001F2256" w:rsidP="001B4C2C">
      <w:pPr>
        <w:pStyle w:val="af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Опрос приобретателей электротехнической анизотропной стали показал, что ни одно из перечисленных условий не выполняется </w:t>
      </w:r>
      <w:r w:rsidR="001559F8" w:rsidRPr="00F95869">
        <w:rPr>
          <w:rFonts w:ascii="Times New Roman" w:hAnsi="Times New Roman"/>
          <w:sz w:val="28"/>
          <w:szCs w:val="28"/>
        </w:rPr>
        <w:t>–</w:t>
      </w:r>
      <w:r w:rsidRPr="001F2256">
        <w:rPr>
          <w:rFonts w:ascii="Times New Roman" w:hAnsi="Times New Roman"/>
          <w:sz w:val="28"/>
          <w:szCs w:val="28"/>
        </w:rPr>
        <w:t xml:space="preserve"> приобретатели не готовы переключиться на закупку иной продукции и снижать объемы своих закупок электротехнической анизотропной стали.</w:t>
      </w:r>
    </w:p>
    <w:p w:rsidR="001559F8" w:rsidRPr="001559F8" w:rsidRDefault="001F2256" w:rsidP="001B4C2C">
      <w:pPr>
        <w:pStyle w:val="af0"/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Учитывая изложенное, ввиду значительных отличий в технических характеристиках и области применения, основываясь на результатах проведенного «теста гипотетического монополиста», согласно пункту 3.7 Приказа ФАС России № 220 установлено, что </w:t>
      </w:r>
      <w:r w:rsidRPr="001F2256">
        <w:rPr>
          <w:rFonts w:ascii="Times New Roman" w:hAnsi="Times New Roman"/>
          <w:b/>
          <w:sz w:val="28"/>
          <w:szCs w:val="28"/>
        </w:rPr>
        <w:t>электротехническая анизотропная сталь и электротехническая изотропная сталь не являются взаимозаменяемыми товарами.</w:t>
      </w:r>
    </w:p>
    <w:p w:rsidR="001559F8" w:rsidRPr="00473E27" w:rsidRDefault="001F2256" w:rsidP="00385F82">
      <w:pPr>
        <w:pStyle w:val="ab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F2256">
        <w:rPr>
          <w:sz w:val="28"/>
          <w:szCs w:val="28"/>
        </w:rPr>
        <w:t>Кроме того, в соответствии с информацией, представленной производителями рассматриваемой продукции, производство электротехнической анизотропной стали толщиной от 0,15 мм до 0,5 мм осуществляется на одном и том же оборудовании. Таким образом, наличие определенного оборудования позволяет хозяйствующему субъекту производить ту или иную марку стали определенной толщины, в зависимости от заказов потребителей.</w:t>
      </w:r>
      <w:r w:rsidR="001559F8" w:rsidRPr="00473E27">
        <w:rPr>
          <w:sz w:val="28"/>
          <w:szCs w:val="28"/>
        </w:rPr>
        <w:t xml:space="preserve"> </w:t>
      </w:r>
      <w:r w:rsidRPr="001F2256">
        <w:rPr>
          <w:sz w:val="28"/>
          <w:szCs w:val="28"/>
        </w:rPr>
        <w:t>Необходимо также отметить, что в соответствии с информацией, представленной производителями продукции</w:t>
      </w:r>
      <w:r w:rsidR="001559F8">
        <w:rPr>
          <w:sz w:val="28"/>
          <w:szCs w:val="28"/>
        </w:rPr>
        <w:t>,</w:t>
      </w:r>
      <w:r w:rsidRPr="001F2256">
        <w:rPr>
          <w:sz w:val="28"/>
          <w:szCs w:val="28"/>
        </w:rPr>
        <w:t xml:space="preserve"> марка электротехнической анизотропной  стали определяется на выходе из производства во время испытаний, по результатам котор</w:t>
      </w:r>
      <w:r w:rsidR="001559F8">
        <w:rPr>
          <w:sz w:val="28"/>
          <w:szCs w:val="28"/>
        </w:rPr>
        <w:t>ых</w:t>
      </w:r>
      <w:r w:rsidRPr="001F2256">
        <w:rPr>
          <w:sz w:val="28"/>
          <w:szCs w:val="28"/>
        </w:rPr>
        <w:t xml:space="preserve"> произведенной стали присваивается та или иная марка.</w:t>
      </w:r>
    </w:p>
    <w:p w:rsidR="001559F8" w:rsidRPr="001559F8" w:rsidRDefault="001F2256" w:rsidP="00F054C3">
      <w:pPr>
        <w:pStyle w:val="ab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F2256">
        <w:rPr>
          <w:sz w:val="28"/>
          <w:szCs w:val="28"/>
        </w:rPr>
        <w:lastRenderedPageBreak/>
        <w:t>В результате анализа данных, содержащихся в прейскурантах цен производителей, а также объяснени</w:t>
      </w:r>
      <w:r w:rsidR="001559F8">
        <w:rPr>
          <w:sz w:val="28"/>
          <w:szCs w:val="28"/>
        </w:rPr>
        <w:t>й</w:t>
      </w:r>
      <w:r w:rsidRPr="001F2256">
        <w:rPr>
          <w:sz w:val="28"/>
          <w:szCs w:val="28"/>
        </w:rPr>
        <w:t>, представленны</w:t>
      </w:r>
      <w:r w:rsidR="001559F8">
        <w:rPr>
          <w:sz w:val="28"/>
          <w:szCs w:val="28"/>
        </w:rPr>
        <w:t>х</w:t>
      </w:r>
      <w:r w:rsidRPr="001F2256">
        <w:rPr>
          <w:sz w:val="28"/>
          <w:szCs w:val="28"/>
        </w:rPr>
        <w:t xml:space="preserve"> ОАО «НЛМК» и ООО «ВИЗ-Сталь», установлено, что цена электротехнической анизотропной стали зависит от толщины данного товара. В соответствии с объяснениями, представленными ОАО «НЛМК» и ООО «ВИЗ-Сталь», зависимость цены рассматриваемой продукции от ее толщины обусловлена   разной себестоимостью  производства данной стали различных толщин. Так, электротехническая анизотропная сталь тонких толщин 0,15 мм и 0,2 мм  в отличие от аналогичной стали толщиной от 0,23 - 0,5 мм производится при помощи дополнительных   технологических операций (например, дополнительная холодная прокатка), что соответственно приводит к увеличению себестоимости ее производства. </w:t>
      </w:r>
    </w:p>
    <w:p w:rsidR="001559F8" w:rsidRPr="00473E27" w:rsidRDefault="001F2256" w:rsidP="00D34568">
      <w:pPr>
        <w:pStyle w:val="ab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F2256">
        <w:rPr>
          <w:sz w:val="28"/>
          <w:szCs w:val="28"/>
        </w:rPr>
        <w:t xml:space="preserve">Учитывая </w:t>
      </w:r>
      <w:r w:rsidR="00BD322E">
        <w:rPr>
          <w:sz w:val="28"/>
          <w:szCs w:val="28"/>
        </w:rPr>
        <w:t>единый технологический процесс</w:t>
      </w:r>
      <w:r w:rsidRPr="001F2256">
        <w:rPr>
          <w:sz w:val="28"/>
          <w:szCs w:val="28"/>
        </w:rPr>
        <w:t xml:space="preserve"> производства </w:t>
      </w:r>
      <w:r w:rsidR="00BD322E">
        <w:rPr>
          <w:sz w:val="28"/>
          <w:szCs w:val="28"/>
        </w:rPr>
        <w:t>электротехнической анизотропной стали толщиной от 0,23 мм до 0,5 мм</w:t>
      </w:r>
      <w:r w:rsidRPr="001F2256">
        <w:rPr>
          <w:sz w:val="28"/>
          <w:szCs w:val="28"/>
        </w:rPr>
        <w:t xml:space="preserve">, в рамках настоящего исследования не целесообразно рассматривать электротехническую анизотропную сталь </w:t>
      </w:r>
      <w:r w:rsidR="00BD322E">
        <w:rPr>
          <w:sz w:val="28"/>
          <w:szCs w:val="28"/>
        </w:rPr>
        <w:t xml:space="preserve">в диапазоне толщин от 0,23 мм до 0,5 мм </w:t>
      </w:r>
      <w:r w:rsidRPr="001F2256">
        <w:rPr>
          <w:sz w:val="28"/>
          <w:szCs w:val="28"/>
        </w:rPr>
        <w:t>с разбивкой по маркам стали</w:t>
      </w:r>
      <w:r w:rsidR="001559F8" w:rsidRPr="00473E27">
        <w:rPr>
          <w:sz w:val="28"/>
          <w:szCs w:val="28"/>
        </w:rPr>
        <w:t xml:space="preserve"> и толщинам.</w:t>
      </w:r>
    </w:p>
    <w:p w:rsidR="001559F8" w:rsidRPr="001559F8" w:rsidRDefault="001F2256" w:rsidP="00B6030B">
      <w:pPr>
        <w:pStyle w:val="ab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F2256">
        <w:rPr>
          <w:sz w:val="28"/>
          <w:szCs w:val="28"/>
        </w:rPr>
        <w:t>Согласно п. 3.7 Приказа ФАС России № 220 товары не относятся к взаимозаменяемым, если для замены товара другим товаром в процессе потребления требуется более года или в связи с заменой потребитель несет значительные издержки (превышающие 10% от цены товара), и если антимонопольный орган не располагает информацией о том, что такая замена имела или имеет место.</w:t>
      </w:r>
    </w:p>
    <w:p w:rsidR="001559F8" w:rsidRPr="001559F8" w:rsidRDefault="001F2256" w:rsidP="008C5F21">
      <w:pPr>
        <w:pStyle w:val="ab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F2256">
        <w:rPr>
          <w:sz w:val="28"/>
          <w:szCs w:val="28"/>
        </w:rPr>
        <w:t>Анализ справочников цен ОАО «НЛМК» и ООО «ВИЗ-Сталь» по реализации электротехнической анизотропной стали показал, что в рассматриваемый период:</w:t>
      </w:r>
    </w:p>
    <w:p w:rsidR="001559F8" w:rsidRPr="001559F8" w:rsidRDefault="001F2256" w:rsidP="008C5F21">
      <w:pPr>
        <w:pStyle w:val="ab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F2256">
        <w:rPr>
          <w:sz w:val="28"/>
          <w:szCs w:val="28"/>
        </w:rPr>
        <w:t>а) разница между ценой на базовую продукцию в диапазоне 0,23-0,5 мм (марка 3408 толщиной 0,3 мм) и электротехнической анизотропной сталью толщиной 0,28 мм (ТУ-14-106-131-2009) составляла от 2% до 9%.</w:t>
      </w:r>
    </w:p>
    <w:p w:rsidR="001559F8" w:rsidRPr="001559F8" w:rsidRDefault="001F2256" w:rsidP="008C5F21">
      <w:pPr>
        <w:pStyle w:val="ab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F2256">
        <w:rPr>
          <w:sz w:val="28"/>
          <w:szCs w:val="28"/>
        </w:rPr>
        <w:t>б) разница между ценой на базовую продукцию в диапазоне 0,23-0,5 мм (марка 3408 толщиной 0,3 мм) и лентой из электротехнической анизотропной стали толщиной 0,2 мм (ТУ-14-1-3441-82) составляла от 8% до 18%.</w:t>
      </w:r>
    </w:p>
    <w:p w:rsidR="001559F8" w:rsidRPr="001559F8" w:rsidRDefault="001F2256" w:rsidP="008C5F21">
      <w:pPr>
        <w:pStyle w:val="ab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F2256">
        <w:rPr>
          <w:sz w:val="28"/>
          <w:szCs w:val="28"/>
        </w:rPr>
        <w:lastRenderedPageBreak/>
        <w:t>в) разница между ценой на базовую продукцию в диапазоне 0,23-0,5 мм (марка 3408 толщиной 0,3 мм) и лентой из электротехнической анизотропной стали толщиной 0,15 мм (ГОСТ 21427.4-78) составляла от 88% до 134%.</w:t>
      </w:r>
    </w:p>
    <w:p w:rsidR="001559F8" w:rsidRPr="00473E27" w:rsidRDefault="001F2256" w:rsidP="00473E27">
      <w:pPr>
        <w:pStyle w:val="ab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F2256">
        <w:rPr>
          <w:sz w:val="28"/>
          <w:szCs w:val="28"/>
        </w:rPr>
        <w:t xml:space="preserve">Таким образом, в рассматриваемом периоде замена электротехнической анизотропной стали толщиной 0,23-0,5 мм на аналогичную сталь толщиной 0,2 мм и 0,15 мм для приобретателя могла принести значительные издержки, превышающие, как минимум, 10% цены товара. В соответствии с п. 3.7 Приказа ФАС России № 220 данные товары нельзя отнести к взаимозаменяемым. </w:t>
      </w:r>
    </w:p>
    <w:p w:rsidR="001559F8" w:rsidRPr="001559F8" w:rsidRDefault="001F2256" w:rsidP="00B6030B">
      <w:pPr>
        <w:pStyle w:val="ab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F2256">
        <w:rPr>
          <w:sz w:val="28"/>
          <w:szCs w:val="28"/>
        </w:rPr>
        <w:t>Учитывая изложенное, на основе сведений, представленных покупателями и производителями рассматриваемой продукции, проведя «тест гипотетического монополиста» установлено, что электротехническая анизотропная сталь определенных толщин следует рассматривать как обособленные товарные рынки, продуктовыми границами которых являются следующие товары:</w:t>
      </w:r>
    </w:p>
    <w:p w:rsidR="001559F8" w:rsidRPr="001559F8" w:rsidRDefault="001F2256" w:rsidP="0066078A">
      <w:pPr>
        <w:pStyle w:val="ab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szCs w:val="28"/>
        </w:rPr>
      </w:pPr>
      <w:r w:rsidRPr="001F2256">
        <w:rPr>
          <w:b/>
          <w:sz w:val="28"/>
          <w:szCs w:val="28"/>
        </w:rPr>
        <w:t>- электротехническая анизотропная сталь толщиной 0,15 мм;</w:t>
      </w:r>
    </w:p>
    <w:p w:rsidR="001559F8" w:rsidRPr="001559F8" w:rsidRDefault="001F2256" w:rsidP="0066078A">
      <w:pPr>
        <w:pStyle w:val="ab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szCs w:val="28"/>
        </w:rPr>
      </w:pPr>
      <w:r w:rsidRPr="001F2256">
        <w:rPr>
          <w:b/>
          <w:sz w:val="28"/>
          <w:szCs w:val="28"/>
        </w:rPr>
        <w:t>- электротехническая анизотропная сталь толщиной 0,2 мм;</w:t>
      </w:r>
    </w:p>
    <w:p w:rsidR="001559F8" w:rsidRPr="001559F8" w:rsidRDefault="001F2256" w:rsidP="00B97A92">
      <w:pPr>
        <w:pStyle w:val="ab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szCs w:val="28"/>
        </w:rPr>
      </w:pPr>
      <w:r w:rsidRPr="001F2256">
        <w:rPr>
          <w:b/>
          <w:sz w:val="28"/>
          <w:szCs w:val="28"/>
        </w:rPr>
        <w:t>- электротехническая анизотропная стал</w:t>
      </w:r>
      <w:r w:rsidR="001D250D">
        <w:rPr>
          <w:b/>
          <w:sz w:val="28"/>
          <w:szCs w:val="28"/>
        </w:rPr>
        <w:t>ь толщиной от 0,23 мм до 0,5 мм.</w:t>
      </w:r>
    </w:p>
    <w:p w:rsidR="001559F8" w:rsidRPr="00473E27" w:rsidRDefault="001559F8" w:rsidP="00B97A92">
      <w:pPr>
        <w:pStyle w:val="ab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</w:t>
      </w:r>
      <w:r w:rsidR="001F2256" w:rsidRPr="001F225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1F2256" w:rsidRPr="001F2256">
        <w:rPr>
          <w:sz w:val="28"/>
          <w:szCs w:val="28"/>
        </w:rPr>
        <w:t xml:space="preserve"> признаки нарушения антимонопольного законодательства по делу № 1 10/107-11, в рамках которого проводится настоящий анализ товарного рынка, обнаружены на рынке электротехнической анизотропной стали толщиной от 0,23 мм до 0,5 мм</w:t>
      </w:r>
      <w:r>
        <w:rPr>
          <w:sz w:val="28"/>
          <w:szCs w:val="28"/>
        </w:rPr>
        <w:t xml:space="preserve">, дальнейший анализ товарного рынка будет осуществляться исключительно в рамках продуктовых границ - </w:t>
      </w:r>
      <w:r w:rsidR="001F2256" w:rsidRPr="001F2256">
        <w:rPr>
          <w:b/>
          <w:sz w:val="28"/>
          <w:szCs w:val="28"/>
        </w:rPr>
        <w:t>электротехническая анизотропная</w:t>
      </w:r>
      <w:r>
        <w:rPr>
          <w:b/>
          <w:sz w:val="28"/>
          <w:szCs w:val="28"/>
        </w:rPr>
        <w:t xml:space="preserve"> </w:t>
      </w:r>
      <w:r w:rsidR="001F2256" w:rsidRPr="001F2256">
        <w:rPr>
          <w:b/>
          <w:sz w:val="28"/>
          <w:szCs w:val="28"/>
        </w:rPr>
        <w:t>сталь толщиной от 0,23 мм до 0,5 мм</w:t>
      </w:r>
      <w:r w:rsidRPr="00473E27">
        <w:rPr>
          <w:b/>
          <w:sz w:val="28"/>
          <w:szCs w:val="28"/>
        </w:rPr>
        <w:t>.</w:t>
      </w:r>
    </w:p>
    <w:p w:rsidR="001559F8" w:rsidRPr="00473E27" w:rsidRDefault="001559F8" w:rsidP="003435B4">
      <w:pPr>
        <w:pStyle w:val="a3"/>
        <w:spacing w:line="360" w:lineRule="auto"/>
        <w:ind w:left="-567" w:firstLine="567"/>
        <w:jc w:val="both"/>
        <w:rPr>
          <w:rStyle w:val="a4"/>
          <w:b w:val="0"/>
          <w:sz w:val="28"/>
          <w:szCs w:val="28"/>
        </w:rPr>
      </w:pPr>
    </w:p>
    <w:p w:rsidR="001559F8" w:rsidRPr="00473E27" w:rsidRDefault="001559F8" w:rsidP="003435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Географические границы товарного рынка.</w:t>
      </w:r>
    </w:p>
    <w:p w:rsidR="001559F8" w:rsidRPr="00473E27" w:rsidRDefault="001559F8" w:rsidP="003435B4">
      <w:pPr>
        <w:pStyle w:val="ab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Признаки нарушения антимонопольного законодательства в рамках дела № 1 10/107-11 выявлены на рынке электротехнической анизотропной стали толщинами 0,23-0,5 мм. Таким образом, предварительными географическими границами рассматриваемого рынка являются границы Российской Федерации.</w:t>
      </w: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lastRenderedPageBreak/>
        <w:t>На территории России существует два производителя электротехнической анизотропной стали указанных толщин: ОАО «НЛМК» и ООО «ВИЗ-Сталь», входящие в одну группу лиц.</w:t>
      </w: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В результате анализа структуры товаропотоков определены границы территории, на которую ввозится не более 10% от общего объема товарной массы на рынке электротехнической анизотропной стали. Такими границами является территория Российской Федерации.</w:t>
      </w:r>
    </w:p>
    <w:p w:rsidR="001559F8" w:rsidRPr="00473E27" w:rsidRDefault="001F2256" w:rsidP="00182CA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По данным, представленным ФТС России доля импорта в общем объеме товарной массы в Российской Федерации в рассматриваемый период составляет 3,4% для анизотропной электротехнической стали толщиной от 0,20 мм до 0,5 мм. При этом доля экспорта указанной продукции в исследуемом периоде времени превышает 70%.</w:t>
      </w:r>
    </w:p>
    <w:p w:rsidR="001559F8" w:rsidRPr="00473E27" w:rsidRDefault="001F2256" w:rsidP="002172CF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2256">
        <w:rPr>
          <w:rFonts w:ascii="Times New Roman" w:hAnsi="Times New Roman"/>
          <w:color w:val="000000"/>
          <w:sz w:val="28"/>
          <w:szCs w:val="28"/>
        </w:rPr>
        <w:t>На территории РФ действует ввозная таможенная пошлина на электротехническую анизотропную сталь всех толщин в размере 5%.</w:t>
      </w:r>
    </w:p>
    <w:p w:rsidR="001559F8" w:rsidRPr="00473E27" w:rsidRDefault="001F2256" w:rsidP="00150AD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Результаты «теста гипотетического монополиста», проведённого в соответствии с пунктом 4.6 Порядка проведения анализа показали, что в результате повышения цены на 5-10% на электротехническую анизотропную сталь в Российской Федерации при неизменных ценах на данную продукцию за пределами Российской Федерации, 8 из 9 опрошенных приобретателей не станут переключаться на продукцию производителей из стран СНГ и дальнего зарубежья и не станут снижать объемы закупок, в связи с необходимостью поддерживать производство своей продукции на прежнем уровне. </w:t>
      </w: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В соответствии с пунктом 4.6 Приказа ФАС России № 220, географические границы товарного рынка расширяются таким образом, чтобы включить в себя территории, на которых приобретатели будут приобретать рассматриваемый товар при вышеуказанном повышении цены, если в совокупности выполняются следующие условия:</w:t>
      </w:r>
    </w:p>
    <w:p w:rsidR="001559F8" w:rsidRPr="00473E27" w:rsidRDefault="001F2256" w:rsidP="003435B4">
      <w:pPr>
        <w:numPr>
          <w:ilvl w:val="0"/>
          <w:numId w:val="1"/>
        </w:numPr>
        <w:tabs>
          <w:tab w:val="clear" w:pos="1428"/>
          <w:tab w:val="num" w:pos="567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в результате долговременного повышения цены товара (на 5-10 процентов) в предварительно определённых географических границах товарного </w:t>
      </w:r>
      <w:r w:rsidRPr="001F2256">
        <w:rPr>
          <w:rFonts w:ascii="Times New Roman" w:hAnsi="Times New Roman"/>
          <w:sz w:val="28"/>
          <w:szCs w:val="28"/>
        </w:rPr>
        <w:lastRenderedPageBreak/>
        <w:t xml:space="preserve">рынках при неизменных ценах  за пределами таких границ, приобретатели будут приобретать рассматриваемый товар на других территориях; </w:t>
      </w:r>
    </w:p>
    <w:p w:rsidR="001559F8" w:rsidRPr="00473E27" w:rsidRDefault="001F2256" w:rsidP="003435B4">
      <w:pPr>
        <w:numPr>
          <w:ilvl w:val="0"/>
          <w:numId w:val="1"/>
        </w:numPr>
        <w:tabs>
          <w:tab w:val="clear" w:pos="1428"/>
          <w:tab w:val="num" w:pos="567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произойдёт снижение объёма продаж в пределах предварительно определённых географических границ товарного рынка, делающее такое повышение цены невыгодным для продавца (продавцов) расположенных в пределах таких границ товарного рынка.</w:t>
      </w: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Опрос приобретателей электротехнической анизотропной стали показал, что ни одно из перечисленных условий не выполняется </w:t>
      </w:r>
      <w:r w:rsidR="001559F8" w:rsidRPr="00F95869">
        <w:rPr>
          <w:rFonts w:ascii="Times New Roman" w:hAnsi="Times New Roman"/>
          <w:sz w:val="28"/>
          <w:szCs w:val="28"/>
        </w:rPr>
        <w:t>–</w:t>
      </w:r>
      <w:r w:rsidRPr="001F2256">
        <w:rPr>
          <w:rFonts w:ascii="Times New Roman" w:hAnsi="Times New Roman"/>
          <w:sz w:val="28"/>
          <w:szCs w:val="28"/>
        </w:rPr>
        <w:t xml:space="preserve"> приобретатели не готовы переключиться на закупку продукции из стран дальнего зарубежья и не готовы снижать объемы своих закупок у российских производителей.</w:t>
      </w:r>
    </w:p>
    <w:p w:rsidR="001559F8" w:rsidRPr="001559F8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На основе анализа сведений, предоставленных приобретателями  электротехнической анизотропной стали, выявлены следующие условия обращения данного товара, которые ограничивают экономические, технические и иные возможности приобретения товара за рубежом</w:t>
      </w:r>
      <w:r w:rsidR="001559F8">
        <w:rPr>
          <w:rFonts w:ascii="Times New Roman" w:hAnsi="Times New Roman"/>
          <w:sz w:val="28"/>
          <w:szCs w:val="28"/>
        </w:rPr>
        <w:t>:</w:t>
      </w:r>
    </w:p>
    <w:p w:rsidR="001559F8" w:rsidRPr="001559F8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1F2256">
        <w:rPr>
          <w:rFonts w:ascii="Times New Roman" w:hAnsi="Times New Roman"/>
          <w:b/>
          <w:sz w:val="28"/>
          <w:szCs w:val="28"/>
        </w:rPr>
        <w:t>1) Качество продукции.</w:t>
      </w:r>
    </w:p>
    <w:p w:rsidR="001559F8" w:rsidRPr="001559F8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Импортная электротехническая анизотропная сталь по своим техническим характеристикам превосходит аналогичную сталь российского производства.</w:t>
      </w:r>
    </w:p>
    <w:p w:rsidR="001559F8" w:rsidRPr="001559F8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Так, покупатели, закупившие в 2009-2010 гг. более 90% всего объема импортной продукции, указывали на более низкие и стабильные показатели потерь импортной стали в отличие от российских аналогов.</w:t>
      </w:r>
    </w:p>
    <w:p w:rsidR="001559F8" w:rsidRPr="001559F8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b/>
          <w:sz w:val="28"/>
          <w:szCs w:val="28"/>
        </w:rPr>
        <w:t>2) Высокая стоимость импортной продукции</w:t>
      </w:r>
      <w:r w:rsidRPr="001F2256">
        <w:rPr>
          <w:rFonts w:ascii="Times New Roman" w:hAnsi="Times New Roman"/>
          <w:sz w:val="28"/>
          <w:szCs w:val="28"/>
        </w:rPr>
        <w:t xml:space="preserve">, в том числе с учетом транспортных расходов. </w:t>
      </w:r>
    </w:p>
    <w:p w:rsidR="001559F8" w:rsidRPr="001559F8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Различие в цене между импортными марками стали и их российскими аналогами превышает 20% (Таблица 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2031"/>
        <w:gridCol w:w="2275"/>
        <w:gridCol w:w="2290"/>
      </w:tblGrid>
      <w:tr w:rsidR="001559F8" w:rsidRPr="00473E27" w:rsidTr="001D250D">
        <w:trPr>
          <w:trHeight w:val="600"/>
        </w:trPr>
        <w:tc>
          <w:tcPr>
            <w:tcW w:w="3022" w:type="dxa"/>
          </w:tcPr>
          <w:p w:rsidR="001559F8" w:rsidRPr="001559F8" w:rsidRDefault="001559F8" w:rsidP="008E28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1559F8" w:rsidRPr="001559F8" w:rsidRDefault="001F2256" w:rsidP="008E28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256">
              <w:rPr>
                <w:rFonts w:ascii="Times New Roman" w:hAnsi="Times New Roman"/>
                <w:sz w:val="28"/>
                <w:szCs w:val="28"/>
              </w:rPr>
              <w:t>Декабрь 2009 г.</w:t>
            </w:r>
          </w:p>
        </w:tc>
        <w:tc>
          <w:tcPr>
            <w:tcW w:w="2473" w:type="dxa"/>
          </w:tcPr>
          <w:p w:rsidR="001559F8" w:rsidRPr="001559F8" w:rsidRDefault="001F2256" w:rsidP="008E28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256">
              <w:rPr>
                <w:rFonts w:ascii="Times New Roman" w:hAnsi="Times New Roman"/>
                <w:sz w:val="28"/>
                <w:szCs w:val="28"/>
              </w:rPr>
              <w:t>Ноябрь 2010 г.</w:t>
            </w:r>
          </w:p>
        </w:tc>
        <w:tc>
          <w:tcPr>
            <w:tcW w:w="2473" w:type="dxa"/>
          </w:tcPr>
          <w:p w:rsidR="001559F8" w:rsidRPr="001559F8" w:rsidRDefault="001F2256" w:rsidP="008E28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256">
              <w:rPr>
                <w:rFonts w:ascii="Times New Roman" w:hAnsi="Times New Roman"/>
                <w:sz w:val="28"/>
                <w:szCs w:val="28"/>
              </w:rPr>
              <w:t>Декабрь 2010 г.</w:t>
            </w:r>
          </w:p>
        </w:tc>
      </w:tr>
      <w:tr w:rsidR="001559F8" w:rsidRPr="00473E27" w:rsidTr="001D250D">
        <w:tc>
          <w:tcPr>
            <w:tcW w:w="3022" w:type="dxa"/>
          </w:tcPr>
          <w:p w:rsidR="001559F8" w:rsidRPr="001559F8" w:rsidRDefault="001F2256" w:rsidP="008E28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256">
              <w:rPr>
                <w:rFonts w:ascii="Times New Roman" w:hAnsi="Times New Roman"/>
                <w:sz w:val="28"/>
                <w:szCs w:val="28"/>
              </w:rPr>
              <w:t xml:space="preserve">Цена на электротехническую анизотропную сталь </w:t>
            </w:r>
            <w:r w:rsidRPr="001F2256">
              <w:rPr>
                <w:rFonts w:ascii="Times New Roman" w:hAnsi="Times New Roman"/>
                <w:sz w:val="28"/>
                <w:szCs w:val="28"/>
              </w:rPr>
              <w:lastRenderedPageBreak/>
              <w:t>марки 30ZH110 толщиной 0,3 мм (без НДС, с учетом транспортных расходов)</w:t>
            </w:r>
          </w:p>
        </w:tc>
        <w:tc>
          <w:tcPr>
            <w:tcW w:w="2170" w:type="dxa"/>
          </w:tcPr>
          <w:p w:rsidR="001559F8" w:rsidRPr="001559F8" w:rsidRDefault="004B174F" w:rsidP="008E28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74F">
              <w:rPr>
                <w:rFonts w:ascii="Times New Roman" w:hAnsi="Times New Roman"/>
                <w:sz w:val="28"/>
                <w:szCs w:val="28"/>
              </w:rPr>
              <w:lastRenderedPageBreak/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="001F2256" w:rsidRPr="001F2256">
              <w:rPr>
                <w:rFonts w:ascii="Times New Roman" w:hAnsi="Times New Roman"/>
                <w:sz w:val="28"/>
                <w:szCs w:val="28"/>
              </w:rPr>
              <w:t xml:space="preserve"> руб/тн</w:t>
            </w:r>
          </w:p>
        </w:tc>
        <w:tc>
          <w:tcPr>
            <w:tcW w:w="2473" w:type="dxa"/>
          </w:tcPr>
          <w:p w:rsidR="001559F8" w:rsidRPr="001559F8" w:rsidRDefault="004B174F" w:rsidP="008E28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74F">
              <w:rPr>
                <w:rFonts w:ascii="Times New Roman" w:hAnsi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="001F2256" w:rsidRPr="001F2256">
              <w:rPr>
                <w:rFonts w:ascii="Times New Roman" w:hAnsi="Times New Roman"/>
                <w:sz w:val="28"/>
                <w:szCs w:val="28"/>
              </w:rPr>
              <w:t xml:space="preserve"> руб/тн</w:t>
            </w:r>
          </w:p>
        </w:tc>
        <w:tc>
          <w:tcPr>
            <w:tcW w:w="2473" w:type="dxa"/>
          </w:tcPr>
          <w:p w:rsidR="001559F8" w:rsidRPr="001559F8" w:rsidRDefault="004B174F" w:rsidP="008E28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74F">
              <w:rPr>
                <w:rFonts w:ascii="Times New Roman" w:hAnsi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="001F2256" w:rsidRPr="001F2256">
              <w:rPr>
                <w:rFonts w:ascii="Times New Roman" w:hAnsi="Times New Roman"/>
                <w:sz w:val="28"/>
                <w:szCs w:val="28"/>
              </w:rPr>
              <w:t xml:space="preserve"> руб/тн</w:t>
            </w:r>
          </w:p>
        </w:tc>
      </w:tr>
      <w:tr w:rsidR="001559F8" w:rsidRPr="00473E27" w:rsidTr="001D250D">
        <w:tc>
          <w:tcPr>
            <w:tcW w:w="3022" w:type="dxa"/>
          </w:tcPr>
          <w:p w:rsidR="001559F8" w:rsidRPr="001559F8" w:rsidRDefault="001F2256" w:rsidP="008E28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256">
              <w:rPr>
                <w:rFonts w:ascii="Times New Roman" w:hAnsi="Times New Roman"/>
                <w:sz w:val="28"/>
                <w:szCs w:val="28"/>
              </w:rPr>
              <w:lastRenderedPageBreak/>
              <w:t>Цена на электротехническую анизотропную сталь марки 3408 толщиной 0,3 мм (без НДС, с учетом транспортных расходов)</w:t>
            </w:r>
          </w:p>
        </w:tc>
        <w:tc>
          <w:tcPr>
            <w:tcW w:w="2170" w:type="dxa"/>
          </w:tcPr>
          <w:p w:rsidR="001559F8" w:rsidRPr="001559F8" w:rsidRDefault="004B174F" w:rsidP="008E28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74F">
              <w:rPr>
                <w:rFonts w:ascii="Times New Roman" w:hAnsi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="001F2256" w:rsidRPr="001F2256">
              <w:rPr>
                <w:rFonts w:ascii="Times New Roman" w:hAnsi="Times New Roman"/>
                <w:sz w:val="28"/>
                <w:szCs w:val="28"/>
              </w:rPr>
              <w:t xml:space="preserve"> руб/тн</w:t>
            </w:r>
          </w:p>
        </w:tc>
        <w:tc>
          <w:tcPr>
            <w:tcW w:w="2473" w:type="dxa"/>
          </w:tcPr>
          <w:p w:rsidR="001559F8" w:rsidRPr="001559F8" w:rsidRDefault="004B174F" w:rsidP="008E28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74F">
              <w:rPr>
                <w:rFonts w:ascii="Times New Roman" w:hAnsi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="001F2256" w:rsidRPr="001F2256">
              <w:rPr>
                <w:rFonts w:ascii="Times New Roman" w:hAnsi="Times New Roman"/>
                <w:sz w:val="28"/>
                <w:szCs w:val="28"/>
              </w:rPr>
              <w:t xml:space="preserve"> руб/тн</w:t>
            </w:r>
          </w:p>
        </w:tc>
        <w:tc>
          <w:tcPr>
            <w:tcW w:w="2473" w:type="dxa"/>
          </w:tcPr>
          <w:p w:rsidR="001559F8" w:rsidRPr="001559F8" w:rsidRDefault="004B174F" w:rsidP="008E28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74F">
              <w:rPr>
                <w:rFonts w:ascii="Times New Roman" w:hAnsi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="001F2256" w:rsidRPr="001F2256">
              <w:rPr>
                <w:rFonts w:ascii="Times New Roman" w:hAnsi="Times New Roman"/>
                <w:sz w:val="28"/>
                <w:szCs w:val="28"/>
              </w:rPr>
              <w:t xml:space="preserve"> руб/тн</w:t>
            </w:r>
          </w:p>
        </w:tc>
      </w:tr>
    </w:tbl>
    <w:p w:rsidR="001559F8" w:rsidRPr="001559F8" w:rsidRDefault="001559F8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59F8" w:rsidRPr="001559F8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1F2256">
        <w:rPr>
          <w:rFonts w:ascii="Times New Roman" w:hAnsi="Times New Roman"/>
          <w:b/>
          <w:sz w:val="28"/>
          <w:szCs w:val="28"/>
        </w:rPr>
        <w:t xml:space="preserve">3) </w:t>
      </w:r>
      <w:r w:rsidR="001559F8">
        <w:rPr>
          <w:rFonts w:ascii="Times New Roman" w:hAnsi="Times New Roman"/>
          <w:b/>
          <w:sz w:val="28"/>
          <w:szCs w:val="28"/>
        </w:rPr>
        <w:t>Незначительные</w:t>
      </w:r>
      <w:r w:rsidRPr="001F2256">
        <w:rPr>
          <w:rFonts w:ascii="Times New Roman" w:hAnsi="Times New Roman"/>
          <w:b/>
          <w:sz w:val="28"/>
          <w:szCs w:val="28"/>
        </w:rPr>
        <w:t xml:space="preserve"> объёмы закупки продукции.</w:t>
      </w:r>
    </w:p>
    <w:p w:rsidR="001559F8" w:rsidRPr="001559F8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Ежемесячные закупки рассматриваемой продукции у отдельных </w:t>
      </w:r>
      <w:r w:rsidR="001559F8">
        <w:rPr>
          <w:rFonts w:ascii="Times New Roman" w:hAnsi="Times New Roman"/>
          <w:sz w:val="28"/>
          <w:szCs w:val="28"/>
        </w:rPr>
        <w:t>российских потребителей</w:t>
      </w:r>
      <w:r w:rsidRPr="001F2256">
        <w:rPr>
          <w:rFonts w:ascii="Times New Roman" w:hAnsi="Times New Roman"/>
          <w:sz w:val="28"/>
          <w:szCs w:val="28"/>
        </w:rPr>
        <w:t xml:space="preserve"> составляют от 100 кг до 20 тонн. В этой связи покупатели указыва</w:t>
      </w:r>
      <w:r w:rsidR="001559F8">
        <w:rPr>
          <w:rFonts w:ascii="Times New Roman" w:hAnsi="Times New Roman"/>
          <w:sz w:val="28"/>
          <w:szCs w:val="28"/>
        </w:rPr>
        <w:t>ют</w:t>
      </w:r>
      <w:r w:rsidRPr="001F2256">
        <w:rPr>
          <w:rFonts w:ascii="Times New Roman" w:hAnsi="Times New Roman"/>
          <w:sz w:val="28"/>
          <w:szCs w:val="28"/>
        </w:rPr>
        <w:t xml:space="preserve"> на отсутствие экономической нецелесообразности  закупки электротехнической анизотропной стали за рубежом, а также на отсутствие информации о зарубежных производителях.</w:t>
      </w:r>
    </w:p>
    <w:p w:rsidR="001559F8" w:rsidRPr="00473E27" w:rsidRDefault="001559F8" w:rsidP="003435B4">
      <w:pPr>
        <w:tabs>
          <w:tab w:val="left" w:pos="993"/>
        </w:tabs>
        <w:spacing w:after="0" w:line="360" w:lineRule="auto"/>
        <w:ind w:left="-567" w:right="-3" w:firstLine="567"/>
        <w:jc w:val="both"/>
        <w:rPr>
          <w:rFonts w:ascii="Times New Roman" w:hAnsi="Times New Roman"/>
          <w:sz w:val="28"/>
          <w:szCs w:val="28"/>
        </w:rPr>
      </w:pPr>
      <w:r w:rsidRPr="00473E27">
        <w:rPr>
          <w:rFonts w:ascii="Times New Roman" w:hAnsi="Times New Roman"/>
          <w:sz w:val="28"/>
          <w:szCs w:val="28"/>
        </w:rPr>
        <w:t>Таким образом, анализ товаропотоков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1F2256" w:rsidRPr="001F2256">
        <w:rPr>
          <w:rFonts w:ascii="Times New Roman" w:hAnsi="Times New Roman"/>
          <w:sz w:val="28"/>
          <w:szCs w:val="28"/>
        </w:rPr>
        <w:t>результаты «теста гипотетического монополиста»</w:t>
      </w:r>
      <w:r>
        <w:rPr>
          <w:rFonts w:ascii="Times New Roman" w:hAnsi="Times New Roman"/>
          <w:sz w:val="28"/>
          <w:szCs w:val="28"/>
        </w:rPr>
        <w:t>, анализ ограничений переключения на иностранных потребителей</w:t>
      </w:r>
      <w:r w:rsidR="001F2256" w:rsidRPr="001F2256">
        <w:rPr>
          <w:rFonts w:ascii="Times New Roman" w:hAnsi="Times New Roman"/>
          <w:sz w:val="28"/>
          <w:szCs w:val="28"/>
        </w:rPr>
        <w:t xml:space="preserve"> позволяют определить в качестве географических границ рассматриваемого товарного рынка территорию Российской Федерации.</w:t>
      </w:r>
    </w:p>
    <w:p w:rsidR="001559F8" w:rsidRPr="00473E27" w:rsidRDefault="001559F8" w:rsidP="003435B4">
      <w:pPr>
        <w:tabs>
          <w:tab w:val="left" w:pos="993"/>
        </w:tabs>
        <w:spacing w:after="0" w:line="360" w:lineRule="auto"/>
        <w:ind w:left="-567" w:right="-3" w:firstLine="567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559F8" w:rsidP="003435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Состав хозяйствующих субъектов, действующих на товарном рынке</w:t>
      </w:r>
    </w:p>
    <w:p w:rsidR="001559F8" w:rsidRPr="00473E27" w:rsidRDefault="001559F8" w:rsidP="003435B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9F8" w:rsidRPr="00473E27" w:rsidRDefault="001F2256" w:rsidP="00A817D6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На российском рынке присутствуют два производителя электротехнической анизотропной стали рассматриваемых толщин, входящие в одну группу лиц (далее </w:t>
      </w:r>
      <w:r w:rsidR="001559F8" w:rsidRPr="00F95869">
        <w:rPr>
          <w:rFonts w:ascii="Times New Roman" w:hAnsi="Times New Roman"/>
          <w:sz w:val="28"/>
          <w:szCs w:val="28"/>
        </w:rPr>
        <w:t>–</w:t>
      </w:r>
      <w:r w:rsidRPr="001F2256">
        <w:rPr>
          <w:rFonts w:ascii="Times New Roman" w:hAnsi="Times New Roman"/>
          <w:sz w:val="28"/>
          <w:szCs w:val="28"/>
        </w:rPr>
        <w:t xml:space="preserve"> Группа НЛМК):</w:t>
      </w:r>
    </w:p>
    <w:p w:rsidR="001559F8" w:rsidRPr="00473E27" w:rsidRDefault="001F2256" w:rsidP="00A817D6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lastRenderedPageBreak/>
        <w:t>1. ОАО «НЛМК» (г. Липецк, пл. Металлургов, 2, 398040);</w:t>
      </w:r>
    </w:p>
    <w:p w:rsidR="001559F8" w:rsidRPr="00473E27" w:rsidRDefault="001F2256" w:rsidP="00A817D6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2. ООО «ВИЗ-Сталь» (г. Екатеринбург, ул. Кирова, 28, 620219).</w:t>
      </w:r>
    </w:p>
    <w:p w:rsidR="001559F8" w:rsidRPr="00473E27" w:rsidRDefault="001F2256" w:rsidP="00A817D6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Основными потребителями Группы НЛМК на рынке электротехнической анизотропной стали рассматриваемых толщин являются предприятия-производители высоковольтного электротехнического оборудования, необходимого для важнейших отраслей экономики </w:t>
      </w:r>
      <w:r w:rsidR="001559F8" w:rsidRPr="00F95869">
        <w:rPr>
          <w:rFonts w:ascii="Times New Roman" w:hAnsi="Times New Roman"/>
          <w:sz w:val="28"/>
          <w:szCs w:val="28"/>
        </w:rPr>
        <w:t>–</w:t>
      </w:r>
      <w:r w:rsidRPr="001F2256">
        <w:rPr>
          <w:rFonts w:ascii="Times New Roman" w:hAnsi="Times New Roman"/>
          <w:sz w:val="28"/>
          <w:szCs w:val="28"/>
        </w:rPr>
        <w:t xml:space="preserve"> электроэнергетики, металлургии, машиностроения, транспорта, нефтегазового комплекса, жилищно-коммунального сектора, а также специализированного электротехнического оборудования для нужд оборонного комплекса страны. В число потребителей электротехнической анизотропной стали производства Группы НЛМК входят такие предприятия как ОАО «ЭЛЕКТРОЗАВОД», ООО «Тольяттинский Трансформатор», ОАО «Уралэлектротяжмаш» (силовые трансформаторы); ОАО «Алтайский трансформаторный завод», ОАО «ЭТК БирЗСТ», ОАО «Электрощит», ЗАО «Группа компаний «Электрощит» - ТМ Самара» (распределительные трансформаторы); ОАО «Раменский электротехнический завод», ЗАО «АББ-УЭТМ» (измерительные трансформаторы) и многие другие.</w:t>
      </w:r>
    </w:p>
    <w:p w:rsidR="001559F8" w:rsidRPr="00473E27" w:rsidRDefault="001559F8" w:rsidP="00385F82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1559F8" w:rsidRPr="00473E27" w:rsidRDefault="001559F8" w:rsidP="00385F82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Объем товарного рынка и доли хозяйствующих субъектов на рынке</w:t>
      </w:r>
    </w:p>
    <w:p w:rsidR="001559F8" w:rsidRPr="00473E27" w:rsidRDefault="001559F8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559F8" w:rsidRPr="00473E27" w:rsidRDefault="001F2256" w:rsidP="003435B4">
      <w:pPr>
        <w:autoSpaceDE w:val="0"/>
        <w:autoSpaceDN w:val="0"/>
        <w:adjustRightInd w:val="0"/>
        <w:spacing w:after="0" w:line="360" w:lineRule="auto"/>
        <w:ind w:left="-567" w:firstLine="539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Объем рынка электротехнической анизотропной стали толщиной от 0,23 мм до 0,5 мм и доли хозяйствующих субъектов в РФ:</w:t>
      </w:r>
    </w:p>
    <w:p w:rsidR="001559F8" w:rsidRPr="00473E27" w:rsidRDefault="001F2256" w:rsidP="00D26386">
      <w:pPr>
        <w:autoSpaceDE w:val="0"/>
        <w:autoSpaceDN w:val="0"/>
        <w:adjustRightInd w:val="0"/>
        <w:spacing w:after="0" w:line="360" w:lineRule="auto"/>
        <w:ind w:left="-567" w:firstLine="539"/>
        <w:jc w:val="right"/>
        <w:rPr>
          <w:rFonts w:ascii="Times New Roman" w:hAnsi="Times New Roman"/>
          <w:sz w:val="24"/>
          <w:szCs w:val="24"/>
        </w:rPr>
      </w:pPr>
      <w:r w:rsidRPr="001F2256">
        <w:rPr>
          <w:rFonts w:ascii="Times New Roman" w:hAnsi="Times New Roman"/>
          <w:sz w:val="24"/>
          <w:szCs w:val="24"/>
        </w:rPr>
        <w:t>Таблица 5</w:t>
      </w:r>
    </w:p>
    <w:tbl>
      <w:tblPr>
        <w:tblW w:w="101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7"/>
        <w:gridCol w:w="1396"/>
        <w:gridCol w:w="1427"/>
        <w:gridCol w:w="1521"/>
        <w:gridCol w:w="1505"/>
        <w:gridCol w:w="1384"/>
        <w:gridCol w:w="898"/>
      </w:tblGrid>
      <w:tr w:rsidR="001559F8" w:rsidRPr="00473E27" w:rsidTr="00304B9F">
        <w:tc>
          <w:tcPr>
            <w:tcW w:w="2007" w:type="dxa"/>
            <w:vMerge w:val="restart"/>
          </w:tcPr>
          <w:p w:rsidR="001559F8" w:rsidRPr="00473E27" w:rsidRDefault="001F2256" w:rsidP="00304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823" w:type="dxa"/>
            <w:gridSpan w:val="2"/>
          </w:tcPr>
          <w:p w:rsidR="001559F8" w:rsidRPr="00473E27" w:rsidRDefault="001F2256" w:rsidP="00304B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2009 г.</w:t>
            </w:r>
          </w:p>
        </w:tc>
        <w:tc>
          <w:tcPr>
            <w:tcW w:w="3026" w:type="dxa"/>
            <w:gridSpan w:val="2"/>
          </w:tcPr>
          <w:p w:rsidR="001559F8" w:rsidRPr="00473E27" w:rsidRDefault="001F2256" w:rsidP="00304B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2282" w:type="dxa"/>
            <w:gridSpan w:val="2"/>
          </w:tcPr>
          <w:p w:rsidR="001559F8" w:rsidRPr="00473E27" w:rsidRDefault="001F2256" w:rsidP="00304B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Всего за рассматриваемый период</w:t>
            </w:r>
          </w:p>
        </w:tc>
      </w:tr>
      <w:tr w:rsidR="001559F8" w:rsidRPr="00473E27" w:rsidTr="007610EC">
        <w:tc>
          <w:tcPr>
            <w:tcW w:w="2007" w:type="dxa"/>
            <w:vMerge/>
          </w:tcPr>
          <w:p w:rsidR="001559F8" w:rsidRPr="00473E27" w:rsidRDefault="001559F8" w:rsidP="00304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559F8" w:rsidRPr="00473E27" w:rsidRDefault="001F2256" w:rsidP="00304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Объем реализации  на рынке РФ (тн)</w:t>
            </w:r>
          </w:p>
        </w:tc>
        <w:tc>
          <w:tcPr>
            <w:tcW w:w="1427" w:type="dxa"/>
          </w:tcPr>
          <w:p w:rsidR="001559F8" w:rsidRPr="00473E27" w:rsidRDefault="001F2256" w:rsidP="00304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Доля на рынке РФ</w:t>
            </w:r>
          </w:p>
        </w:tc>
        <w:tc>
          <w:tcPr>
            <w:tcW w:w="1521" w:type="dxa"/>
          </w:tcPr>
          <w:p w:rsidR="001559F8" w:rsidRPr="00473E27" w:rsidRDefault="001F2256" w:rsidP="00304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Объем реализации  на рынке РФ (тн)</w:t>
            </w:r>
          </w:p>
        </w:tc>
        <w:tc>
          <w:tcPr>
            <w:tcW w:w="1505" w:type="dxa"/>
          </w:tcPr>
          <w:p w:rsidR="001559F8" w:rsidRPr="00473E27" w:rsidRDefault="001F2256" w:rsidP="00304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Доля на рынке РФ</w:t>
            </w:r>
          </w:p>
        </w:tc>
        <w:tc>
          <w:tcPr>
            <w:tcW w:w="1384" w:type="dxa"/>
          </w:tcPr>
          <w:p w:rsidR="001559F8" w:rsidRPr="00473E27" w:rsidRDefault="001F2256" w:rsidP="00304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Объем реализации на рынке РФ (тн)</w:t>
            </w:r>
          </w:p>
        </w:tc>
        <w:tc>
          <w:tcPr>
            <w:tcW w:w="898" w:type="dxa"/>
          </w:tcPr>
          <w:p w:rsidR="001559F8" w:rsidRPr="00473E27" w:rsidRDefault="001F2256" w:rsidP="00304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Доля на рынке РФ</w:t>
            </w:r>
          </w:p>
        </w:tc>
      </w:tr>
      <w:tr w:rsidR="004B174F" w:rsidRPr="00473E27" w:rsidTr="007610EC">
        <w:tc>
          <w:tcPr>
            <w:tcW w:w="2007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ОАО «НЛМК»</w:t>
            </w:r>
          </w:p>
        </w:tc>
        <w:tc>
          <w:tcPr>
            <w:tcW w:w="1396" w:type="dxa"/>
          </w:tcPr>
          <w:p w:rsidR="004B174F" w:rsidRDefault="004B174F" w:rsidP="004B174F">
            <w:pPr>
              <w:jc w:val="center"/>
            </w:pPr>
            <w:r w:rsidRPr="006A117A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6A117A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427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36,4%</w:t>
            </w:r>
          </w:p>
        </w:tc>
        <w:tc>
          <w:tcPr>
            <w:tcW w:w="1521" w:type="dxa"/>
          </w:tcPr>
          <w:p w:rsidR="004B174F" w:rsidRDefault="004B174F" w:rsidP="004B174F">
            <w:pPr>
              <w:jc w:val="center"/>
            </w:pPr>
            <w:r w:rsidRPr="003F3080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3F3080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05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36,2%</w:t>
            </w:r>
          </w:p>
        </w:tc>
        <w:tc>
          <w:tcPr>
            <w:tcW w:w="1384" w:type="dxa"/>
          </w:tcPr>
          <w:p w:rsidR="004B174F" w:rsidRDefault="004B174F" w:rsidP="004B174F">
            <w:pPr>
              <w:jc w:val="center"/>
            </w:pPr>
            <w:r w:rsidRPr="00434813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434813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898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36,3%</w:t>
            </w:r>
          </w:p>
        </w:tc>
      </w:tr>
      <w:tr w:rsidR="004B174F" w:rsidRPr="00473E27" w:rsidTr="007610EC">
        <w:tc>
          <w:tcPr>
            <w:tcW w:w="2007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lastRenderedPageBreak/>
              <w:t>ООО «ВИЗ-Сталь»</w:t>
            </w:r>
          </w:p>
        </w:tc>
        <w:tc>
          <w:tcPr>
            <w:tcW w:w="1396" w:type="dxa"/>
          </w:tcPr>
          <w:p w:rsidR="004B174F" w:rsidRDefault="004B174F" w:rsidP="004B174F">
            <w:pPr>
              <w:jc w:val="center"/>
            </w:pPr>
            <w:r w:rsidRPr="006A117A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6A117A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427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521" w:type="dxa"/>
          </w:tcPr>
          <w:p w:rsidR="004B174F" w:rsidRDefault="004B174F" w:rsidP="004B174F">
            <w:pPr>
              <w:jc w:val="center"/>
            </w:pPr>
            <w:r w:rsidRPr="003F3080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3F3080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05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58,2%</w:t>
            </w:r>
          </w:p>
        </w:tc>
        <w:tc>
          <w:tcPr>
            <w:tcW w:w="1384" w:type="dxa"/>
          </w:tcPr>
          <w:p w:rsidR="004B174F" w:rsidRDefault="004B174F" w:rsidP="004B174F">
            <w:pPr>
              <w:jc w:val="center"/>
            </w:pPr>
            <w:r w:rsidRPr="00434813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434813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898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60,3%</w:t>
            </w:r>
          </w:p>
        </w:tc>
      </w:tr>
      <w:tr w:rsidR="004B174F" w:rsidRPr="00473E27" w:rsidTr="007610EC">
        <w:tc>
          <w:tcPr>
            <w:tcW w:w="2007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НЛМК</w:t>
            </w:r>
          </w:p>
        </w:tc>
        <w:tc>
          <w:tcPr>
            <w:tcW w:w="1396" w:type="dxa"/>
          </w:tcPr>
          <w:p w:rsidR="004B174F" w:rsidRDefault="004B174F" w:rsidP="004B174F">
            <w:pPr>
              <w:jc w:val="center"/>
            </w:pPr>
            <w:r w:rsidRPr="006A117A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6A117A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427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99,4%</w:t>
            </w:r>
          </w:p>
        </w:tc>
        <w:tc>
          <w:tcPr>
            <w:tcW w:w="1521" w:type="dxa"/>
          </w:tcPr>
          <w:p w:rsidR="004B174F" w:rsidRDefault="004B174F" w:rsidP="004B174F">
            <w:pPr>
              <w:jc w:val="center"/>
            </w:pPr>
            <w:r w:rsidRPr="003F3080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3F3080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05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94,4%</w:t>
            </w:r>
          </w:p>
        </w:tc>
        <w:tc>
          <w:tcPr>
            <w:tcW w:w="1384" w:type="dxa"/>
          </w:tcPr>
          <w:p w:rsidR="004B174F" w:rsidRDefault="004B174F" w:rsidP="004B174F">
            <w:pPr>
              <w:jc w:val="center"/>
            </w:pPr>
            <w:r w:rsidRPr="00434813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434813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898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96,6%</w:t>
            </w:r>
          </w:p>
        </w:tc>
      </w:tr>
      <w:tr w:rsidR="004B174F" w:rsidRPr="00473E27" w:rsidTr="007610EC">
        <w:tc>
          <w:tcPr>
            <w:tcW w:w="2007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 xml:space="preserve">Импорт </w:t>
            </w:r>
          </w:p>
        </w:tc>
        <w:tc>
          <w:tcPr>
            <w:tcW w:w="1396" w:type="dxa"/>
          </w:tcPr>
          <w:p w:rsidR="004B174F" w:rsidRDefault="004B174F" w:rsidP="004B174F">
            <w:pPr>
              <w:jc w:val="center"/>
            </w:pPr>
            <w:r w:rsidRPr="006A117A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6A117A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427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  <w:tc>
          <w:tcPr>
            <w:tcW w:w="1521" w:type="dxa"/>
          </w:tcPr>
          <w:p w:rsidR="004B174F" w:rsidRDefault="004B174F" w:rsidP="004B174F">
            <w:pPr>
              <w:jc w:val="center"/>
            </w:pPr>
            <w:r w:rsidRPr="003F3080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3F3080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05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5,6%</w:t>
            </w:r>
          </w:p>
        </w:tc>
        <w:tc>
          <w:tcPr>
            <w:tcW w:w="1384" w:type="dxa"/>
          </w:tcPr>
          <w:p w:rsidR="004B174F" w:rsidRDefault="004B174F" w:rsidP="004B174F">
            <w:pPr>
              <w:jc w:val="center"/>
            </w:pPr>
            <w:r w:rsidRPr="00434813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434813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898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</w:tr>
      <w:tr w:rsidR="004B174F" w:rsidRPr="00473E27" w:rsidTr="007610EC">
        <w:tc>
          <w:tcPr>
            <w:tcW w:w="2007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6" w:type="dxa"/>
          </w:tcPr>
          <w:p w:rsidR="004B174F" w:rsidRDefault="004B174F" w:rsidP="004B174F">
            <w:pPr>
              <w:jc w:val="center"/>
            </w:pPr>
            <w:r w:rsidRPr="006A117A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6A117A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427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1" w:type="dxa"/>
          </w:tcPr>
          <w:p w:rsidR="004B174F" w:rsidRDefault="004B174F" w:rsidP="004B174F">
            <w:pPr>
              <w:jc w:val="center"/>
            </w:pPr>
            <w:r w:rsidRPr="003F3080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3F3080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05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4" w:type="dxa"/>
          </w:tcPr>
          <w:p w:rsidR="004B174F" w:rsidRDefault="004B174F" w:rsidP="004B174F">
            <w:pPr>
              <w:jc w:val="center"/>
            </w:pPr>
            <w:r w:rsidRPr="00434813">
              <w:rPr>
                <w:rFonts w:ascii="Times New Roman" w:hAnsi="Times New Roman"/>
                <w:sz w:val="28"/>
                <w:szCs w:val="28"/>
              </w:rPr>
              <w:t>&lt;…</w:t>
            </w:r>
            <w:r w:rsidRPr="00434813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898" w:type="dxa"/>
          </w:tcPr>
          <w:p w:rsidR="004B174F" w:rsidRPr="00473E27" w:rsidRDefault="004B174F" w:rsidP="00304B9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5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559F8" w:rsidRPr="00473E27" w:rsidRDefault="001F2256" w:rsidP="008406E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 </w:t>
      </w:r>
    </w:p>
    <w:p w:rsidR="001559F8" w:rsidRPr="00473E27" w:rsidRDefault="001559F8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559F8" w:rsidP="003435B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color w:val="000000"/>
          <w:sz w:val="28"/>
          <w:szCs w:val="28"/>
        </w:rPr>
        <w:t>.  Уровень концентрации товарного рынка</w:t>
      </w:r>
    </w:p>
    <w:p w:rsidR="001559F8" w:rsidRPr="00473E27" w:rsidRDefault="001559F8" w:rsidP="003435B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59F8" w:rsidRPr="00473E27" w:rsidRDefault="001559F8" w:rsidP="004F7216">
      <w:pPr>
        <w:spacing w:after="0" w:line="36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Уровень концентрации рынка электротехнической анизотропной стали толщиной от 0,23 мм до 0,5 мм в период 2009-2010 гг.</w:t>
      </w: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Для оценки состояния конкурентной среды используются коэффициент рыночной концентрации, рассчитываемый для двух крупнейших хозяйствующих субъектов, действующих на рынке (</w:t>
      </w:r>
      <w:r w:rsidRPr="001F2256">
        <w:rPr>
          <w:rFonts w:ascii="Times New Roman" w:hAnsi="Times New Roman"/>
          <w:sz w:val="28"/>
          <w:szCs w:val="28"/>
          <w:lang w:val="en-US"/>
        </w:rPr>
        <w:t>CR</w:t>
      </w:r>
      <w:r w:rsidRPr="001F2256">
        <w:rPr>
          <w:rFonts w:ascii="Times New Roman" w:hAnsi="Times New Roman"/>
          <w:sz w:val="28"/>
          <w:szCs w:val="28"/>
          <w:vertAlign w:val="subscript"/>
        </w:rPr>
        <w:t>1</w:t>
      </w:r>
      <w:r w:rsidRPr="001F2256">
        <w:rPr>
          <w:rFonts w:ascii="Times New Roman" w:hAnsi="Times New Roman"/>
          <w:sz w:val="28"/>
          <w:szCs w:val="28"/>
        </w:rPr>
        <w:t>), и индекс рыночной концентрации Герфиндаля-Гиршмана (</w:t>
      </w:r>
      <w:r w:rsidRPr="001F2256">
        <w:rPr>
          <w:rFonts w:ascii="Times New Roman" w:hAnsi="Times New Roman"/>
          <w:sz w:val="28"/>
          <w:szCs w:val="28"/>
          <w:lang w:val="en-US"/>
        </w:rPr>
        <w:t>HHI</w:t>
      </w:r>
      <w:r w:rsidRPr="001F2256">
        <w:rPr>
          <w:rFonts w:ascii="Times New Roman" w:hAnsi="Times New Roman"/>
          <w:sz w:val="28"/>
          <w:szCs w:val="28"/>
        </w:rPr>
        <w:t>):</w:t>
      </w: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1. Коэффициент рыночной концентрации (</w:t>
      </w:r>
      <w:r w:rsidRPr="001F2256">
        <w:rPr>
          <w:rFonts w:ascii="Times New Roman" w:hAnsi="Times New Roman"/>
          <w:sz w:val="28"/>
          <w:szCs w:val="28"/>
          <w:lang w:val="en-US"/>
        </w:rPr>
        <w:t>Cr</w:t>
      </w:r>
      <w:r w:rsidRPr="001F2256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F2256">
        <w:rPr>
          <w:rFonts w:ascii="Times New Roman" w:hAnsi="Times New Roman"/>
          <w:sz w:val="28"/>
          <w:szCs w:val="28"/>
        </w:rPr>
        <w:t xml:space="preserve">) </w:t>
      </w:r>
      <w:r w:rsidR="001559F8" w:rsidRPr="00F95869">
        <w:rPr>
          <w:rFonts w:ascii="Times New Roman" w:hAnsi="Times New Roman"/>
          <w:sz w:val="28"/>
          <w:szCs w:val="28"/>
        </w:rPr>
        <w:t>–</w:t>
      </w:r>
      <w:r w:rsidRPr="001F2256">
        <w:rPr>
          <w:rFonts w:ascii="Times New Roman" w:hAnsi="Times New Roman"/>
          <w:sz w:val="28"/>
          <w:szCs w:val="28"/>
        </w:rPr>
        <w:t xml:space="preserve"> сумма долей на товарном рынке (выраженных в процентах) определенного числа (</w:t>
      </w:r>
      <w:r w:rsidRPr="001F2256">
        <w:rPr>
          <w:rFonts w:ascii="Times New Roman" w:hAnsi="Times New Roman"/>
          <w:sz w:val="28"/>
          <w:szCs w:val="28"/>
          <w:lang w:val="en-US"/>
        </w:rPr>
        <w:t>n</w:t>
      </w:r>
      <w:r w:rsidRPr="001F2256">
        <w:rPr>
          <w:rFonts w:ascii="Times New Roman" w:hAnsi="Times New Roman"/>
          <w:sz w:val="28"/>
          <w:szCs w:val="28"/>
        </w:rPr>
        <w:t>) крупнейших хозяйствующих субъектов, действующих на данном рынке:</w:t>
      </w:r>
    </w:p>
    <w:p w:rsidR="001559F8" w:rsidRPr="00473E27" w:rsidRDefault="001559F8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>С</w:t>
      </w:r>
      <w:r w:rsidRPr="001F2256">
        <w:rPr>
          <w:rFonts w:ascii="Times New Roman" w:hAnsi="Times New Roman"/>
          <w:sz w:val="28"/>
          <w:szCs w:val="28"/>
          <w:lang w:val="en-US"/>
        </w:rPr>
        <w:t>R</w:t>
      </w:r>
      <w:r w:rsidRPr="001F2256">
        <w:rPr>
          <w:rFonts w:ascii="Times New Roman" w:hAnsi="Times New Roman"/>
          <w:sz w:val="28"/>
          <w:szCs w:val="28"/>
          <w:vertAlign w:val="subscript"/>
        </w:rPr>
        <w:t>2</w:t>
      </w:r>
      <w:r w:rsidRPr="001F2256">
        <w:rPr>
          <w:rFonts w:ascii="Times New Roman" w:hAnsi="Times New Roman"/>
          <w:sz w:val="28"/>
          <w:szCs w:val="28"/>
        </w:rPr>
        <w:t xml:space="preserve"> = 96,6%</w:t>
      </w:r>
    </w:p>
    <w:p w:rsidR="001559F8" w:rsidRPr="00473E27" w:rsidRDefault="001559F8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t xml:space="preserve">2. Индекс рыночной концентрации Герфиндаля-Гиршмана </w:t>
      </w:r>
      <w:r w:rsidR="001559F8" w:rsidRPr="00F95869">
        <w:rPr>
          <w:rFonts w:ascii="Times New Roman" w:hAnsi="Times New Roman"/>
          <w:sz w:val="28"/>
          <w:szCs w:val="28"/>
        </w:rPr>
        <w:t>—</w:t>
      </w:r>
      <w:r w:rsidRPr="001F2256">
        <w:rPr>
          <w:rFonts w:ascii="Times New Roman" w:hAnsi="Times New Roman"/>
          <w:sz w:val="28"/>
          <w:szCs w:val="28"/>
        </w:rPr>
        <w:t xml:space="preserve"> сумма квадратов долей на товарном рынке (выраженных в процентах) всех хозяйствующих субъектов, действующих на данном рынке:</w:t>
      </w:r>
    </w:p>
    <w:p w:rsidR="001559F8" w:rsidRPr="00473E27" w:rsidRDefault="001559F8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  <w:lang w:val="en-US"/>
        </w:rPr>
        <w:t>HHI</w:t>
      </w:r>
      <w:r w:rsidRPr="001F2256">
        <w:rPr>
          <w:rFonts w:ascii="Times New Roman" w:hAnsi="Times New Roman"/>
          <w:sz w:val="28"/>
          <w:szCs w:val="28"/>
        </w:rPr>
        <w:t xml:space="preserve"> = 9342</w:t>
      </w:r>
    </w:p>
    <w:p w:rsidR="001559F8" w:rsidRPr="00473E27" w:rsidRDefault="001559F8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256">
        <w:rPr>
          <w:rFonts w:ascii="Times New Roman" w:hAnsi="Times New Roman"/>
          <w:sz w:val="28"/>
          <w:szCs w:val="28"/>
        </w:rPr>
        <w:lastRenderedPageBreak/>
        <w:t>Таким образом, С</w:t>
      </w:r>
      <w:r w:rsidRPr="001F2256">
        <w:rPr>
          <w:rFonts w:ascii="Times New Roman" w:hAnsi="Times New Roman"/>
          <w:sz w:val="28"/>
          <w:szCs w:val="28"/>
          <w:lang w:val="en-US"/>
        </w:rPr>
        <w:t>R</w:t>
      </w:r>
      <w:r w:rsidRPr="001F2256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1F2256">
        <w:rPr>
          <w:rFonts w:ascii="Times New Roman" w:hAnsi="Times New Roman"/>
          <w:sz w:val="28"/>
          <w:szCs w:val="28"/>
        </w:rPr>
        <w:t xml:space="preserve">= 96,6%; 2000 &lt;= </w:t>
      </w:r>
      <w:r w:rsidRPr="001F2256">
        <w:rPr>
          <w:rFonts w:ascii="Times New Roman" w:hAnsi="Times New Roman"/>
          <w:sz w:val="28"/>
          <w:szCs w:val="28"/>
          <w:lang w:val="en-US"/>
        </w:rPr>
        <w:t>HHI</w:t>
      </w:r>
      <w:r w:rsidRPr="001F2256">
        <w:rPr>
          <w:rFonts w:ascii="Times New Roman" w:hAnsi="Times New Roman"/>
          <w:sz w:val="28"/>
          <w:szCs w:val="28"/>
        </w:rPr>
        <w:t xml:space="preserve"> &lt;= 10000, следовательно, уровень концентрации рынка электротехнической анизотропной стали толщиной от 0,23 мм до 0,50 мм является высоким.</w:t>
      </w:r>
    </w:p>
    <w:p w:rsidR="001559F8" w:rsidRPr="00473E27" w:rsidRDefault="001559F8" w:rsidP="004806E2">
      <w:pPr>
        <w:tabs>
          <w:tab w:val="left" w:pos="993"/>
        </w:tabs>
        <w:spacing w:after="0" w:line="36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1559F8" w:rsidRPr="00473E27" w:rsidRDefault="001559F8" w:rsidP="004B174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color w:val="000000"/>
          <w:sz w:val="28"/>
          <w:szCs w:val="28"/>
        </w:rPr>
        <w:t>. Барьеры входа на товарный рынок</w:t>
      </w:r>
    </w:p>
    <w:p w:rsidR="001559F8" w:rsidRPr="00473E27" w:rsidRDefault="001559F8" w:rsidP="003435B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2256">
        <w:rPr>
          <w:rFonts w:ascii="Times New Roman" w:hAnsi="Times New Roman"/>
          <w:color w:val="000000"/>
          <w:sz w:val="28"/>
          <w:szCs w:val="28"/>
        </w:rPr>
        <w:t>Доступ на рынок электротехнической анизотропной стали рассматриваемых толщин затруднен по следующим причинам:</w:t>
      </w: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2256">
        <w:rPr>
          <w:rFonts w:ascii="Times New Roman" w:hAnsi="Times New Roman"/>
          <w:color w:val="000000"/>
          <w:sz w:val="28"/>
          <w:szCs w:val="28"/>
        </w:rPr>
        <w:t>1. Существует необходимость осуществления значительных капиталовложений при налаживании производства продукции при длительном сроке окупаемости этих вложений.</w:t>
      </w: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2256">
        <w:rPr>
          <w:rFonts w:ascii="Times New Roman" w:hAnsi="Times New Roman"/>
          <w:color w:val="000000"/>
          <w:sz w:val="28"/>
          <w:szCs w:val="28"/>
        </w:rPr>
        <w:t>2. Высокая стоимость патентов и НИОКРов. Существующие технологии производства электротехнической стали труднодоступны для потенциальных участников рынка и охраняются компаниями-производителями (правообладателями исключительных прав).</w:t>
      </w: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2256">
        <w:rPr>
          <w:rFonts w:ascii="Times New Roman" w:hAnsi="Times New Roman"/>
          <w:color w:val="000000"/>
          <w:sz w:val="28"/>
          <w:szCs w:val="28"/>
        </w:rPr>
        <w:t xml:space="preserve">3. Ограниченное количество потребителей продукции на территории Российской Федерации. Объем производства электротехнической трансформаторной стали значительно превышает объемы потребления данной продукции в Российской Федерации, вследствие чего новый </w:t>
      </w:r>
      <w:r w:rsidR="001559F8">
        <w:rPr>
          <w:rFonts w:ascii="Times New Roman" w:hAnsi="Times New Roman"/>
          <w:color w:val="000000"/>
          <w:sz w:val="28"/>
          <w:szCs w:val="28"/>
        </w:rPr>
        <w:t>производитель</w:t>
      </w:r>
      <w:r w:rsidRPr="001F2256">
        <w:rPr>
          <w:rFonts w:ascii="Times New Roman" w:hAnsi="Times New Roman"/>
          <w:color w:val="000000"/>
          <w:sz w:val="28"/>
          <w:szCs w:val="28"/>
        </w:rPr>
        <w:t xml:space="preserve"> на рынке рискует столкнуться с проблемами в области сбыта продукции.</w:t>
      </w: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2256">
        <w:rPr>
          <w:rFonts w:ascii="Times New Roman" w:hAnsi="Times New Roman"/>
          <w:color w:val="000000"/>
          <w:sz w:val="28"/>
          <w:szCs w:val="28"/>
        </w:rPr>
        <w:t>4. На территории Российской Федерации действует ввозная таможенная пошлина на электротехническую трансформаторную сталь в размере 5%.</w:t>
      </w:r>
    </w:p>
    <w:p w:rsidR="001559F8" w:rsidRPr="00473E27" w:rsidRDefault="001F2256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2256">
        <w:rPr>
          <w:rFonts w:ascii="Times New Roman" w:hAnsi="Times New Roman"/>
          <w:color w:val="000000"/>
          <w:sz w:val="28"/>
          <w:szCs w:val="28"/>
        </w:rPr>
        <w:t>Таким образом, барьеры для входа на рассматриваем</w:t>
      </w:r>
      <w:r w:rsidR="00BD322E">
        <w:rPr>
          <w:rFonts w:ascii="Times New Roman" w:hAnsi="Times New Roman"/>
          <w:color w:val="000000"/>
          <w:sz w:val="28"/>
          <w:szCs w:val="28"/>
        </w:rPr>
        <w:t>ый</w:t>
      </w:r>
      <w:r w:rsidRPr="001F2256">
        <w:rPr>
          <w:rFonts w:ascii="Times New Roman" w:hAnsi="Times New Roman"/>
          <w:color w:val="000000"/>
          <w:sz w:val="28"/>
          <w:szCs w:val="28"/>
        </w:rPr>
        <w:t xml:space="preserve"> рын</w:t>
      </w:r>
      <w:r w:rsidR="00BD322E">
        <w:rPr>
          <w:rFonts w:ascii="Times New Roman" w:hAnsi="Times New Roman"/>
          <w:color w:val="000000"/>
          <w:sz w:val="28"/>
          <w:szCs w:val="28"/>
        </w:rPr>
        <w:t>ок</w:t>
      </w:r>
      <w:r w:rsidRPr="001F2256">
        <w:rPr>
          <w:rFonts w:ascii="Times New Roman" w:hAnsi="Times New Roman"/>
          <w:color w:val="000000"/>
          <w:sz w:val="28"/>
          <w:szCs w:val="28"/>
        </w:rPr>
        <w:t xml:space="preserve"> являются высокими.</w:t>
      </w:r>
    </w:p>
    <w:p w:rsidR="009810CA" w:rsidRDefault="009810CA" w:rsidP="003435B4">
      <w:pPr>
        <w:pStyle w:val="ac"/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</w:p>
    <w:p w:rsidR="009810CA" w:rsidRDefault="009810CA" w:rsidP="003435B4">
      <w:pPr>
        <w:pStyle w:val="ac"/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</w:p>
    <w:p w:rsidR="009810CA" w:rsidRDefault="009810CA" w:rsidP="003435B4">
      <w:pPr>
        <w:pStyle w:val="ac"/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</w:p>
    <w:p w:rsidR="009810CA" w:rsidRDefault="009810CA" w:rsidP="003435B4">
      <w:pPr>
        <w:pStyle w:val="ac"/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</w:p>
    <w:p w:rsidR="009810CA" w:rsidRDefault="009810CA" w:rsidP="003435B4">
      <w:pPr>
        <w:pStyle w:val="ac"/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</w:p>
    <w:p w:rsidR="009810CA" w:rsidRDefault="009810CA" w:rsidP="003435B4">
      <w:pPr>
        <w:pStyle w:val="ac"/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</w:p>
    <w:p w:rsidR="009810CA" w:rsidRDefault="009810CA" w:rsidP="003435B4">
      <w:pPr>
        <w:pStyle w:val="ac"/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</w:p>
    <w:p w:rsidR="009810CA" w:rsidRDefault="009810CA" w:rsidP="003435B4">
      <w:pPr>
        <w:pStyle w:val="ac"/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</w:p>
    <w:p w:rsidR="009810CA" w:rsidRDefault="009810CA" w:rsidP="003435B4">
      <w:pPr>
        <w:pStyle w:val="ac"/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</w:p>
    <w:p w:rsidR="009810CA" w:rsidRDefault="009810CA" w:rsidP="003435B4">
      <w:pPr>
        <w:pStyle w:val="ac"/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</w:p>
    <w:p w:rsidR="001559F8" w:rsidRPr="00473E27" w:rsidRDefault="001559F8" w:rsidP="003435B4">
      <w:pPr>
        <w:pStyle w:val="ac"/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VIII</w:t>
      </w:r>
      <w:r>
        <w:rPr>
          <w:b/>
          <w:color w:val="000000"/>
          <w:sz w:val="28"/>
          <w:szCs w:val="28"/>
        </w:rPr>
        <w:t>. Оценка состояния конкурентной среды на товарном рынке.</w:t>
      </w:r>
    </w:p>
    <w:p w:rsidR="001559F8" w:rsidRPr="00473E27" w:rsidRDefault="001559F8" w:rsidP="003435B4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9F8" w:rsidRPr="00473E27" w:rsidRDefault="001F2256" w:rsidP="003435B4">
      <w:pPr>
        <w:pStyle w:val="ac"/>
        <w:spacing w:after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F2256">
        <w:rPr>
          <w:color w:val="000000"/>
          <w:sz w:val="28"/>
          <w:szCs w:val="28"/>
        </w:rPr>
        <w:t>Проведённый анализ состояния конкуренции на рынке электротехнической анизотропной стали показал следующее.</w:t>
      </w:r>
    </w:p>
    <w:p w:rsidR="001559F8" w:rsidRPr="00473E27" w:rsidRDefault="001F2256" w:rsidP="003435B4">
      <w:pPr>
        <w:pStyle w:val="ac"/>
        <w:spacing w:after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F2256">
        <w:rPr>
          <w:color w:val="000000"/>
          <w:sz w:val="28"/>
          <w:szCs w:val="28"/>
        </w:rPr>
        <w:t>1. Рынок электротехнической анизотропной стали</w:t>
      </w:r>
      <w:r w:rsidR="00BD322E">
        <w:rPr>
          <w:color w:val="000000"/>
          <w:sz w:val="28"/>
          <w:szCs w:val="28"/>
        </w:rPr>
        <w:t xml:space="preserve"> толщиной от 0,23 мм до 0,5 мм</w:t>
      </w:r>
      <w:r w:rsidRPr="001F2256">
        <w:rPr>
          <w:color w:val="000000"/>
          <w:sz w:val="28"/>
          <w:szCs w:val="28"/>
        </w:rPr>
        <w:t xml:space="preserve"> в Российской Федерации принадлежит к рынку с неразвитой конкурентной средой и является рынком, на котором действует хозяйствующий субъект, занимающий доминирующее положение на рынке (группа лиц НЛМК), в то время как у потребителей отсутствуют возможности закупки рассматриваемых товаров за пределами Российской Федерации.</w:t>
      </w:r>
    </w:p>
    <w:p w:rsidR="001559F8" w:rsidRDefault="001F2256" w:rsidP="003435B4">
      <w:pPr>
        <w:pStyle w:val="ac"/>
        <w:spacing w:after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F2256">
        <w:rPr>
          <w:color w:val="000000"/>
          <w:sz w:val="28"/>
          <w:szCs w:val="28"/>
        </w:rPr>
        <w:t>2. Рынок электротехнической анизотропной стали</w:t>
      </w:r>
      <w:r w:rsidR="00BD322E">
        <w:rPr>
          <w:color w:val="000000"/>
          <w:sz w:val="28"/>
          <w:szCs w:val="28"/>
        </w:rPr>
        <w:t xml:space="preserve"> рассматриваемых толщин </w:t>
      </w:r>
      <w:r w:rsidRPr="001F2256">
        <w:rPr>
          <w:color w:val="000000"/>
          <w:sz w:val="28"/>
          <w:szCs w:val="28"/>
        </w:rPr>
        <w:t xml:space="preserve"> характеризуется наличием значительных экономических и административных барьеров, препятствующих входу на рынок новых хозяйствующих субъектов. </w:t>
      </w:r>
    </w:p>
    <w:p w:rsidR="00BD322E" w:rsidRDefault="00BD322E" w:rsidP="003435B4">
      <w:pPr>
        <w:pStyle w:val="ac"/>
        <w:spacing w:after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Доступ к прейскурантам зарубежных производителей на электротехническую анизотропную сталь труднодоступен, что ограничивает возможность потребителей  переключиться на иностранных поставщиков.</w:t>
      </w:r>
    </w:p>
    <w:p w:rsidR="001559F8" w:rsidRPr="00473E27" w:rsidRDefault="00BD322E" w:rsidP="003435B4">
      <w:pPr>
        <w:pStyle w:val="ac"/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F2256" w:rsidRPr="001F2256">
        <w:rPr>
          <w:color w:val="000000"/>
          <w:sz w:val="28"/>
          <w:szCs w:val="28"/>
        </w:rPr>
        <w:t xml:space="preserve">. </w:t>
      </w:r>
      <w:r w:rsidR="001F2256" w:rsidRPr="001F2256">
        <w:rPr>
          <w:sz w:val="28"/>
          <w:szCs w:val="28"/>
        </w:rPr>
        <w:t xml:space="preserve">Перспектива изменения состояния конкурентной среды на данном рынке в ближайшие годы отсутствует. </w:t>
      </w:r>
    </w:p>
    <w:p w:rsidR="001559F8" w:rsidRDefault="001559F8" w:rsidP="003435B4">
      <w:pPr>
        <w:pStyle w:val="ac"/>
        <w:spacing w:after="0" w:line="360" w:lineRule="auto"/>
        <w:ind w:left="-567" w:firstLine="567"/>
        <w:jc w:val="both"/>
        <w:rPr>
          <w:sz w:val="28"/>
          <w:szCs w:val="28"/>
        </w:rPr>
      </w:pPr>
    </w:p>
    <w:p w:rsidR="009810CA" w:rsidRPr="00473E27" w:rsidRDefault="009810CA" w:rsidP="003435B4">
      <w:pPr>
        <w:pStyle w:val="ac"/>
        <w:spacing w:after="0" w:line="360" w:lineRule="auto"/>
        <w:ind w:left="-567" w:firstLine="567"/>
        <w:jc w:val="both"/>
        <w:rPr>
          <w:sz w:val="28"/>
          <w:szCs w:val="28"/>
        </w:rPr>
      </w:pPr>
    </w:p>
    <w:p w:rsidR="001559F8" w:rsidRPr="00473E27" w:rsidRDefault="001F2256" w:rsidP="004806E2">
      <w:pPr>
        <w:pStyle w:val="ac"/>
        <w:spacing w:after="0" w:line="360" w:lineRule="auto"/>
        <w:ind w:left="-567"/>
        <w:jc w:val="both"/>
        <w:rPr>
          <w:sz w:val="28"/>
          <w:szCs w:val="28"/>
        </w:rPr>
      </w:pPr>
      <w:r w:rsidRPr="001F2256">
        <w:rPr>
          <w:sz w:val="28"/>
          <w:szCs w:val="28"/>
        </w:rPr>
        <w:t>Начальник Управления                                                                       М.А. Овчинников</w:t>
      </w:r>
    </w:p>
    <w:p w:rsidR="001559F8" w:rsidRPr="00473E27" w:rsidRDefault="001559F8" w:rsidP="004F72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59F8" w:rsidRDefault="001559F8" w:rsidP="003435B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559F8" w:rsidRDefault="001559F8" w:rsidP="003435B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559F8" w:rsidRDefault="001559F8" w:rsidP="003435B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D322E" w:rsidRDefault="00BD322E" w:rsidP="003435B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559F8" w:rsidRDefault="001559F8" w:rsidP="003435B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D322E" w:rsidRDefault="00BD322E" w:rsidP="00BD322E">
      <w:pPr>
        <w:spacing w:after="0" w:line="240" w:lineRule="auto"/>
        <w:ind w:left="-567"/>
        <w:jc w:val="both"/>
      </w:pPr>
      <w:r w:rsidRPr="00640A54">
        <w:rPr>
          <w:rFonts w:ascii="Times New Roman" w:hAnsi="Times New Roman"/>
          <w:sz w:val="24"/>
          <w:szCs w:val="24"/>
        </w:rPr>
        <w:t xml:space="preserve"> </w:t>
      </w:r>
    </w:p>
    <w:sectPr w:rsidR="00BD322E" w:rsidSect="008D1264">
      <w:headerReference w:type="default" r:id="rId8"/>
      <w:footerReference w:type="default" r:id="rId9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4F" w:rsidRDefault="0084444F" w:rsidP="00362CEE">
      <w:pPr>
        <w:spacing w:after="0" w:line="240" w:lineRule="auto"/>
      </w:pPr>
      <w:r>
        <w:separator/>
      </w:r>
    </w:p>
  </w:endnote>
  <w:endnote w:type="continuationSeparator" w:id="0">
    <w:p w:rsidR="0084444F" w:rsidRDefault="0084444F" w:rsidP="0036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F8" w:rsidRPr="00915DCD" w:rsidRDefault="001559F8">
    <w:pPr>
      <w:pStyle w:val="af3"/>
      <w:rPr>
        <w:lang w:val="en-US"/>
      </w:rPr>
    </w:pPr>
  </w:p>
  <w:p w:rsidR="001559F8" w:rsidRDefault="001559F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4F" w:rsidRDefault="0084444F" w:rsidP="00362CEE">
      <w:pPr>
        <w:spacing w:after="0" w:line="240" w:lineRule="auto"/>
      </w:pPr>
      <w:r>
        <w:separator/>
      </w:r>
    </w:p>
  </w:footnote>
  <w:footnote w:type="continuationSeparator" w:id="0">
    <w:p w:rsidR="0084444F" w:rsidRDefault="0084444F" w:rsidP="0036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F8" w:rsidRDefault="00286178">
    <w:pPr>
      <w:pStyle w:val="af1"/>
      <w:jc w:val="center"/>
    </w:pPr>
    <w:fldSimple w:instr=" PAGE   \* MERGEFORMAT ">
      <w:r w:rsidR="00D23CCF">
        <w:rPr>
          <w:noProof/>
        </w:rPr>
        <w:t>1</w:t>
      </w:r>
    </w:fldSimple>
  </w:p>
  <w:p w:rsidR="001559F8" w:rsidRDefault="001559F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02D6"/>
    <w:multiLevelType w:val="hybridMultilevel"/>
    <w:tmpl w:val="15EC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676F"/>
    <w:multiLevelType w:val="hybridMultilevel"/>
    <w:tmpl w:val="EB8AD3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86E"/>
    <w:rsid w:val="00021554"/>
    <w:rsid w:val="0003000E"/>
    <w:rsid w:val="000413B8"/>
    <w:rsid w:val="00043DCF"/>
    <w:rsid w:val="00057B68"/>
    <w:rsid w:val="000668ED"/>
    <w:rsid w:val="0007048A"/>
    <w:rsid w:val="000706EE"/>
    <w:rsid w:val="0008631B"/>
    <w:rsid w:val="000B3116"/>
    <w:rsid w:val="000D4F79"/>
    <w:rsid w:val="000F14DB"/>
    <w:rsid w:val="000F1A22"/>
    <w:rsid w:val="00100819"/>
    <w:rsid w:val="001100B0"/>
    <w:rsid w:val="00120D81"/>
    <w:rsid w:val="001265AD"/>
    <w:rsid w:val="001405CD"/>
    <w:rsid w:val="00146597"/>
    <w:rsid w:val="00150ADE"/>
    <w:rsid w:val="00153C96"/>
    <w:rsid w:val="001559F8"/>
    <w:rsid w:val="0017651B"/>
    <w:rsid w:val="001769C2"/>
    <w:rsid w:val="00182CA7"/>
    <w:rsid w:val="001A3A8F"/>
    <w:rsid w:val="001B4C2C"/>
    <w:rsid w:val="001B72C9"/>
    <w:rsid w:val="001D250D"/>
    <w:rsid w:val="001D4125"/>
    <w:rsid w:val="001D6354"/>
    <w:rsid w:val="001F2256"/>
    <w:rsid w:val="002172CF"/>
    <w:rsid w:val="00234B74"/>
    <w:rsid w:val="0028089D"/>
    <w:rsid w:val="0028186F"/>
    <w:rsid w:val="00286178"/>
    <w:rsid w:val="002A3632"/>
    <w:rsid w:val="002A6DE6"/>
    <w:rsid w:val="002C6BA4"/>
    <w:rsid w:val="002E4E98"/>
    <w:rsid w:val="00304B9F"/>
    <w:rsid w:val="00307753"/>
    <w:rsid w:val="00317772"/>
    <w:rsid w:val="003232E3"/>
    <w:rsid w:val="0033723B"/>
    <w:rsid w:val="003409C9"/>
    <w:rsid w:val="003435B4"/>
    <w:rsid w:val="00346844"/>
    <w:rsid w:val="0035172B"/>
    <w:rsid w:val="00360893"/>
    <w:rsid w:val="003609B5"/>
    <w:rsid w:val="00362CEE"/>
    <w:rsid w:val="00370FB7"/>
    <w:rsid w:val="0037226D"/>
    <w:rsid w:val="00372C45"/>
    <w:rsid w:val="00384E0D"/>
    <w:rsid w:val="00385F82"/>
    <w:rsid w:val="00395E79"/>
    <w:rsid w:val="003976EB"/>
    <w:rsid w:val="003A5373"/>
    <w:rsid w:val="003A57EA"/>
    <w:rsid w:val="003B2FB4"/>
    <w:rsid w:val="003C7D0D"/>
    <w:rsid w:val="003E10DF"/>
    <w:rsid w:val="003F2035"/>
    <w:rsid w:val="00404AFF"/>
    <w:rsid w:val="004140CA"/>
    <w:rsid w:val="00420730"/>
    <w:rsid w:val="0042362D"/>
    <w:rsid w:val="00473E27"/>
    <w:rsid w:val="004806E2"/>
    <w:rsid w:val="00494FC7"/>
    <w:rsid w:val="004A0F90"/>
    <w:rsid w:val="004A4A33"/>
    <w:rsid w:val="004A510D"/>
    <w:rsid w:val="004B174F"/>
    <w:rsid w:val="004D11CC"/>
    <w:rsid w:val="004D14E8"/>
    <w:rsid w:val="004F0796"/>
    <w:rsid w:val="004F4BD1"/>
    <w:rsid w:val="004F7216"/>
    <w:rsid w:val="005147D9"/>
    <w:rsid w:val="00525956"/>
    <w:rsid w:val="00550F9E"/>
    <w:rsid w:val="0056231E"/>
    <w:rsid w:val="00574D7C"/>
    <w:rsid w:val="005A32EB"/>
    <w:rsid w:val="005A5277"/>
    <w:rsid w:val="005C62A1"/>
    <w:rsid w:val="005D6F08"/>
    <w:rsid w:val="005E63FB"/>
    <w:rsid w:val="005E785F"/>
    <w:rsid w:val="005F27AC"/>
    <w:rsid w:val="0061085D"/>
    <w:rsid w:val="00615D36"/>
    <w:rsid w:val="006300A6"/>
    <w:rsid w:val="00640A54"/>
    <w:rsid w:val="006449CE"/>
    <w:rsid w:val="00645CE9"/>
    <w:rsid w:val="00650C01"/>
    <w:rsid w:val="006519C1"/>
    <w:rsid w:val="00652A24"/>
    <w:rsid w:val="00653A7E"/>
    <w:rsid w:val="0066078A"/>
    <w:rsid w:val="00686299"/>
    <w:rsid w:val="006D0DB1"/>
    <w:rsid w:val="006E0B4E"/>
    <w:rsid w:val="006E7E03"/>
    <w:rsid w:val="006F0D22"/>
    <w:rsid w:val="006F50CC"/>
    <w:rsid w:val="0070085A"/>
    <w:rsid w:val="0070766B"/>
    <w:rsid w:val="007235F9"/>
    <w:rsid w:val="0075386E"/>
    <w:rsid w:val="007610EC"/>
    <w:rsid w:val="00764D5B"/>
    <w:rsid w:val="007B4C07"/>
    <w:rsid w:val="007B5D00"/>
    <w:rsid w:val="007B7373"/>
    <w:rsid w:val="007D0E26"/>
    <w:rsid w:val="007D5D2A"/>
    <w:rsid w:val="00803C8D"/>
    <w:rsid w:val="008100F0"/>
    <w:rsid w:val="008142E9"/>
    <w:rsid w:val="0081505F"/>
    <w:rsid w:val="00826CB9"/>
    <w:rsid w:val="008406EE"/>
    <w:rsid w:val="0084444F"/>
    <w:rsid w:val="008509C8"/>
    <w:rsid w:val="00855E8D"/>
    <w:rsid w:val="00860A9A"/>
    <w:rsid w:val="00864374"/>
    <w:rsid w:val="00864ADF"/>
    <w:rsid w:val="00875FAC"/>
    <w:rsid w:val="00876676"/>
    <w:rsid w:val="008802B0"/>
    <w:rsid w:val="00883BF8"/>
    <w:rsid w:val="008A74B6"/>
    <w:rsid w:val="008B34DD"/>
    <w:rsid w:val="008C3A8B"/>
    <w:rsid w:val="008C50A5"/>
    <w:rsid w:val="008C582B"/>
    <w:rsid w:val="008C5F21"/>
    <w:rsid w:val="008D1264"/>
    <w:rsid w:val="008D7010"/>
    <w:rsid w:val="008E286A"/>
    <w:rsid w:val="008E6980"/>
    <w:rsid w:val="008F5D2D"/>
    <w:rsid w:val="009008FC"/>
    <w:rsid w:val="00915DCD"/>
    <w:rsid w:val="009264CD"/>
    <w:rsid w:val="00931D91"/>
    <w:rsid w:val="00932B1D"/>
    <w:rsid w:val="00932F21"/>
    <w:rsid w:val="00975562"/>
    <w:rsid w:val="009767FC"/>
    <w:rsid w:val="009810CA"/>
    <w:rsid w:val="00983B13"/>
    <w:rsid w:val="00985BA1"/>
    <w:rsid w:val="009A55AA"/>
    <w:rsid w:val="009B61F1"/>
    <w:rsid w:val="009B7E28"/>
    <w:rsid w:val="009C0B76"/>
    <w:rsid w:val="009E170C"/>
    <w:rsid w:val="009E5409"/>
    <w:rsid w:val="009F0DD0"/>
    <w:rsid w:val="009F7148"/>
    <w:rsid w:val="00A04924"/>
    <w:rsid w:val="00A0520D"/>
    <w:rsid w:val="00A1006B"/>
    <w:rsid w:val="00A11B1C"/>
    <w:rsid w:val="00A16F7F"/>
    <w:rsid w:val="00A17C31"/>
    <w:rsid w:val="00A50F11"/>
    <w:rsid w:val="00A563A5"/>
    <w:rsid w:val="00A712AE"/>
    <w:rsid w:val="00A817D6"/>
    <w:rsid w:val="00A846A4"/>
    <w:rsid w:val="00A869AD"/>
    <w:rsid w:val="00AB4057"/>
    <w:rsid w:val="00AC3CB4"/>
    <w:rsid w:val="00AC5873"/>
    <w:rsid w:val="00AD58B4"/>
    <w:rsid w:val="00AF2589"/>
    <w:rsid w:val="00B028CD"/>
    <w:rsid w:val="00B131F6"/>
    <w:rsid w:val="00B14408"/>
    <w:rsid w:val="00B40AFE"/>
    <w:rsid w:val="00B6030B"/>
    <w:rsid w:val="00B86FC6"/>
    <w:rsid w:val="00B97A92"/>
    <w:rsid w:val="00BD322E"/>
    <w:rsid w:val="00C018D4"/>
    <w:rsid w:val="00C21356"/>
    <w:rsid w:val="00C340C6"/>
    <w:rsid w:val="00C37FCB"/>
    <w:rsid w:val="00C45998"/>
    <w:rsid w:val="00C51032"/>
    <w:rsid w:val="00C6402F"/>
    <w:rsid w:val="00C7319D"/>
    <w:rsid w:val="00C81F63"/>
    <w:rsid w:val="00C84A23"/>
    <w:rsid w:val="00C9011C"/>
    <w:rsid w:val="00C93A77"/>
    <w:rsid w:val="00CA357A"/>
    <w:rsid w:val="00CE37FE"/>
    <w:rsid w:val="00D01973"/>
    <w:rsid w:val="00D02B4A"/>
    <w:rsid w:val="00D23CCF"/>
    <w:rsid w:val="00D26386"/>
    <w:rsid w:val="00D34568"/>
    <w:rsid w:val="00D436F4"/>
    <w:rsid w:val="00D45A31"/>
    <w:rsid w:val="00D470E8"/>
    <w:rsid w:val="00D577E4"/>
    <w:rsid w:val="00D7333F"/>
    <w:rsid w:val="00D82809"/>
    <w:rsid w:val="00D847F7"/>
    <w:rsid w:val="00DB746C"/>
    <w:rsid w:val="00DD3AE4"/>
    <w:rsid w:val="00DE050F"/>
    <w:rsid w:val="00DE7359"/>
    <w:rsid w:val="00DF4B9D"/>
    <w:rsid w:val="00E04BB6"/>
    <w:rsid w:val="00E061A0"/>
    <w:rsid w:val="00E12619"/>
    <w:rsid w:val="00E319F7"/>
    <w:rsid w:val="00E62EB2"/>
    <w:rsid w:val="00EA0196"/>
    <w:rsid w:val="00EF67FE"/>
    <w:rsid w:val="00EF6C8D"/>
    <w:rsid w:val="00F0144A"/>
    <w:rsid w:val="00F054C3"/>
    <w:rsid w:val="00F2022A"/>
    <w:rsid w:val="00F257DC"/>
    <w:rsid w:val="00F401DE"/>
    <w:rsid w:val="00F61E42"/>
    <w:rsid w:val="00F92ED4"/>
    <w:rsid w:val="00F93ECA"/>
    <w:rsid w:val="00F95869"/>
    <w:rsid w:val="00FB51D6"/>
    <w:rsid w:val="00F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B5D0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Strong"/>
    <w:basedOn w:val="a0"/>
    <w:uiPriority w:val="99"/>
    <w:qFormat/>
    <w:rsid w:val="007B5D00"/>
    <w:rPr>
      <w:rFonts w:cs="Times New Roman"/>
      <w:b/>
    </w:rPr>
  </w:style>
  <w:style w:type="character" w:styleId="a5">
    <w:name w:val="annotation reference"/>
    <w:basedOn w:val="a0"/>
    <w:uiPriority w:val="99"/>
    <w:rsid w:val="00932F2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93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932F2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3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32F2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F01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B2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3435B4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435B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annotation subject"/>
    <w:basedOn w:val="a6"/>
    <w:next w:val="a6"/>
    <w:link w:val="af"/>
    <w:uiPriority w:val="99"/>
    <w:semiHidden/>
    <w:rsid w:val="0070766B"/>
    <w:pPr>
      <w:spacing w:after="200"/>
    </w:pPr>
    <w:rPr>
      <w:rFonts w:ascii="Calibri" w:hAnsi="Calibri"/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locked/>
    <w:rsid w:val="0070766B"/>
    <w:rPr>
      <w:b/>
      <w:bCs/>
    </w:rPr>
  </w:style>
  <w:style w:type="table" w:customStyle="1" w:styleId="1">
    <w:name w:val="Светлая заливка1"/>
    <w:uiPriority w:val="99"/>
    <w:rsid w:val="000F14D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0F14D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0F14D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0F14D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0F14D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0">
    <w:name w:val="Светлый список1"/>
    <w:uiPriority w:val="99"/>
    <w:rsid w:val="000F14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ght List Accent 3"/>
    <w:basedOn w:val="a1"/>
    <w:uiPriority w:val="99"/>
    <w:rsid w:val="000F14D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D4D0C8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0">
    <w:name w:val="Light Grid Accent 2"/>
    <w:basedOn w:val="a1"/>
    <w:uiPriority w:val="99"/>
    <w:rsid w:val="000F14D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1">
    <w:name w:val="Светлая сетка1"/>
    <w:uiPriority w:val="99"/>
    <w:rsid w:val="000F14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редняя заливка 11"/>
    <w:uiPriority w:val="99"/>
    <w:rsid w:val="000F14D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0F14D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редняя заливка 21"/>
    <w:uiPriority w:val="99"/>
    <w:rsid w:val="000F14D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List 1 Accent 2"/>
    <w:basedOn w:val="a1"/>
    <w:uiPriority w:val="99"/>
    <w:rsid w:val="000F14D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2-4">
    <w:name w:val="Medium List 2 Accent 4"/>
    <w:basedOn w:val="a1"/>
    <w:uiPriority w:val="99"/>
    <w:rsid w:val="000F14D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D4D0C8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D4D0C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D4D0C8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D4D0C8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D4D0C8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1">
    <w:name w:val="Средняя сетка 11"/>
    <w:uiPriority w:val="99"/>
    <w:rsid w:val="000F14D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31">
    <w:name w:val="Средняя сетка 31"/>
    <w:uiPriority w:val="99"/>
    <w:rsid w:val="000F14DB"/>
    <w:tblPr>
      <w:tblStyleRowBandSize w:val="1"/>
      <w:tblStyleColBandSize w:val="1"/>
      <w:tblInd w:w="0" w:type="dxa"/>
      <w:tblBorders>
        <w:top w:val="single" w:sz="8" w:space="0" w:color="D4D0C8"/>
        <w:left w:val="single" w:sz="8" w:space="0" w:color="D4D0C8"/>
        <w:bottom w:val="single" w:sz="8" w:space="0" w:color="D4D0C8"/>
        <w:right w:val="single" w:sz="8" w:space="0" w:color="D4D0C8"/>
        <w:insideH w:val="single" w:sz="6" w:space="0" w:color="D4D0C8"/>
        <w:insideV w:val="single" w:sz="6" w:space="0" w:color="D4D0C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12">
    <w:name w:val="Темный список1"/>
    <w:uiPriority w:val="99"/>
    <w:rsid w:val="000F14DB"/>
    <w:rPr>
      <w:color w:val="D4D0C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13">
    <w:name w:val="Цветная сетка1"/>
    <w:uiPriority w:val="99"/>
    <w:rsid w:val="000F14D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D4D0C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-6">
    <w:name w:val="Colorful List Accent 6"/>
    <w:basedOn w:val="a1"/>
    <w:uiPriority w:val="99"/>
    <w:rsid w:val="000F14D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D4D0C8"/>
      </w:rPr>
      <w:tblPr/>
      <w:tcPr>
        <w:tcBorders>
          <w:bottom w:val="single" w:sz="12" w:space="0" w:color="D4D0C8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D4D0C8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60">
    <w:name w:val="Colorful Grid Accent 6"/>
    <w:basedOn w:val="a1"/>
    <w:uiPriority w:val="99"/>
    <w:rsid w:val="000F14D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D4D0C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D4D0C8"/>
      </w:rPr>
      <w:tblPr/>
      <w:tcPr>
        <w:shd w:val="clear" w:color="auto" w:fill="E36C0A"/>
      </w:tcPr>
    </w:tblStylePr>
    <w:tblStylePr w:type="lastCol">
      <w:rPr>
        <w:rFonts w:cs="Times New Roman"/>
        <w:color w:val="D4D0C8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af0">
    <w:name w:val="List Paragraph"/>
    <w:basedOn w:val="a"/>
    <w:uiPriority w:val="99"/>
    <w:qFormat/>
    <w:rsid w:val="004140CA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36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62CEE"/>
    <w:rPr>
      <w:rFonts w:eastAsia="Times New Roman" w:cs="Times New Roman"/>
      <w:lang w:eastAsia="ru-RU"/>
    </w:rPr>
  </w:style>
  <w:style w:type="paragraph" w:styleId="af3">
    <w:name w:val="footer"/>
    <w:basedOn w:val="a"/>
    <w:link w:val="af4"/>
    <w:uiPriority w:val="99"/>
    <w:rsid w:val="0036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62CEE"/>
    <w:rPr>
      <w:rFonts w:eastAsia="Times New Roman" w:cs="Times New Roman"/>
      <w:lang w:eastAsia="ru-RU"/>
    </w:rPr>
  </w:style>
  <w:style w:type="paragraph" w:styleId="af5">
    <w:name w:val="Revision"/>
    <w:hidden/>
    <w:uiPriority w:val="99"/>
    <w:semiHidden/>
    <w:rsid w:val="00EF6C8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Орлова Анна Юрьевна</cp:lastModifiedBy>
  <cp:revision>2</cp:revision>
  <cp:lastPrinted>2012-01-24T05:58:00Z</cp:lastPrinted>
  <dcterms:created xsi:type="dcterms:W3CDTF">2012-01-24T13:37:00Z</dcterms:created>
  <dcterms:modified xsi:type="dcterms:W3CDTF">2012-01-24T13:37:00Z</dcterms:modified>
</cp:coreProperties>
</file>