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bookmarkEnd w:id="0"/>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483EB5"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roofErr w:type="gramEnd"/>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w:t>
      </w:r>
      <w:r w:rsidRPr="00B243F6">
        <w:rPr>
          <w:rFonts w:ascii="Times New Roman" w:eastAsia="Times New Roman" w:hAnsi="Times New Roman" w:cs="Times New Roman"/>
          <w:b/>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w:t>
      </w:r>
      <w:r w:rsidRPr="00B243F6">
        <w:rPr>
          <w:rFonts w:ascii="Times New Roman" w:eastAsia="Times New Roman" w:hAnsi="Times New Roman" w:cs="Times New Roman"/>
          <w:b/>
          <w:color w:val="000000"/>
          <w:sz w:val="28"/>
          <w:szCs w:val="28"/>
          <w:shd w:val="clear" w:color="auto" w:fill="FFFFFF"/>
        </w:rPr>
        <w:lastRenderedPageBreak/>
        <w:t>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B243F6">
        <w:rPr>
          <w:rFonts w:ascii="Times New Roman" w:eastAsia="MS Mincho" w:hAnsi="Times New Roman" w:cs="Times New Roman"/>
          <w:sz w:val="28"/>
          <w:szCs w:val="28"/>
          <w:lang w:eastAsia="ru-RU"/>
        </w:rPr>
        <w:lastRenderedPageBreak/>
        <w:t xml:space="preserve">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w:t>
      </w:r>
      <w:r w:rsidRPr="00B243F6">
        <w:rPr>
          <w:rFonts w:ascii="Times New Roman" w:eastAsia="MS Mincho" w:hAnsi="Times New Roman" w:cs="Times New Roman"/>
          <w:color w:val="000000"/>
          <w:sz w:val="28"/>
          <w:szCs w:val="28"/>
          <w:lang w:eastAsia="ru-RU"/>
        </w:rPr>
        <w:lastRenderedPageBreak/>
        <w:t>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w:t>
      </w:r>
      <w:r w:rsidRPr="00B243F6">
        <w:rPr>
          <w:rFonts w:ascii="Times New Roman" w:eastAsia="MS Mincho" w:hAnsi="Times New Roman" w:cs="Times New Roman"/>
          <w:sz w:val="28"/>
          <w:szCs w:val="28"/>
          <w:lang w:eastAsia="ru-RU"/>
        </w:rPr>
        <w:lastRenderedPageBreak/>
        <w:t>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lastRenderedPageBreak/>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 xml:space="preserve">в коллегиальном органе решения и предписания, принятые территориальным антимонопольным органом в </w:t>
      </w:r>
      <w:r w:rsidRPr="00B243F6">
        <w:rPr>
          <w:rFonts w:ascii="Times New Roman" w:eastAsia="Times New Roman" w:hAnsi="Times New Roman" w:cs="Times New Roman"/>
          <w:sz w:val="28"/>
          <w:szCs w:val="28"/>
        </w:rPr>
        <w:lastRenderedPageBreak/>
        <w:t>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6 статьи 23 Федерального закона «О защите конкуренции» и в соответствии с общими правилами действующего </w:t>
      </w:r>
      <w:r w:rsidRPr="00B243F6">
        <w:rPr>
          <w:rFonts w:ascii="Times New Roman" w:eastAsia="Times New Roman" w:hAnsi="Times New Roman" w:cs="Times New Roman"/>
          <w:sz w:val="28"/>
          <w:szCs w:val="28"/>
        </w:rPr>
        <w:lastRenderedPageBreak/>
        <w:t>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B5" w:rsidRDefault="00483EB5" w:rsidP="000B72A0">
      <w:pPr>
        <w:spacing w:after="0" w:line="240" w:lineRule="auto"/>
      </w:pPr>
      <w:r>
        <w:separator/>
      </w:r>
    </w:p>
  </w:endnote>
  <w:endnote w:type="continuationSeparator" w:id="0">
    <w:p w:rsidR="00483EB5" w:rsidRDefault="00483EB5"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C01217">
          <w:rPr>
            <w:noProof/>
          </w:rPr>
          <w:t>136</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B5" w:rsidRDefault="00483EB5" w:rsidP="000B72A0">
      <w:pPr>
        <w:spacing w:after="0" w:line="240" w:lineRule="auto"/>
      </w:pPr>
      <w:r>
        <w:separator/>
      </w:r>
    </w:p>
  </w:footnote>
  <w:footnote w:type="continuationSeparator" w:id="0">
    <w:p w:rsidR="00483EB5" w:rsidRDefault="00483EB5"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483EB5"/>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01217"/>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A00F-1FF3-4EFB-AE07-98E50789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Лопачук Н. В.</cp:lastModifiedBy>
  <cp:revision>2</cp:revision>
  <cp:lastPrinted>2017-05-30T15:02:00Z</cp:lastPrinted>
  <dcterms:created xsi:type="dcterms:W3CDTF">2017-11-24T08:33:00Z</dcterms:created>
  <dcterms:modified xsi:type="dcterms:W3CDTF">2017-11-24T08:33:00Z</dcterms:modified>
</cp:coreProperties>
</file>