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CA" w:rsidRDefault="004733CA"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Pr="00C546E6" w:rsidRDefault="00C546E6" w:rsidP="004733CA">
      <w:pPr>
        <w:spacing w:after="0" w:line="240" w:lineRule="auto"/>
        <w:jc w:val="center"/>
        <w:rPr>
          <w:rFonts w:ascii="Times New Roman" w:hAnsi="Times New Roman" w:cs="Times New Roman"/>
          <w:b/>
          <w:sz w:val="56"/>
          <w:szCs w:val="56"/>
        </w:rPr>
      </w:pPr>
    </w:p>
    <w:p w:rsidR="00C546E6" w:rsidRPr="00C546E6" w:rsidRDefault="00C546E6" w:rsidP="00C546E6">
      <w:pPr>
        <w:spacing w:after="0" w:line="240" w:lineRule="auto"/>
        <w:jc w:val="center"/>
        <w:rPr>
          <w:rFonts w:ascii="Times New Roman" w:hAnsi="Times New Roman" w:cs="Times New Roman"/>
          <w:b/>
          <w:sz w:val="56"/>
          <w:szCs w:val="56"/>
        </w:rPr>
      </w:pPr>
      <w:r w:rsidRPr="00C546E6">
        <w:rPr>
          <w:rFonts w:ascii="Times New Roman" w:hAnsi="Times New Roman" w:cs="Times New Roman"/>
          <w:b/>
          <w:sz w:val="56"/>
          <w:szCs w:val="56"/>
        </w:rPr>
        <w:t>ОТЧЕТ</w:t>
      </w:r>
    </w:p>
    <w:p w:rsidR="00C546E6" w:rsidRPr="00C546E6" w:rsidRDefault="00C546E6" w:rsidP="00C546E6">
      <w:pPr>
        <w:spacing w:after="0" w:line="240" w:lineRule="auto"/>
        <w:jc w:val="center"/>
        <w:rPr>
          <w:rFonts w:ascii="Times New Roman" w:hAnsi="Times New Roman" w:cs="Times New Roman"/>
          <w:b/>
          <w:sz w:val="56"/>
          <w:szCs w:val="56"/>
        </w:rPr>
      </w:pPr>
      <w:r w:rsidRPr="00C546E6">
        <w:rPr>
          <w:rFonts w:ascii="Times New Roman" w:hAnsi="Times New Roman" w:cs="Times New Roman"/>
          <w:b/>
          <w:sz w:val="56"/>
          <w:szCs w:val="56"/>
        </w:rPr>
        <w:t>О реализации реформы контрольной и надзорной деятельности ФАС России за 2017 год</w:t>
      </w: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bookmarkStart w:id="0" w:name="_GoBack"/>
      <w:bookmarkEnd w:id="0"/>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C546E6" w:rsidRDefault="00C546E6" w:rsidP="004733CA">
      <w:pPr>
        <w:spacing w:after="0" w:line="240" w:lineRule="auto"/>
        <w:jc w:val="center"/>
        <w:rPr>
          <w:rFonts w:ascii="Times New Roman" w:hAnsi="Times New Roman" w:cs="Times New Roman"/>
          <w:b/>
          <w:sz w:val="28"/>
          <w:szCs w:val="28"/>
        </w:rPr>
      </w:pPr>
    </w:p>
    <w:p w:rsidR="0091197D" w:rsidRPr="008D3BBA" w:rsidRDefault="00C546E6" w:rsidP="0091197D">
      <w:pPr>
        <w:pStyle w:val="a3"/>
        <w:spacing w:before="0" w:beforeAutospacing="0" w:after="0"/>
        <w:jc w:val="both"/>
        <w:rPr>
          <w:sz w:val="28"/>
          <w:szCs w:val="28"/>
        </w:rPr>
      </w:pPr>
      <w:r>
        <w:rPr>
          <w:sz w:val="28"/>
          <w:szCs w:val="28"/>
        </w:rPr>
        <w:tab/>
      </w:r>
      <w:r w:rsidR="0091197D" w:rsidRPr="008D3BBA">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1197D" w:rsidRPr="008D3BBA" w:rsidRDefault="0091197D" w:rsidP="0091197D">
      <w:pPr>
        <w:pStyle w:val="a3"/>
        <w:spacing w:before="0" w:beforeAutospacing="0" w:after="0"/>
        <w:jc w:val="both"/>
        <w:rPr>
          <w:sz w:val="28"/>
          <w:szCs w:val="28"/>
        </w:rPr>
      </w:pPr>
      <w:r w:rsidRPr="006257ED">
        <w:rPr>
          <w:sz w:val="28"/>
          <w:szCs w:val="28"/>
        </w:rPr>
        <w:tab/>
      </w:r>
      <w:r w:rsidRPr="008D3BBA">
        <w:rPr>
          <w:sz w:val="28"/>
          <w:szCs w:val="28"/>
        </w:rPr>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1197D" w:rsidRPr="008D3BBA" w:rsidRDefault="0091197D" w:rsidP="0091197D">
      <w:pPr>
        <w:pStyle w:val="a3"/>
        <w:spacing w:before="0" w:beforeAutospacing="0" w:after="0"/>
        <w:jc w:val="both"/>
        <w:rPr>
          <w:sz w:val="28"/>
          <w:szCs w:val="28"/>
        </w:rPr>
      </w:pPr>
      <w:r w:rsidRPr="006257ED">
        <w:rPr>
          <w:sz w:val="28"/>
          <w:szCs w:val="28"/>
        </w:rPr>
        <w:tab/>
      </w:r>
      <w:r w:rsidRPr="008D3BBA">
        <w:rPr>
          <w:sz w:val="28"/>
          <w:szCs w:val="28"/>
        </w:rPr>
        <w:t xml:space="preserve">В качестве одного из приоритетных направлений стратегического развития выделена реформа контрольной и надзорной деятельности. </w:t>
      </w:r>
    </w:p>
    <w:p w:rsidR="0091197D" w:rsidRPr="008D3BBA" w:rsidRDefault="0091197D" w:rsidP="0091197D">
      <w:pPr>
        <w:pStyle w:val="a3"/>
        <w:spacing w:before="0" w:beforeAutospacing="0" w:after="0"/>
        <w:jc w:val="both"/>
        <w:rPr>
          <w:sz w:val="28"/>
          <w:szCs w:val="28"/>
        </w:rPr>
      </w:pPr>
      <w:r w:rsidRPr="006257ED">
        <w:rPr>
          <w:sz w:val="28"/>
          <w:szCs w:val="28"/>
        </w:rPr>
        <w:tab/>
      </w:r>
      <w:r w:rsidRPr="008D3BBA">
        <w:rPr>
          <w:sz w:val="28"/>
          <w:szCs w:val="28"/>
        </w:rPr>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1197D" w:rsidRPr="008D3BBA" w:rsidRDefault="0091197D" w:rsidP="0091197D">
      <w:pPr>
        <w:pStyle w:val="a3"/>
        <w:spacing w:before="0" w:beforeAutospacing="0" w:after="0"/>
        <w:jc w:val="both"/>
        <w:rPr>
          <w:sz w:val="28"/>
          <w:szCs w:val="28"/>
        </w:rPr>
      </w:pPr>
      <w:r w:rsidRPr="006257ED">
        <w:rPr>
          <w:sz w:val="28"/>
          <w:szCs w:val="28"/>
        </w:rPr>
        <w:tab/>
      </w:r>
      <w:r w:rsidRPr="008D3BBA">
        <w:rPr>
          <w:sz w:val="28"/>
          <w:szCs w:val="28"/>
        </w:rPr>
        <w:t xml:space="preserve">Учитывая, что в качестве целей указанной программы являются снижение </w:t>
      </w:r>
      <w:r w:rsidRPr="008D3BBA">
        <w:rPr>
          <w:color w:val="000000"/>
          <w:sz w:val="28"/>
          <w:szCs w:val="28"/>
        </w:rPr>
        <w:t>уровня ущерба охраняемым законом ценностям</w:t>
      </w:r>
      <w:r w:rsidRPr="008D3BBA">
        <w:rPr>
          <w:sz w:val="28"/>
          <w:szCs w:val="28"/>
        </w:rPr>
        <w:t>, снижение административной нагрузки на предпринимателей, а также рост индекса качества администрирования контрольно-надзорных функций данное направление является приоритетным для всех федеральных органов исполнительной власти Российской Федерации, осуществляющих контрольно-надзорные полномочия.</w:t>
      </w:r>
    </w:p>
    <w:p w:rsidR="0091197D" w:rsidRPr="008D3BBA" w:rsidRDefault="0091197D" w:rsidP="0091197D">
      <w:pPr>
        <w:pStyle w:val="a3"/>
        <w:spacing w:before="0" w:beforeAutospacing="0" w:after="0"/>
        <w:jc w:val="both"/>
        <w:rPr>
          <w:sz w:val="28"/>
          <w:szCs w:val="28"/>
        </w:rPr>
      </w:pPr>
      <w:r w:rsidRPr="006257ED">
        <w:rPr>
          <w:sz w:val="28"/>
          <w:szCs w:val="28"/>
        </w:rPr>
        <w:tab/>
      </w:r>
      <w:r w:rsidRPr="008D3BBA">
        <w:rPr>
          <w:sz w:val="28"/>
          <w:szCs w:val="28"/>
        </w:rPr>
        <w:t>В рамках участия в указанной приоритетной программе ФАС России разработан паспорт</w:t>
      </w:r>
      <w:r>
        <w:rPr>
          <w:sz w:val="28"/>
          <w:szCs w:val="28"/>
          <w:lang w:val="en-US"/>
        </w:rPr>
        <w:t>n</w:t>
      </w:r>
      <w:r w:rsidRPr="008D3BBA">
        <w:rPr>
          <w:sz w:val="28"/>
          <w:szCs w:val="28"/>
        </w:rPr>
        <w:t xml:space="preserve"> приоритетного проекта «Реформа контрольной и надзорной деятельности ФАС России» (далее </w:t>
      </w:r>
      <w:proofErr w:type="gramStart"/>
      <w:r w:rsidRPr="008D3BBA">
        <w:rPr>
          <w:sz w:val="28"/>
          <w:szCs w:val="28"/>
        </w:rPr>
        <w:t>—П</w:t>
      </w:r>
      <w:proofErr w:type="gramEnd"/>
      <w:r w:rsidRPr="008D3BBA">
        <w:rPr>
          <w:sz w:val="28"/>
          <w:szCs w:val="28"/>
        </w:rPr>
        <w:t>аспорт</w:t>
      </w:r>
      <w:r>
        <w:rPr>
          <w:sz w:val="28"/>
          <w:szCs w:val="28"/>
        </w:rPr>
        <w:t>), утвержденный приказом ФАС России от 11.05.2017 № 624/17.</w:t>
      </w:r>
    </w:p>
    <w:p w:rsidR="0091197D" w:rsidRDefault="0091197D" w:rsidP="0091197D">
      <w:pPr>
        <w:pStyle w:val="a3"/>
        <w:spacing w:before="0" w:beforeAutospacing="0" w:after="0"/>
        <w:jc w:val="both"/>
        <w:rPr>
          <w:sz w:val="28"/>
          <w:szCs w:val="28"/>
        </w:rPr>
      </w:pPr>
      <w:r w:rsidRPr="006257ED">
        <w:rPr>
          <w:sz w:val="28"/>
          <w:szCs w:val="28"/>
        </w:rPr>
        <w:tab/>
      </w:r>
      <w:proofErr w:type="gramStart"/>
      <w:r w:rsidRPr="008D3BBA">
        <w:rPr>
          <w:sz w:val="28"/>
          <w:szCs w:val="28"/>
        </w:rPr>
        <w:t>Паспорт включает в себя ряд направлений, таких как внедрение риск-ориентированного подхода при осуществлении контрольно-надзорной деятельности, разработка и внедрение системы оценки результативности и эффективности контрольно-надзорной деятельности, систематизация, сокращение количества и актуализация обязательных требований, система комплексной профилактики нарушения обязательных требований, внедрение эффективных механизмов кадровой политики, внедрение системы предупреждения и профилактики коррупционных проявлений в контрольно-надзорной деятельности и автоматизацию контрольно-надзорной деятельности.</w:t>
      </w:r>
      <w:proofErr w:type="gramEnd"/>
    </w:p>
    <w:p w:rsidR="0091197D" w:rsidRDefault="0091197D" w:rsidP="0091197D">
      <w:pPr>
        <w:pStyle w:val="a3"/>
        <w:spacing w:before="0" w:beforeAutospacing="0" w:after="0"/>
        <w:jc w:val="both"/>
        <w:rPr>
          <w:sz w:val="28"/>
          <w:szCs w:val="28"/>
        </w:rPr>
      </w:pPr>
    </w:p>
    <w:p w:rsidR="00B233BD" w:rsidRPr="004878AF" w:rsidRDefault="00B233BD" w:rsidP="0091197D">
      <w:pPr>
        <w:pStyle w:val="a3"/>
        <w:spacing w:before="0" w:beforeAutospacing="0" w:after="0"/>
        <w:jc w:val="center"/>
        <w:rPr>
          <w:b/>
          <w:sz w:val="28"/>
          <w:szCs w:val="28"/>
        </w:rPr>
      </w:pPr>
    </w:p>
    <w:p w:rsidR="00C546E6" w:rsidRPr="004878AF" w:rsidRDefault="00C546E6" w:rsidP="0091197D">
      <w:pPr>
        <w:pStyle w:val="a3"/>
        <w:spacing w:before="0" w:beforeAutospacing="0" w:after="0"/>
        <w:jc w:val="center"/>
        <w:rPr>
          <w:b/>
          <w:sz w:val="28"/>
          <w:szCs w:val="28"/>
        </w:rPr>
      </w:pPr>
    </w:p>
    <w:p w:rsidR="00C546E6" w:rsidRPr="004878AF" w:rsidRDefault="00C546E6" w:rsidP="0091197D">
      <w:pPr>
        <w:pStyle w:val="a3"/>
        <w:spacing w:before="0" w:beforeAutospacing="0" w:after="0"/>
        <w:jc w:val="center"/>
        <w:rPr>
          <w:b/>
          <w:sz w:val="28"/>
          <w:szCs w:val="28"/>
        </w:rPr>
      </w:pPr>
    </w:p>
    <w:p w:rsidR="0091197D" w:rsidRPr="0091197D" w:rsidRDefault="0091197D" w:rsidP="0091197D">
      <w:pPr>
        <w:pStyle w:val="a3"/>
        <w:spacing w:before="0" w:beforeAutospacing="0" w:after="0"/>
        <w:jc w:val="center"/>
        <w:rPr>
          <w:b/>
          <w:sz w:val="28"/>
          <w:szCs w:val="28"/>
        </w:rPr>
      </w:pPr>
      <w:r w:rsidRPr="0091197D">
        <w:rPr>
          <w:b/>
          <w:sz w:val="28"/>
          <w:szCs w:val="28"/>
          <w:lang w:val="en-US"/>
        </w:rPr>
        <w:t>I</w:t>
      </w:r>
      <w:r w:rsidRPr="0091197D">
        <w:rPr>
          <w:b/>
          <w:sz w:val="28"/>
          <w:szCs w:val="28"/>
        </w:rPr>
        <w:t>. Внедрение риск-ориентированного подхода при осуществлении контрольно-надзорной деятельности</w:t>
      </w:r>
    </w:p>
    <w:p w:rsidR="00E4315B" w:rsidRDefault="00075256" w:rsidP="000752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proofErr w:type="gramStart"/>
      <w:r w:rsidRPr="00075256">
        <w:rPr>
          <w:rFonts w:ascii="Times New Roman" w:eastAsia="Times New Roman" w:hAnsi="Times New Roman" w:cs="Times New Roman"/>
          <w:sz w:val="28"/>
          <w:szCs w:val="28"/>
          <w:lang w:eastAsia="ru-RU"/>
        </w:rPr>
        <w:t>В целях внедрения в ФАС России риск-ориентированного подхода ФАС России разработаны проекты постановления Правительства Российской Федерации «Об утверждении Положения о государственном контроле за соблюдением антимонопольного законодательства Российской Федерации для применения риск-ориентированного подхода», «Об утверждении Положения о государственном контроле (надзоре) в сфере государственного оборонного заказа» и «</w:t>
      </w:r>
      <w:r w:rsidRPr="00075256">
        <w:rPr>
          <w:rFonts w:ascii="Times New Roman" w:eastAsia="Times New Roman" w:hAnsi="Times New Roman" w:cs="Times New Roman"/>
          <w:color w:val="000000"/>
          <w:sz w:val="28"/>
          <w:szCs w:val="28"/>
          <w:lang w:eastAsia="ru-RU"/>
        </w:rPr>
        <w:t>Об утверждении критериев отнесения деятельности юридических лиц к определенной категории риска при осуществлении Федеральной антимонопольной</w:t>
      </w:r>
      <w:proofErr w:type="gramEnd"/>
      <w:r w:rsidRPr="00075256">
        <w:rPr>
          <w:rFonts w:ascii="Times New Roman" w:eastAsia="Times New Roman" w:hAnsi="Times New Roman" w:cs="Times New Roman"/>
          <w:color w:val="000000"/>
          <w:sz w:val="28"/>
          <w:szCs w:val="28"/>
          <w:lang w:eastAsia="ru-RU"/>
        </w:rPr>
        <w:t xml:space="preserve"> службой </w:t>
      </w:r>
      <w:proofErr w:type="gramStart"/>
      <w:r w:rsidRPr="00075256">
        <w:rPr>
          <w:rFonts w:ascii="Times New Roman" w:eastAsia="Times New Roman" w:hAnsi="Times New Roman" w:cs="Times New Roman"/>
          <w:color w:val="000000"/>
          <w:sz w:val="28"/>
          <w:szCs w:val="28"/>
          <w:lang w:eastAsia="ru-RU"/>
        </w:rPr>
        <w:t>контроля за</w:t>
      </w:r>
      <w:proofErr w:type="gramEnd"/>
      <w:r w:rsidRPr="00075256">
        <w:rPr>
          <w:rFonts w:ascii="Times New Roman" w:eastAsia="Times New Roman"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4315B" w:rsidRPr="00E4315B" w:rsidRDefault="00E4315B" w:rsidP="00E4315B">
      <w:pPr>
        <w:pStyle w:val="a5"/>
        <w:numPr>
          <w:ilvl w:val="0"/>
          <w:numId w:val="3"/>
        </w:numPr>
        <w:spacing w:after="0" w:line="240" w:lineRule="auto"/>
        <w:jc w:val="center"/>
        <w:rPr>
          <w:rFonts w:ascii="Times New Roman" w:eastAsia="Times New Roman" w:hAnsi="Times New Roman" w:cs="Times New Roman"/>
          <w:i/>
          <w:sz w:val="28"/>
          <w:szCs w:val="28"/>
          <w:lang w:eastAsia="ru-RU"/>
        </w:rPr>
      </w:pPr>
      <w:proofErr w:type="gramStart"/>
      <w:r w:rsidRPr="00E4315B">
        <w:rPr>
          <w:rFonts w:ascii="Times New Roman" w:eastAsia="Times New Roman" w:hAnsi="Times New Roman" w:cs="Times New Roman"/>
          <w:i/>
          <w:sz w:val="28"/>
          <w:szCs w:val="28"/>
          <w:lang w:eastAsia="ru-RU"/>
        </w:rPr>
        <w:t>Контроль за</w:t>
      </w:r>
      <w:proofErr w:type="gramEnd"/>
      <w:r w:rsidRPr="00E4315B">
        <w:rPr>
          <w:rFonts w:ascii="Times New Roman" w:eastAsia="Times New Roman" w:hAnsi="Times New Roman" w:cs="Times New Roman"/>
          <w:i/>
          <w:sz w:val="28"/>
          <w:szCs w:val="28"/>
          <w:lang w:eastAsia="ru-RU"/>
        </w:rPr>
        <w:t xml:space="preserve"> соблюдением антимонопольного законодательства</w:t>
      </w:r>
    </w:p>
    <w:p w:rsidR="00075256" w:rsidRPr="00075256" w:rsidRDefault="00523351" w:rsidP="000752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proofErr w:type="gramStart"/>
      <w:r w:rsidR="00075256" w:rsidRPr="00075256">
        <w:rPr>
          <w:rFonts w:ascii="Times New Roman" w:eastAsia="Times New Roman" w:hAnsi="Times New Roman" w:cs="Times New Roman"/>
          <w:color w:val="000000"/>
          <w:sz w:val="28"/>
          <w:szCs w:val="28"/>
          <w:lang w:eastAsia="ru-RU"/>
        </w:rPr>
        <w:t>Проект постановления Правительства Российской Федерации «Об утверждении Положения о государственном контроле за соблюдением антимонопольного законодательства Российской Федерации для применения риск-ориентированного подхода» 13.07.2017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и письмом от 24.07.2017 № АГ/50360-ПР/17 внесен в Правительство Российской Федерации.</w:t>
      </w:r>
      <w:proofErr w:type="gramEnd"/>
    </w:p>
    <w:p w:rsidR="00075256" w:rsidRDefault="00523351" w:rsidP="000752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75256" w:rsidRPr="00075256">
        <w:rPr>
          <w:rFonts w:ascii="Times New Roman" w:eastAsia="Times New Roman" w:hAnsi="Times New Roman" w:cs="Times New Roman"/>
          <w:color w:val="000000"/>
          <w:sz w:val="28"/>
          <w:szCs w:val="28"/>
          <w:lang w:eastAsia="ru-RU"/>
        </w:rPr>
        <w:t>Вместе с тем, до настоящего времени указанный проект постановления Правительством Российской Федерации не принят.</w:t>
      </w:r>
    </w:p>
    <w:p w:rsidR="00523351" w:rsidRDefault="00523351" w:rsidP="00075256">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 xml:space="preserve">Также, </w:t>
      </w:r>
      <w:r w:rsidRPr="00B704D7">
        <w:rPr>
          <w:rFonts w:ascii="Times New Roman" w:hAnsi="Times New Roman" w:cs="Times New Roman"/>
          <w:sz w:val="28"/>
          <w:szCs w:val="28"/>
        </w:rPr>
        <w:t>в целях</w:t>
      </w:r>
      <w:r>
        <w:rPr>
          <w:rFonts w:ascii="Times New Roman" w:hAnsi="Times New Roman" w:cs="Times New Roman"/>
          <w:sz w:val="28"/>
          <w:szCs w:val="28"/>
        </w:rPr>
        <w:t xml:space="preserve"> внедрения возможности установления Правительством Российской Федерации периодичности проведения плановых проверок </w:t>
      </w:r>
      <w:r w:rsidRPr="00B704D7">
        <w:rPr>
          <w:rFonts w:ascii="Times New Roman" w:hAnsi="Times New Roman" w:cs="Times New Roman"/>
          <w:kern w:val="3"/>
          <w:sz w:val="28"/>
          <w:szCs w:val="28"/>
        </w:rPr>
        <w:t>в</w:t>
      </w:r>
      <w:r w:rsidRPr="00B704D7">
        <w:rPr>
          <w:rFonts w:ascii="Times New Roman" w:hAnsi="Times New Roman" w:cs="Times New Roman"/>
          <w:sz w:val="28"/>
          <w:szCs w:val="28"/>
        </w:rPr>
        <w:t xml:space="preserve"> зависимости от отнесения деятельности юридического лица, индивидуального предпринимателя к определенной категории риска</w:t>
      </w:r>
      <w:r w:rsidR="00C546E6">
        <w:rPr>
          <w:rFonts w:ascii="Times New Roman" w:hAnsi="Times New Roman" w:cs="Times New Roman"/>
          <w:sz w:val="28"/>
          <w:szCs w:val="28"/>
        </w:rPr>
        <w:t xml:space="preserve"> разработан проект федерального </w:t>
      </w:r>
      <w:r w:rsidR="00C546E6" w:rsidRPr="00B704D7">
        <w:rPr>
          <w:rFonts w:ascii="Times New Roman" w:hAnsi="Times New Roman" w:cs="Times New Roman"/>
          <w:sz w:val="28"/>
          <w:szCs w:val="28"/>
        </w:rPr>
        <w:t>закона «</w:t>
      </w:r>
      <w:r w:rsidR="00C546E6" w:rsidRPr="00B704D7">
        <w:rPr>
          <w:rFonts w:ascii="Times New Roman" w:hAnsi="Times New Roman" w:cs="Times New Roman"/>
          <w:bCs/>
          <w:sz w:val="28"/>
          <w:szCs w:val="28"/>
        </w:rPr>
        <w:t>О внесении изменений в статью 25</w:t>
      </w:r>
      <w:r w:rsidR="00C546E6" w:rsidRPr="00B704D7">
        <w:rPr>
          <w:rFonts w:ascii="Times New Roman" w:hAnsi="Times New Roman" w:cs="Times New Roman"/>
          <w:bCs/>
          <w:sz w:val="28"/>
          <w:szCs w:val="28"/>
          <w:vertAlign w:val="superscript"/>
        </w:rPr>
        <w:t xml:space="preserve">1 </w:t>
      </w:r>
      <w:r w:rsidR="00C546E6" w:rsidRPr="00B704D7">
        <w:rPr>
          <w:rFonts w:ascii="Times New Roman" w:hAnsi="Times New Roman" w:cs="Times New Roman"/>
          <w:bCs/>
          <w:sz w:val="28"/>
          <w:szCs w:val="28"/>
        </w:rPr>
        <w:t>Федерального закона «О защите конкуренции</w:t>
      </w:r>
      <w:r w:rsidR="00C546E6" w:rsidRPr="00B704D7">
        <w:rPr>
          <w:rFonts w:ascii="Times New Roman" w:hAnsi="Times New Roman" w:cs="Times New Roman"/>
          <w:sz w:val="28"/>
          <w:szCs w:val="28"/>
        </w:rPr>
        <w:t>»</w:t>
      </w:r>
      <w:r w:rsidR="00C546E6">
        <w:rPr>
          <w:rFonts w:ascii="Times New Roman" w:hAnsi="Times New Roman" w:cs="Times New Roman"/>
          <w:sz w:val="28"/>
          <w:szCs w:val="28"/>
        </w:rPr>
        <w:t xml:space="preserve">, направленный на рассмотрение </w:t>
      </w:r>
      <w:r w:rsidR="00C546E6" w:rsidRPr="00075256">
        <w:rPr>
          <w:rFonts w:ascii="Times New Roman" w:eastAsia="Times New Roman" w:hAnsi="Times New Roman" w:cs="Times New Roman"/>
          <w:color w:val="000000"/>
          <w:sz w:val="28"/>
          <w:szCs w:val="28"/>
          <w:lang w:eastAsia="ru-RU"/>
        </w:rPr>
        <w:t>Проектного комитета по основному направлению стратегического развития Российской Федерации «Реформа контрольной и надзорной деятельности»</w:t>
      </w:r>
      <w:r w:rsidR="00C546E6">
        <w:rPr>
          <w:rFonts w:ascii="Times New Roman" w:eastAsia="Times New Roman" w:hAnsi="Times New Roman" w:cs="Times New Roman"/>
          <w:color w:val="000000"/>
          <w:sz w:val="28"/>
          <w:szCs w:val="28"/>
          <w:lang w:eastAsia="ru-RU"/>
        </w:rPr>
        <w:t xml:space="preserve"> письмом ФАС</w:t>
      </w:r>
      <w:proofErr w:type="gramEnd"/>
      <w:r w:rsidR="00C546E6">
        <w:rPr>
          <w:rFonts w:ascii="Times New Roman" w:eastAsia="Times New Roman" w:hAnsi="Times New Roman" w:cs="Times New Roman"/>
          <w:color w:val="000000"/>
          <w:sz w:val="28"/>
          <w:szCs w:val="28"/>
          <w:lang w:eastAsia="ru-RU"/>
        </w:rPr>
        <w:t xml:space="preserve"> России от 23.11.2017 № </w:t>
      </w:r>
      <w:r w:rsidR="00C546E6" w:rsidRPr="00C546E6">
        <w:rPr>
          <w:rFonts w:ascii="Times New Roman" w:eastAsia="Times New Roman" w:hAnsi="Times New Roman" w:cs="Times New Roman"/>
          <w:color w:val="000000"/>
          <w:sz w:val="28"/>
          <w:szCs w:val="28"/>
          <w:lang w:eastAsia="ru-RU"/>
        </w:rPr>
        <w:t>СП/81884/17</w:t>
      </w:r>
      <w:r w:rsidR="00C546E6">
        <w:rPr>
          <w:rFonts w:ascii="Times New Roman" w:eastAsia="Times New Roman" w:hAnsi="Times New Roman" w:cs="Times New Roman"/>
          <w:color w:val="000000"/>
          <w:sz w:val="28"/>
          <w:szCs w:val="28"/>
          <w:lang w:eastAsia="ru-RU"/>
        </w:rPr>
        <w:t>.</w:t>
      </w:r>
      <w:r w:rsidR="00C546E6">
        <w:rPr>
          <w:rFonts w:ascii="Times New Roman" w:hAnsi="Times New Roman" w:cs="Times New Roman"/>
          <w:sz w:val="28"/>
          <w:szCs w:val="28"/>
        </w:rPr>
        <w:t xml:space="preserve"> </w:t>
      </w:r>
    </w:p>
    <w:p w:rsidR="00E4315B" w:rsidRPr="00E4315B" w:rsidRDefault="00E4315B" w:rsidP="00E4315B">
      <w:pPr>
        <w:pStyle w:val="a5"/>
        <w:numPr>
          <w:ilvl w:val="0"/>
          <w:numId w:val="3"/>
        </w:numPr>
        <w:spacing w:after="0" w:line="240" w:lineRule="auto"/>
        <w:jc w:val="center"/>
        <w:rPr>
          <w:rFonts w:ascii="Times New Roman" w:eastAsia="Times New Roman" w:hAnsi="Times New Roman" w:cs="Times New Roman"/>
          <w:i/>
          <w:sz w:val="28"/>
          <w:szCs w:val="28"/>
          <w:lang w:eastAsia="ru-RU"/>
        </w:rPr>
      </w:pPr>
      <w:r w:rsidRPr="00E4315B">
        <w:rPr>
          <w:rFonts w:ascii="Times New Roman" w:eastAsia="Times New Roman" w:hAnsi="Times New Roman" w:cs="Times New Roman"/>
          <w:i/>
          <w:color w:val="000000"/>
          <w:sz w:val="28"/>
          <w:szCs w:val="28"/>
          <w:lang w:eastAsia="ru-RU"/>
        </w:rPr>
        <w:t>Контроль</w:t>
      </w:r>
      <w:r w:rsidRPr="00075256">
        <w:rPr>
          <w:rFonts w:ascii="Times New Roman" w:eastAsia="Times New Roman" w:hAnsi="Times New Roman" w:cs="Times New Roman"/>
          <w:i/>
          <w:color w:val="000000"/>
          <w:sz w:val="28"/>
          <w:szCs w:val="28"/>
          <w:lang w:eastAsia="ru-RU"/>
        </w:rPr>
        <w:t xml:space="preserve"> (надзор) в сфере государственного оборонного заказа</w:t>
      </w:r>
    </w:p>
    <w:p w:rsidR="00075256" w:rsidRPr="00075256" w:rsidRDefault="00523351" w:rsidP="000752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075256" w:rsidRPr="00075256">
        <w:rPr>
          <w:rFonts w:ascii="Times New Roman" w:eastAsia="Times New Roman" w:hAnsi="Times New Roman" w:cs="Times New Roman"/>
          <w:color w:val="000000"/>
          <w:sz w:val="28"/>
          <w:szCs w:val="28"/>
          <w:lang w:eastAsia="ru-RU"/>
        </w:rPr>
        <w:t>Проект постановления Правите</w:t>
      </w:r>
      <w:r w:rsidR="00C546E6">
        <w:rPr>
          <w:rFonts w:ascii="Times New Roman" w:eastAsia="Times New Roman" w:hAnsi="Times New Roman" w:cs="Times New Roman"/>
          <w:color w:val="000000"/>
          <w:sz w:val="28"/>
          <w:szCs w:val="28"/>
          <w:lang w:eastAsia="ru-RU"/>
        </w:rPr>
        <w:t xml:space="preserve">льства Российской Федерации «Об </w:t>
      </w:r>
      <w:r w:rsidR="00075256" w:rsidRPr="00075256">
        <w:rPr>
          <w:rFonts w:ascii="Times New Roman" w:eastAsia="Times New Roman" w:hAnsi="Times New Roman" w:cs="Times New Roman"/>
          <w:color w:val="000000"/>
          <w:sz w:val="28"/>
          <w:szCs w:val="28"/>
          <w:lang w:eastAsia="ru-RU"/>
        </w:rPr>
        <w:t>утверждении Положения о государственном контроле (надзоре) в сфере государственного оборонного заказа» 23.08.2017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и рекомендован к принятию Правительством Российской Федерации.</w:t>
      </w:r>
    </w:p>
    <w:p w:rsidR="00075256" w:rsidRPr="00075256" w:rsidRDefault="00523351" w:rsidP="000752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075256" w:rsidRPr="00075256">
        <w:rPr>
          <w:rFonts w:ascii="Times New Roman" w:eastAsia="Times New Roman" w:hAnsi="Times New Roman" w:cs="Times New Roman"/>
          <w:color w:val="000000"/>
          <w:sz w:val="28"/>
          <w:szCs w:val="28"/>
          <w:lang w:eastAsia="ru-RU"/>
        </w:rPr>
        <w:t xml:space="preserve">Письмом от 04.09.2017 № ИА/60982-ДСП-ПР/17 данный проект постановления внесен в Правительство Российской Федерации. </w:t>
      </w:r>
    </w:p>
    <w:p w:rsidR="00075256" w:rsidRDefault="00523351" w:rsidP="000752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75256" w:rsidRPr="00075256">
        <w:rPr>
          <w:rFonts w:ascii="Times New Roman" w:eastAsia="Times New Roman" w:hAnsi="Times New Roman" w:cs="Times New Roman"/>
          <w:color w:val="000000"/>
          <w:sz w:val="28"/>
          <w:szCs w:val="28"/>
          <w:lang w:eastAsia="ru-RU"/>
        </w:rPr>
        <w:t>Вместе с тем, до настоящего времени указанный проект постановления Правительством Российской Федерации не принят.</w:t>
      </w:r>
    </w:p>
    <w:p w:rsidR="00E4315B" w:rsidRPr="00E4315B" w:rsidRDefault="00E4315B" w:rsidP="00E4315B">
      <w:pPr>
        <w:pStyle w:val="a5"/>
        <w:numPr>
          <w:ilvl w:val="0"/>
          <w:numId w:val="3"/>
        </w:numPr>
        <w:spacing w:after="0" w:line="240" w:lineRule="auto"/>
        <w:jc w:val="center"/>
        <w:rPr>
          <w:rFonts w:ascii="Times New Roman" w:eastAsia="Times New Roman" w:hAnsi="Times New Roman" w:cs="Times New Roman"/>
          <w:i/>
          <w:sz w:val="28"/>
          <w:szCs w:val="28"/>
          <w:lang w:eastAsia="ru-RU"/>
        </w:rPr>
      </w:pPr>
      <w:proofErr w:type="gramStart"/>
      <w:r w:rsidRPr="00E4315B">
        <w:rPr>
          <w:rFonts w:ascii="Times New Roman" w:eastAsia="Times New Roman" w:hAnsi="Times New Roman" w:cs="Times New Roman"/>
          <w:i/>
          <w:color w:val="000000"/>
          <w:sz w:val="28"/>
          <w:szCs w:val="28"/>
          <w:lang w:eastAsia="ru-RU"/>
        </w:rPr>
        <w:t>К</w:t>
      </w:r>
      <w:r w:rsidRPr="00075256">
        <w:rPr>
          <w:rFonts w:ascii="Times New Roman" w:eastAsia="Times New Roman" w:hAnsi="Times New Roman" w:cs="Times New Roman"/>
          <w:i/>
          <w:color w:val="000000"/>
          <w:sz w:val="28"/>
          <w:szCs w:val="28"/>
          <w:lang w:eastAsia="ru-RU"/>
        </w:rPr>
        <w:t>онтрол</w:t>
      </w:r>
      <w:r w:rsidRPr="00E4315B">
        <w:rPr>
          <w:rFonts w:ascii="Times New Roman" w:eastAsia="Times New Roman" w:hAnsi="Times New Roman" w:cs="Times New Roman"/>
          <w:i/>
          <w:color w:val="000000"/>
          <w:sz w:val="28"/>
          <w:szCs w:val="28"/>
          <w:lang w:eastAsia="ru-RU"/>
        </w:rPr>
        <w:t>ь</w:t>
      </w:r>
      <w:r w:rsidRPr="00075256">
        <w:rPr>
          <w:rFonts w:ascii="Times New Roman" w:eastAsia="Times New Roman" w:hAnsi="Times New Roman" w:cs="Times New Roman"/>
          <w:i/>
          <w:color w:val="000000"/>
          <w:sz w:val="28"/>
          <w:szCs w:val="28"/>
          <w:lang w:eastAsia="ru-RU"/>
        </w:rPr>
        <w:t xml:space="preserve"> за</w:t>
      </w:r>
      <w:proofErr w:type="gramEnd"/>
      <w:r w:rsidRPr="00075256">
        <w:rPr>
          <w:rFonts w:ascii="Times New Roman" w:eastAsia="Times New Roman" w:hAnsi="Times New Roman" w:cs="Times New Roman"/>
          <w:i/>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75256" w:rsidRPr="00075256" w:rsidRDefault="00523351" w:rsidP="000752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proofErr w:type="gramStart"/>
      <w:r w:rsidR="00075256" w:rsidRPr="00075256">
        <w:rPr>
          <w:rFonts w:ascii="Times New Roman" w:eastAsia="Times New Roman" w:hAnsi="Times New Roman" w:cs="Times New Roman"/>
          <w:color w:val="000000"/>
          <w:sz w:val="28"/>
          <w:szCs w:val="28"/>
          <w:lang w:eastAsia="ru-RU"/>
        </w:rPr>
        <w:t>Проект постановления Правительства Российской Федерации «Об утверждении критериев отнесения деятельности юридических лиц к определенной категории риска при осуществлении Федеральной антимонопольной службой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внесен в Проектный комитет по основному направлению стратегического развития Российской Федерации «Реформа контрольной</w:t>
      </w:r>
      <w:proofErr w:type="gramEnd"/>
      <w:r w:rsidR="00075256" w:rsidRPr="00075256">
        <w:rPr>
          <w:rFonts w:ascii="Times New Roman" w:eastAsia="Times New Roman" w:hAnsi="Times New Roman" w:cs="Times New Roman"/>
          <w:color w:val="000000"/>
          <w:sz w:val="28"/>
          <w:szCs w:val="28"/>
          <w:lang w:eastAsia="ru-RU"/>
        </w:rPr>
        <w:t xml:space="preserve"> и надзорной деятельности» письмом ФАС России от 24.07.2017 № АГ/50735-ПР/17. </w:t>
      </w:r>
    </w:p>
    <w:p w:rsidR="00075256" w:rsidRDefault="00523351" w:rsidP="000752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75256" w:rsidRPr="00075256">
        <w:rPr>
          <w:rFonts w:ascii="Times New Roman" w:eastAsia="Times New Roman" w:hAnsi="Times New Roman" w:cs="Times New Roman"/>
          <w:color w:val="000000"/>
          <w:sz w:val="28"/>
          <w:szCs w:val="28"/>
          <w:lang w:eastAsia="ru-RU"/>
        </w:rPr>
        <w:t xml:space="preserve">Таким образом, в настоящее время отсутствуют правовые основания для внедрения </w:t>
      </w:r>
      <w:proofErr w:type="gramStart"/>
      <w:r w:rsidR="00075256" w:rsidRPr="00075256">
        <w:rPr>
          <w:rFonts w:ascii="Times New Roman" w:eastAsia="Times New Roman" w:hAnsi="Times New Roman" w:cs="Times New Roman"/>
          <w:color w:val="000000"/>
          <w:sz w:val="28"/>
          <w:szCs w:val="28"/>
          <w:lang w:eastAsia="ru-RU"/>
        </w:rPr>
        <w:t>риск-ориентированного</w:t>
      </w:r>
      <w:proofErr w:type="gramEnd"/>
      <w:r w:rsidR="00075256" w:rsidRPr="00075256">
        <w:rPr>
          <w:rFonts w:ascii="Times New Roman" w:eastAsia="Times New Roman" w:hAnsi="Times New Roman" w:cs="Times New Roman"/>
          <w:color w:val="000000"/>
          <w:sz w:val="28"/>
          <w:szCs w:val="28"/>
          <w:lang w:eastAsia="ru-RU"/>
        </w:rPr>
        <w:t xml:space="preserve"> подхода в деятельность ФАС России.</w:t>
      </w:r>
    </w:p>
    <w:p w:rsidR="00E4315B" w:rsidRPr="00075256" w:rsidRDefault="00E4315B" w:rsidP="00E4315B">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4.</w:t>
      </w:r>
      <w:r w:rsidRPr="00E4315B">
        <w:rPr>
          <w:rFonts w:ascii="Times New Roman" w:hAnsi="Times New Roman" w:cs="Times New Roman"/>
          <w:sz w:val="28"/>
          <w:szCs w:val="28"/>
        </w:rPr>
        <w:t xml:space="preserve"> </w:t>
      </w:r>
      <w:r w:rsidRPr="00E4315B">
        <w:rPr>
          <w:rFonts w:ascii="Times New Roman" w:hAnsi="Times New Roman" w:cs="Times New Roman"/>
          <w:i/>
          <w:sz w:val="28"/>
          <w:szCs w:val="28"/>
        </w:rPr>
        <w:t>Надзор в области рекламы и контроль (надзор) в области регулируемых государством цен (тарифов)</w:t>
      </w:r>
    </w:p>
    <w:p w:rsidR="00C546E6" w:rsidRPr="00C546E6" w:rsidRDefault="00523351" w:rsidP="00C546E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E4315B">
        <w:rPr>
          <w:rFonts w:ascii="Times New Roman" w:eastAsia="Times New Roman" w:hAnsi="Times New Roman" w:cs="Times New Roman"/>
          <w:color w:val="000000"/>
          <w:sz w:val="28"/>
          <w:szCs w:val="28"/>
          <w:lang w:eastAsia="ru-RU"/>
        </w:rPr>
        <w:t>В</w:t>
      </w:r>
      <w:r w:rsidR="00C546E6" w:rsidRPr="00C546E6">
        <w:rPr>
          <w:rFonts w:ascii="Times New Roman" w:hAnsi="Times New Roman" w:cs="Times New Roman"/>
          <w:sz w:val="28"/>
          <w:szCs w:val="28"/>
        </w:rPr>
        <w:t xml:space="preserve"> соответствии с пунктом 4 раздела 4 протокола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19.05.2017 № 35(5) в рамках указанного заседания было принято решение об отмене проведения плановых проверок при осуществлении федерального государственного надзора в области рекламы и федерального государственного контроля (надзора) в области регулируемых государством цен (тарифов).</w:t>
      </w:r>
      <w:proofErr w:type="gramEnd"/>
    </w:p>
    <w:p w:rsidR="00C546E6" w:rsidRPr="00C546E6" w:rsidRDefault="00C546E6" w:rsidP="00C546E6">
      <w:pPr>
        <w:pStyle w:val="a3"/>
        <w:spacing w:before="0" w:beforeAutospacing="0" w:after="0"/>
        <w:jc w:val="both"/>
        <w:rPr>
          <w:sz w:val="28"/>
          <w:szCs w:val="28"/>
        </w:rPr>
      </w:pPr>
      <w:r>
        <w:rPr>
          <w:sz w:val="28"/>
          <w:szCs w:val="28"/>
        </w:rPr>
        <w:tab/>
      </w:r>
      <w:proofErr w:type="gramStart"/>
      <w:r w:rsidRPr="00C546E6">
        <w:rPr>
          <w:sz w:val="28"/>
          <w:szCs w:val="28"/>
        </w:rPr>
        <w:t>В этой связи Федеральной антимонопольной службой разработаны проект федерального закона «О внесении изменений в статьи 14, 15 и 35.1 Федерального закона «О рекламе» и проект федерального закона «О внесении изменений в статью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w:t>
      </w:r>
      <w:proofErr w:type="gramEnd"/>
      <w:r w:rsidRPr="00C546E6">
        <w:rPr>
          <w:sz w:val="28"/>
          <w:szCs w:val="28"/>
        </w:rPr>
        <w:t xml:space="preserve"> </w:t>
      </w:r>
      <w:proofErr w:type="gramStart"/>
      <w:r w:rsidRPr="00C546E6">
        <w:rPr>
          <w:sz w:val="28"/>
          <w:szCs w:val="28"/>
        </w:rPr>
        <w:t>водоснабжении</w:t>
      </w:r>
      <w:proofErr w:type="gramEnd"/>
      <w:r w:rsidRPr="00C546E6">
        <w:rPr>
          <w:sz w:val="28"/>
          <w:szCs w:val="28"/>
        </w:rPr>
        <w:t xml:space="preserve"> и водоотведении».</w:t>
      </w:r>
    </w:p>
    <w:p w:rsidR="00C546E6" w:rsidRPr="00C546E6" w:rsidRDefault="00C546E6" w:rsidP="00C546E6">
      <w:pPr>
        <w:pStyle w:val="a3"/>
        <w:spacing w:before="0" w:beforeAutospacing="0" w:after="0"/>
        <w:jc w:val="both"/>
        <w:rPr>
          <w:sz w:val="28"/>
          <w:szCs w:val="28"/>
        </w:rPr>
      </w:pPr>
      <w:r>
        <w:rPr>
          <w:sz w:val="28"/>
          <w:szCs w:val="28"/>
        </w:rPr>
        <w:tab/>
      </w:r>
      <w:r w:rsidRPr="00C546E6">
        <w:rPr>
          <w:sz w:val="28"/>
          <w:szCs w:val="28"/>
        </w:rPr>
        <w:t>Проект федерального закона «О внесении изменений в статьи 14, 15 и 35.1 Федерального закона «О рекламе» 04.09.</w:t>
      </w:r>
      <w:r w:rsidRPr="00C546E6">
        <w:rPr>
          <w:color w:val="000000"/>
          <w:sz w:val="28"/>
          <w:szCs w:val="28"/>
        </w:rPr>
        <w:t>2017 одобрен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и письмом от 18.09.2017 № РП/64531-ПР/17 внесен в Правительство Российской Федерации.</w:t>
      </w:r>
    </w:p>
    <w:p w:rsidR="00C546E6" w:rsidRPr="00C546E6" w:rsidRDefault="00C546E6" w:rsidP="00C546E6">
      <w:pPr>
        <w:pStyle w:val="a3"/>
        <w:spacing w:before="0" w:beforeAutospacing="0" w:after="0"/>
        <w:jc w:val="both"/>
        <w:rPr>
          <w:sz w:val="28"/>
          <w:szCs w:val="28"/>
        </w:rPr>
      </w:pPr>
      <w:r>
        <w:rPr>
          <w:color w:val="000000"/>
          <w:sz w:val="28"/>
          <w:szCs w:val="28"/>
        </w:rPr>
        <w:tab/>
      </w:r>
      <w:proofErr w:type="gramStart"/>
      <w:r w:rsidRPr="00C546E6">
        <w:rPr>
          <w:color w:val="000000"/>
          <w:sz w:val="28"/>
          <w:szCs w:val="28"/>
        </w:rPr>
        <w:t>Проект федерального закона «О внесении изменений в статью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письмом от 31.10.2017 № СП/75409-ПР/17 внесен в Проектный комитет по основному направлению стратегического развития Российской Федерации «Реформа контрольной и надзорной</w:t>
      </w:r>
      <w:proofErr w:type="gramEnd"/>
      <w:r w:rsidRPr="00C546E6">
        <w:rPr>
          <w:color w:val="000000"/>
          <w:sz w:val="28"/>
          <w:szCs w:val="28"/>
        </w:rPr>
        <w:t xml:space="preserve"> деятельности».</w:t>
      </w:r>
    </w:p>
    <w:p w:rsidR="00C546E6" w:rsidRDefault="00C546E6" w:rsidP="00C546E6">
      <w:pPr>
        <w:pStyle w:val="a3"/>
        <w:spacing w:before="0" w:beforeAutospacing="0" w:after="0"/>
        <w:jc w:val="both"/>
        <w:rPr>
          <w:color w:val="000000"/>
          <w:sz w:val="28"/>
          <w:szCs w:val="28"/>
        </w:rPr>
      </w:pPr>
      <w:r>
        <w:rPr>
          <w:color w:val="000000"/>
          <w:sz w:val="28"/>
          <w:szCs w:val="28"/>
        </w:rPr>
        <w:tab/>
        <w:t>Учитывая</w:t>
      </w:r>
      <w:r w:rsidRPr="00C546E6">
        <w:rPr>
          <w:color w:val="000000"/>
          <w:sz w:val="28"/>
          <w:szCs w:val="28"/>
        </w:rPr>
        <w:t xml:space="preserve">, что внедрение </w:t>
      </w:r>
      <w:proofErr w:type="gramStart"/>
      <w:r w:rsidRPr="00C546E6">
        <w:rPr>
          <w:color w:val="000000"/>
          <w:sz w:val="28"/>
          <w:szCs w:val="28"/>
        </w:rPr>
        <w:t>риск-ориентированного</w:t>
      </w:r>
      <w:proofErr w:type="gramEnd"/>
      <w:r w:rsidRPr="00C546E6">
        <w:rPr>
          <w:color w:val="000000"/>
          <w:sz w:val="28"/>
          <w:szCs w:val="28"/>
        </w:rPr>
        <w:t xml:space="preserve"> подхода предполагается осуществлять только при проведении плановых проверок, его внедрение при проведении ФАС России мероприятий по контролю (надз</w:t>
      </w:r>
      <w:r>
        <w:rPr>
          <w:color w:val="000000"/>
          <w:sz w:val="28"/>
          <w:szCs w:val="28"/>
        </w:rPr>
        <w:t>ору) в указанных сферах не требуется.</w:t>
      </w:r>
    </w:p>
    <w:p w:rsidR="00C546E6" w:rsidRDefault="00C546E6" w:rsidP="00C546E6">
      <w:pPr>
        <w:pStyle w:val="a3"/>
        <w:spacing w:before="0" w:beforeAutospacing="0" w:after="0"/>
        <w:jc w:val="both"/>
        <w:rPr>
          <w:color w:val="000000"/>
          <w:sz w:val="28"/>
          <w:szCs w:val="28"/>
        </w:rPr>
      </w:pPr>
    </w:p>
    <w:p w:rsidR="00E4315B" w:rsidRDefault="00E4315B" w:rsidP="00E431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75256">
        <w:rPr>
          <w:rFonts w:ascii="Times New Roman" w:eastAsia="Times New Roman" w:hAnsi="Times New Roman" w:cs="Times New Roman"/>
          <w:color w:val="000000"/>
          <w:sz w:val="28"/>
          <w:szCs w:val="28"/>
          <w:lang w:eastAsia="ru-RU"/>
        </w:rPr>
        <w:t xml:space="preserve">Вместе с тем, на основании проектов постановлений, предусматривающих применение риск-ориентированного подхода при осуществлении ФАС России полномочий по контролю (надзору), подготовлены перечни хозяйствующих субъектов, подлежащих отнесению </w:t>
      </w:r>
      <w:proofErr w:type="gramStart"/>
      <w:r w:rsidRPr="00075256">
        <w:rPr>
          <w:rFonts w:ascii="Times New Roman" w:eastAsia="Times New Roman" w:hAnsi="Times New Roman" w:cs="Times New Roman"/>
          <w:color w:val="000000"/>
          <w:sz w:val="28"/>
          <w:szCs w:val="28"/>
          <w:lang w:eastAsia="ru-RU"/>
        </w:rPr>
        <w:t>к</w:t>
      </w:r>
      <w:proofErr w:type="gramEnd"/>
      <w:r w:rsidRPr="00075256">
        <w:rPr>
          <w:rFonts w:ascii="Times New Roman" w:eastAsia="Times New Roman" w:hAnsi="Times New Roman" w:cs="Times New Roman"/>
          <w:color w:val="000000"/>
          <w:sz w:val="28"/>
          <w:szCs w:val="28"/>
          <w:lang w:eastAsia="ru-RU"/>
        </w:rPr>
        <w:t xml:space="preserve"> </w:t>
      </w:r>
      <w:proofErr w:type="gramStart"/>
      <w:r w:rsidRPr="00075256">
        <w:rPr>
          <w:rFonts w:ascii="Times New Roman" w:eastAsia="Times New Roman" w:hAnsi="Times New Roman" w:cs="Times New Roman"/>
          <w:color w:val="000000"/>
          <w:sz w:val="28"/>
          <w:szCs w:val="28"/>
          <w:lang w:eastAsia="ru-RU"/>
        </w:rPr>
        <w:t>средней</w:t>
      </w:r>
      <w:proofErr w:type="gramEnd"/>
      <w:r>
        <w:rPr>
          <w:rFonts w:ascii="Times New Roman" w:eastAsia="Times New Roman" w:hAnsi="Times New Roman" w:cs="Times New Roman"/>
          <w:color w:val="000000"/>
          <w:sz w:val="28"/>
          <w:szCs w:val="28"/>
          <w:lang w:eastAsia="ru-RU"/>
        </w:rPr>
        <w:t>,</w:t>
      </w:r>
      <w:r w:rsidRPr="000752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075256">
        <w:rPr>
          <w:rFonts w:ascii="Times New Roman" w:eastAsia="Times New Roman" w:hAnsi="Times New Roman" w:cs="Times New Roman"/>
          <w:color w:val="000000"/>
          <w:sz w:val="28"/>
          <w:szCs w:val="28"/>
          <w:lang w:eastAsia="ru-RU"/>
        </w:rPr>
        <w:t>меренной и низкой категориям риска.</w:t>
      </w:r>
    </w:p>
    <w:p w:rsidR="00E46F7A" w:rsidRDefault="00E46F7A" w:rsidP="00E4315B">
      <w:pPr>
        <w:spacing w:after="0" w:line="240" w:lineRule="auto"/>
        <w:jc w:val="both"/>
        <w:rPr>
          <w:rFonts w:ascii="Times New Roman" w:eastAsia="Times New Roman" w:hAnsi="Times New Roman" w:cs="Times New Roman"/>
          <w:color w:val="000000"/>
          <w:sz w:val="28"/>
          <w:szCs w:val="28"/>
          <w:lang w:eastAsia="ru-RU"/>
        </w:rPr>
      </w:pPr>
    </w:p>
    <w:p w:rsidR="00E46F7A" w:rsidRPr="00A308B5" w:rsidRDefault="00E46F7A" w:rsidP="00E46F7A">
      <w:pPr>
        <w:spacing w:before="100" w:beforeAutospacing="1"/>
        <w:ind w:firstLine="709"/>
        <w:jc w:val="both"/>
        <w:rPr>
          <w:rFonts w:ascii="Times New Roman , serif" w:hAnsi="Times New Roman , serif"/>
          <w:b/>
          <w:sz w:val="28"/>
          <w:szCs w:val="28"/>
        </w:rPr>
      </w:pPr>
      <w:r w:rsidRPr="004C1241">
        <w:rPr>
          <w:rFonts w:ascii="Times New Roman , serif" w:hAnsi="Times New Roman , serif"/>
          <w:b/>
          <w:sz w:val="28"/>
          <w:szCs w:val="28"/>
        </w:rPr>
        <w:t xml:space="preserve">Планы проверок ФАС России формируются на основании </w:t>
      </w:r>
      <w:proofErr w:type="gramStart"/>
      <w:r w:rsidRPr="004C1241">
        <w:rPr>
          <w:rFonts w:ascii="Times New Roman , serif" w:hAnsi="Times New Roman , serif"/>
          <w:b/>
          <w:sz w:val="28"/>
          <w:szCs w:val="28"/>
        </w:rPr>
        <w:t>риск-ориентированного</w:t>
      </w:r>
      <w:proofErr w:type="gramEnd"/>
      <w:r w:rsidRPr="004C1241">
        <w:rPr>
          <w:rFonts w:ascii="Times New Roman , serif" w:hAnsi="Times New Roman , serif"/>
          <w:b/>
          <w:sz w:val="28"/>
          <w:szCs w:val="28"/>
        </w:rPr>
        <w:t xml:space="preserve"> подхода</w:t>
      </w:r>
    </w:p>
    <w:p w:rsidR="00E46F7A" w:rsidRPr="004C1241" w:rsidRDefault="00E46F7A" w:rsidP="00E46F7A">
      <w:pPr>
        <w:spacing w:after="0"/>
        <w:ind w:firstLine="709"/>
        <w:jc w:val="both"/>
        <w:rPr>
          <w:rFonts w:ascii="Times New Roman" w:hAnsi="Times New Roman" w:cs="Times New Roman"/>
          <w:sz w:val="28"/>
          <w:szCs w:val="28"/>
        </w:rPr>
      </w:pPr>
      <w:r w:rsidRPr="004C1241">
        <w:rPr>
          <w:rFonts w:ascii="Times New Roman" w:hAnsi="Times New Roman" w:cs="Times New Roman"/>
          <w:sz w:val="28"/>
          <w:szCs w:val="28"/>
        </w:rPr>
        <w:t xml:space="preserve">В соответствии </w:t>
      </w:r>
      <w:proofErr w:type="gramStart"/>
      <w:r w:rsidRPr="004C1241">
        <w:rPr>
          <w:rFonts w:ascii="Times New Roman" w:hAnsi="Times New Roman" w:cs="Times New Roman"/>
          <w:sz w:val="28"/>
          <w:szCs w:val="28"/>
        </w:rPr>
        <w:t>со</w:t>
      </w:r>
      <w:proofErr w:type="gramEnd"/>
      <w:r w:rsidRPr="004C1241">
        <w:rPr>
          <w:rFonts w:ascii="Times New Roman" w:hAnsi="Times New Roman" w:cs="Times New Roman"/>
          <w:sz w:val="28"/>
          <w:szCs w:val="28"/>
        </w:rPr>
        <w:t xml:space="preserve"> </w:t>
      </w:r>
      <w:r>
        <w:rPr>
          <w:rFonts w:ascii="Times New Roman" w:hAnsi="Times New Roman" w:cs="Times New Roman"/>
          <w:sz w:val="28"/>
          <w:szCs w:val="28"/>
        </w:rPr>
        <w:t>пунктом</w:t>
      </w:r>
      <w:r w:rsidRPr="004C1241">
        <w:rPr>
          <w:rFonts w:ascii="Times New Roman" w:hAnsi="Times New Roman" w:cs="Times New Roman"/>
          <w:sz w:val="28"/>
          <w:szCs w:val="28"/>
        </w:rPr>
        <w:t xml:space="preserve"> 7 </w:t>
      </w:r>
      <w:r>
        <w:rPr>
          <w:rFonts w:ascii="Times New Roman" w:hAnsi="Times New Roman" w:cs="Times New Roman"/>
          <w:sz w:val="28"/>
          <w:szCs w:val="28"/>
        </w:rPr>
        <w:t>статьи 9</w:t>
      </w:r>
      <w:r w:rsidRPr="004C1241">
        <w:rPr>
          <w:rFonts w:ascii="Times New Roman" w:hAnsi="Times New Roman" w:cs="Times New Roman"/>
          <w:sz w:val="28"/>
          <w:szCs w:val="28"/>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46F7A" w:rsidRPr="004C1241" w:rsidRDefault="00E46F7A" w:rsidP="00E46F7A">
      <w:pPr>
        <w:spacing w:after="0"/>
        <w:ind w:firstLine="709"/>
        <w:jc w:val="both"/>
        <w:rPr>
          <w:rFonts w:ascii="Times New Roman" w:hAnsi="Times New Roman" w:cs="Times New Roman"/>
          <w:sz w:val="28"/>
          <w:szCs w:val="28"/>
        </w:rPr>
      </w:pPr>
      <w:r w:rsidRPr="004C1241">
        <w:rPr>
          <w:rFonts w:ascii="Times New Roman" w:hAnsi="Times New Roman" w:cs="Times New Roman"/>
          <w:sz w:val="28"/>
          <w:szCs w:val="28"/>
        </w:rPr>
        <w:t>Письмом ФАС Росс</w:t>
      </w:r>
      <w:r>
        <w:rPr>
          <w:rFonts w:ascii="Times New Roman" w:hAnsi="Times New Roman" w:cs="Times New Roman"/>
          <w:sz w:val="28"/>
          <w:szCs w:val="28"/>
        </w:rPr>
        <w:t>ии от 31.10.2017 № АК/75607/17 в</w:t>
      </w:r>
      <w:r w:rsidRPr="004C1241">
        <w:rPr>
          <w:rFonts w:ascii="Times New Roman" w:hAnsi="Times New Roman" w:cs="Times New Roman"/>
          <w:sz w:val="28"/>
          <w:szCs w:val="28"/>
        </w:rPr>
        <w:t xml:space="preserve"> Генеральную прок</w:t>
      </w:r>
      <w:r>
        <w:rPr>
          <w:rFonts w:ascii="Times New Roman" w:hAnsi="Times New Roman" w:cs="Times New Roman"/>
          <w:sz w:val="28"/>
          <w:szCs w:val="28"/>
        </w:rPr>
        <w:t>уратуру Российской Федерации</w:t>
      </w:r>
      <w:r w:rsidRPr="004C1241">
        <w:rPr>
          <w:rFonts w:ascii="Times New Roman" w:hAnsi="Times New Roman" w:cs="Times New Roman"/>
          <w:sz w:val="28"/>
          <w:szCs w:val="28"/>
        </w:rPr>
        <w:t xml:space="preserve"> направлен Сводный план проведения плановых проверок юридических лиц и индивидуальных предпринимателей структурными подразделениями центрального аппарата Федеральной антимонопольной службы на 2018 год</w:t>
      </w:r>
      <w:r>
        <w:rPr>
          <w:rFonts w:ascii="Times New Roman" w:hAnsi="Times New Roman" w:cs="Times New Roman"/>
          <w:sz w:val="28"/>
          <w:szCs w:val="28"/>
        </w:rPr>
        <w:t>.</w:t>
      </w:r>
    </w:p>
    <w:p w:rsidR="00E46F7A" w:rsidRDefault="00E46F7A" w:rsidP="00E46F7A">
      <w:pPr>
        <w:spacing w:after="0"/>
        <w:ind w:firstLine="709"/>
        <w:jc w:val="both"/>
        <w:rPr>
          <w:rFonts w:ascii="Times New Roman" w:hAnsi="Times New Roman" w:cs="Times New Roman"/>
          <w:sz w:val="28"/>
          <w:szCs w:val="28"/>
        </w:rPr>
      </w:pPr>
      <w:r w:rsidRPr="004C1241">
        <w:rPr>
          <w:rFonts w:ascii="Times New Roman" w:hAnsi="Times New Roman" w:cs="Times New Roman"/>
          <w:sz w:val="28"/>
          <w:szCs w:val="28"/>
        </w:rPr>
        <w:t xml:space="preserve">Проект постановления Правительства Российской Федерации «Об утверждении Положения о государственном </w:t>
      </w:r>
      <w:proofErr w:type="gramStart"/>
      <w:r w:rsidRPr="004C1241">
        <w:rPr>
          <w:rFonts w:ascii="Times New Roman" w:hAnsi="Times New Roman" w:cs="Times New Roman"/>
          <w:sz w:val="28"/>
          <w:szCs w:val="28"/>
        </w:rPr>
        <w:t>контроле за</w:t>
      </w:r>
      <w:proofErr w:type="gramEnd"/>
      <w:r w:rsidRPr="004C1241">
        <w:rPr>
          <w:rFonts w:ascii="Times New Roman" w:hAnsi="Times New Roman" w:cs="Times New Roman"/>
          <w:sz w:val="28"/>
          <w:szCs w:val="28"/>
        </w:rPr>
        <w:t xml:space="preserve"> соблюдением антимонопольного законодательства Российской Федерации» утвержден 13.07.2017 на заседании Проектного комитета по основному направл</w:t>
      </w:r>
      <w:r>
        <w:rPr>
          <w:rFonts w:ascii="Times New Roman" w:hAnsi="Times New Roman" w:cs="Times New Roman"/>
          <w:sz w:val="28"/>
          <w:szCs w:val="28"/>
        </w:rPr>
        <w:t>ению стратегического развития Российской Федерации</w:t>
      </w:r>
      <w:r w:rsidRPr="004C1241">
        <w:rPr>
          <w:rFonts w:ascii="Times New Roman" w:hAnsi="Times New Roman" w:cs="Times New Roman"/>
          <w:sz w:val="28"/>
          <w:szCs w:val="28"/>
        </w:rPr>
        <w:t xml:space="preserve"> «Реформа контрольной и надзорной деятельности» и рекомендо</w:t>
      </w:r>
      <w:r>
        <w:rPr>
          <w:rFonts w:ascii="Times New Roman" w:hAnsi="Times New Roman" w:cs="Times New Roman"/>
          <w:sz w:val="28"/>
          <w:szCs w:val="28"/>
        </w:rPr>
        <w:t>ван к принятию Правительством Российской Федерации</w:t>
      </w:r>
      <w:r w:rsidRPr="004C1241">
        <w:rPr>
          <w:rFonts w:ascii="Times New Roman" w:hAnsi="Times New Roman" w:cs="Times New Roman"/>
          <w:sz w:val="28"/>
          <w:szCs w:val="28"/>
        </w:rPr>
        <w:t xml:space="preserve">. </w:t>
      </w:r>
    </w:p>
    <w:p w:rsidR="00E46F7A" w:rsidRPr="004C1241" w:rsidRDefault="00E46F7A" w:rsidP="00E46F7A">
      <w:pPr>
        <w:spacing w:after="0"/>
        <w:ind w:firstLine="709"/>
        <w:jc w:val="both"/>
        <w:rPr>
          <w:rFonts w:ascii="Times New Roman" w:hAnsi="Times New Roman" w:cs="Times New Roman"/>
          <w:sz w:val="28"/>
          <w:szCs w:val="28"/>
        </w:rPr>
      </w:pPr>
      <w:r w:rsidRPr="004C1241">
        <w:rPr>
          <w:rFonts w:ascii="Times New Roman" w:hAnsi="Times New Roman" w:cs="Times New Roman"/>
          <w:sz w:val="28"/>
          <w:szCs w:val="28"/>
        </w:rPr>
        <w:t xml:space="preserve">Проект постановления внесен в Правительство Российской Федерации письмом ФАС России от 24.07.2017 № АГ/50360-ПР/17. Правовой департамент Правительства </w:t>
      </w:r>
      <w:r>
        <w:rPr>
          <w:rFonts w:ascii="Times New Roman" w:hAnsi="Times New Roman" w:cs="Times New Roman"/>
          <w:sz w:val="28"/>
          <w:szCs w:val="28"/>
        </w:rPr>
        <w:t>Российской Федерации</w:t>
      </w:r>
      <w:r w:rsidRPr="004C1241">
        <w:rPr>
          <w:rFonts w:ascii="Times New Roman" w:hAnsi="Times New Roman" w:cs="Times New Roman"/>
          <w:sz w:val="28"/>
          <w:szCs w:val="28"/>
        </w:rPr>
        <w:t xml:space="preserve"> не согласовывает проект ввиду невозможности принятия Правительством </w:t>
      </w:r>
      <w:r>
        <w:rPr>
          <w:rFonts w:ascii="Times New Roman" w:hAnsi="Times New Roman" w:cs="Times New Roman"/>
          <w:sz w:val="28"/>
          <w:szCs w:val="28"/>
        </w:rPr>
        <w:t>Российской Федерации</w:t>
      </w:r>
      <w:r w:rsidRPr="004C1241">
        <w:rPr>
          <w:rFonts w:ascii="Times New Roman" w:hAnsi="Times New Roman" w:cs="Times New Roman"/>
          <w:sz w:val="28"/>
          <w:szCs w:val="28"/>
        </w:rPr>
        <w:t xml:space="preserve"> Положения о виде государственного контроля (надзора) при отсутствии в отраслевом законе положений о полномочиях Правительства </w:t>
      </w:r>
      <w:r>
        <w:rPr>
          <w:rFonts w:ascii="Times New Roman" w:hAnsi="Times New Roman" w:cs="Times New Roman"/>
          <w:sz w:val="28"/>
          <w:szCs w:val="28"/>
        </w:rPr>
        <w:t>Российской Федерации</w:t>
      </w:r>
      <w:r w:rsidRPr="004C1241">
        <w:rPr>
          <w:rFonts w:ascii="Times New Roman" w:hAnsi="Times New Roman" w:cs="Times New Roman"/>
          <w:sz w:val="28"/>
          <w:szCs w:val="28"/>
        </w:rPr>
        <w:t xml:space="preserve"> на утверждение такого положения. Также в связи с невозможностью принятия Положений о виде контроля (надзора) без внесения изменений в отраслевые законы, отсутствуют правовые основания для внедрения проверочных листов (списков контрольных вопросов). Находятся в Правительстве РФ, Планы проверок территориальных органов должны быть направлены в прокуратуры субъектов до 01.11.2017</w:t>
      </w:r>
      <w:proofErr w:type="gramStart"/>
      <w:r w:rsidRPr="004C1241">
        <w:rPr>
          <w:rFonts w:ascii="Times New Roman" w:hAnsi="Times New Roman" w:cs="Times New Roman"/>
          <w:sz w:val="28"/>
          <w:szCs w:val="28"/>
        </w:rPr>
        <w:t xml:space="preserve"> В</w:t>
      </w:r>
      <w:proofErr w:type="gramEnd"/>
      <w:r w:rsidRPr="004C1241">
        <w:rPr>
          <w:rFonts w:ascii="Times New Roman" w:hAnsi="Times New Roman" w:cs="Times New Roman"/>
          <w:sz w:val="28"/>
          <w:szCs w:val="28"/>
        </w:rPr>
        <w:t xml:space="preserve"> соответствии со статьей 9, п. 6.4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прокуратуры в субъектах Российской Федерации в срок до 1 декабря года,</w:t>
      </w:r>
      <w:r>
        <w:rPr>
          <w:sz w:val="28"/>
          <w:szCs w:val="28"/>
        </w:rPr>
        <w:t xml:space="preserve"> </w:t>
      </w:r>
      <w:r w:rsidRPr="004C1241">
        <w:rPr>
          <w:rFonts w:ascii="Times New Roman" w:hAnsi="Times New Roman" w:cs="Times New Roman"/>
          <w:sz w:val="28"/>
          <w:szCs w:val="28"/>
        </w:rPr>
        <w:t>предшествующего году проведения плановых проверок, обобщают поступившие от органов государственного контроля (надзора) ежегодные планы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w:t>
      </w:r>
    </w:p>
    <w:p w:rsidR="00E4315B" w:rsidRDefault="00E4315B" w:rsidP="00C546E6">
      <w:pPr>
        <w:pStyle w:val="a3"/>
        <w:spacing w:before="0" w:beforeAutospacing="0" w:after="0"/>
        <w:jc w:val="both"/>
        <w:rPr>
          <w:color w:val="000000"/>
          <w:sz w:val="28"/>
          <w:szCs w:val="28"/>
        </w:rPr>
      </w:pPr>
    </w:p>
    <w:p w:rsidR="00C546E6" w:rsidRDefault="00C546E6" w:rsidP="00C546E6">
      <w:pPr>
        <w:pStyle w:val="a3"/>
        <w:spacing w:before="0" w:beforeAutospacing="0" w:after="0"/>
        <w:jc w:val="center"/>
        <w:rPr>
          <w:b/>
          <w:sz w:val="28"/>
          <w:szCs w:val="28"/>
        </w:rPr>
      </w:pPr>
      <w:r w:rsidRPr="00C546E6">
        <w:rPr>
          <w:b/>
          <w:color w:val="000000"/>
          <w:sz w:val="28"/>
          <w:szCs w:val="28"/>
          <w:lang w:val="en-US"/>
        </w:rPr>
        <w:t>II</w:t>
      </w:r>
      <w:r w:rsidRPr="00C546E6">
        <w:rPr>
          <w:b/>
          <w:color w:val="000000"/>
          <w:sz w:val="28"/>
          <w:szCs w:val="28"/>
        </w:rPr>
        <w:t xml:space="preserve">. </w:t>
      </w:r>
      <w:r w:rsidR="005C7527">
        <w:rPr>
          <w:b/>
          <w:color w:val="000000"/>
          <w:sz w:val="28"/>
          <w:szCs w:val="28"/>
        </w:rPr>
        <w:t>В</w:t>
      </w:r>
      <w:r w:rsidRPr="00C546E6">
        <w:rPr>
          <w:b/>
          <w:sz w:val="28"/>
          <w:szCs w:val="28"/>
        </w:rPr>
        <w:t>недрение системы оценки результативности и эффективности контрольно-надзорной деятельности</w:t>
      </w:r>
    </w:p>
    <w:p w:rsidR="00C546E6" w:rsidRDefault="00C546E6" w:rsidP="00C546E6">
      <w:pPr>
        <w:pStyle w:val="a3"/>
        <w:spacing w:before="0" w:beforeAutospacing="0" w:after="0"/>
        <w:jc w:val="center"/>
        <w:rPr>
          <w:b/>
          <w:sz w:val="28"/>
          <w:szCs w:val="28"/>
        </w:rPr>
      </w:pPr>
    </w:p>
    <w:p w:rsidR="00162C12" w:rsidRDefault="007C5DB6" w:rsidP="000216C4">
      <w:pPr>
        <w:spacing w:after="0" w:line="240" w:lineRule="auto"/>
        <w:ind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Ключевым результатом работы в рамках приоритетного проекта </w:t>
      </w:r>
      <w:r w:rsidRPr="006021E0">
        <w:rPr>
          <w:rFonts w:ascii="Times New Roman" w:eastAsia="Arial Unicode MS" w:hAnsi="Times New Roman" w:cs="Times New Roman"/>
          <w:sz w:val="28"/>
          <w:szCs w:val="28"/>
        </w:rPr>
        <w:t>«</w:t>
      </w:r>
      <w:r w:rsidRPr="006021E0">
        <w:rPr>
          <w:rFonts w:ascii="Times New Roman" w:hAnsi="Times New Roman" w:cs="Times New Roman"/>
          <w:b/>
          <w:color w:val="000000"/>
          <w:sz w:val="28"/>
          <w:szCs w:val="28"/>
        </w:rPr>
        <w:t>В</w:t>
      </w:r>
      <w:r w:rsidRPr="006021E0">
        <w:rPr>
          <w:rFonts w:ascii="Times New Roman" w:hAnsi="Times New Roman" w:cs="Times New Roman"/>
          <w:b/>
          <w:sz w:val="28"/>
          <w:szCs w:val="28"/>
        </w:rPr>
        <w:t>недрение системы оценки результативности и эффективности контрольно-надзорной деятельности»</w:t>
      </w:r>
      <w:r w:rsidRPr="006021E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за 2017 год определено у</w:t>
      </w:r>
      <w:r w:rsidRPr="006021E0">
        <w:rPr>
          <w:rFonts w:ascii="Times New Roman" w:eastAsia="Arial Unicode MS" w:hAnsi="Times New Roman" w:cs="Times New Roman"/>
          <w:sz w:val="28"/>
          <w:szCs w:val="28"/>
        </w:rPr>
        <w:t>твержден</w:t>
      </w:r>
      <w:r>
        <w:rPr>
          <w:rFonts w:ascii="Times New Roman" w:eastAsia="Arial Unicode MS" w:hAnsi="Times New Roman" w:cs="Times New Roman"/>
          <w:sz w:val="28"/>
          <w:szCs w:val="28"/>
        </w:rPr>
        <w:t>ие перечня</w:t>
      </w:r>
      <w:r w:rsidRPr="006021E0">
        <w:rPr>
          <w:rFonts w:ascii="Times New Roman" w:eastAsia="Arial Unicode MS" w:hAnsi="Times New Roman" w:cs="Times New Roman"/>
          <w:sz w:val="28"/>
          <w:szCs w:val="28"/>
        </w:rPr>
        <w:t xml:space="preserve"> и значения показателей результативности </w:t>
      </w:r>
      <w:r>
        <w:rPr>
          <w:rFonts w:ascii="Times New Roman" w:eastAsia="Arial Unicode MS" w:hAnsi="Times New Roman" w:cs="Times New Roman"/>
          <w:sz w:val="28"/>
          <w:szCs w:val="28"/>
        </w:rPr>
        <w:t>и эффективности, соответствующих</w:t>
      </w:r>
      <w:r w:rsidRPr="006021E0">
        <w:rPr>
          <w:rFonts w:ascii="Times New Roman" w:eastAsia="Arial Unicode MS" w:hAnsi="Times New Roman" w:cs="Times New Roman"/>
          <w:sz w:val="28"/>
          <w:szCs w:val="28"/>
        </w:rPr>
        <w:t xml:space="preserve"> Базовой модели определения показателей результативности и эффективности контрольно-надзорной деятельности</w:t>
      </w:r>
      <w:r>
        <w:rPr>
          <w:rFonts w:ascii="Times New Roman" w:eastAsia="Arial Unicode MS" w:hAnsi="Times New Roman" w:cs="Times New Roman"/>
          <w:sz w:val="28"/>
          <w:szCs w:val="28"/>
        </w:rPr>
        <w:t xml:space="preserve"> (далее – показатели)</w:t>
      </w:r>
      <w:r w:rsidRPr="006021E0">
        <w:rPr>
          <w:rFonts w:ascii="Times New Roman" w:eastAsia="Arial Unicode MS" w:hAnsi="Times New Roman" w:cs="Times New Roman"/>
          <w:sz w:val="28"/>
          <w:szCs w:val="28"/>
        </w:rPr>
        <w:t>.</w:t>
      </w:r>
      <w:r w:rsidR="00162C12" w:rsidRPr="00162C12">
        <w:rPr>
          <w:rFonts w:ascii="Times New Roman" w:eastAsia="Arial Unicode MS" w:hAnsi="Times New Roman" w:cs="Times New Roman"/>
          <w:sz w:val="28"/>
          <w:szCs w:val="28"/>
        </w:rPr>
        <w:t xml:space="preserve"> </w:t>
      </w:r>
    </w:p>
    <w:p w:rsidR="007C5DB6" w:rsidRPr="006021E0" w:rsidRDefault="00162C12" w:rsidP="000216C4">
      <w:pPr>
        <w:spacing w:after="0" w:line="240" w:lineRule="auto"/>
        <w:ind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w:t>
      </w:r>
      <w:r w:rsidRPr="0041580D">
        <w:t xml:space="preserve"> </w:t>
      </w:r>
      <w:r w:rsidRPr="0041580D">
        <w:rPr>
          <w:rFonts w:ascii="Times New Roman" w:eastAsia="Arial Unicode MS" w:hAnsi="Times New Roman" w:cs="Times New Roman"/>
          <w:sz w:val="28"/>
          <w:szCs w:val="28"/>
        </w:rPr>
        <w:t>контролю соблюдения антимонопольного законодательства</w:t>
      </w:r>
      <w:r>
        <w:rPr>
          <w:rFonts w:ascii="Times New Roman" w:eastAsia="Arial Unicode MS" w:hAnsi="Times New Roman" w:cs="Times New Roman"/>
          <w:sz w:val="28"/>
          <w:szCs w:val="28"/>
        </w:rPr>
        <w:t xml:space="preserve"> разработаны перечни показателей всех трех групп: «А», «Б» и «В».</w:t>
      </w:r>
    </w:p>
    <w:p w:rsidR="007C5DB6" w:rsidRPr="00761B2F" w:rsidRDefault="007C5DB6" w:rsidP="000216C4">
      <w:pPr>
        <w:spacing w:after="0" w:line="240" w:lineRule="auto"/>
        <w:ind w:firstLine="709"/>
        <w:contextualSpacing/>
        <w:jc w:val="both"/>
        <w:rPr>
          <w:rFonts w:ascii="Times New Roman" w:eastAsia="Arial Unicode MS" w:hAnsi="Times New Roman" w:cs="Times New Roman"/>
          <w:sz w:val="28"/>
          <w:szCs w:val="28"/>
        </w:rPr>
      </w:pPr>
      <w:r w:rsidRPr="00761B2F">
        <w:rPr>
          <w:rFonts w:ascii="Times New Roman" w:eastAsia="Arial Unicode MS" w:hAnsi="Times New Roman" w:cs="Times New Roman"/>
          <w:sz w:val="28"/>
          <w:szCs w:val="28"/>
        </w:rPr>
        <w:t>Решением проектного комитета по основному направлению стратегического развития Российской Федерации «Реформа контрольной и надзорной деятельности» (протокол от 19.05.2017 № 35(5)) признана нецелесообразность разработки показателей группы «А» по следующим видам контрольно-надзорной деятельности</w:t>
      </w:r>
      <w:r>
        <w:rPr>
          <w:rFonts w:ascii="Times New Roman" w:eastAsia="Arial Unicode MS" w:hAnsi="Times New Roman" w:cs="Times New Roman"/>
          <w:sz w:val="28"/>
          <w:szCs w:val="28"/>
        </w:rPr>
        <w:t xml:space="preserve"> ФАС России</w:t>
      </w:r>
      <w:r w:rsidRPr="00761B2F">
        <w:rPr>
          <w:rFonts w:ascii="Times New Roman" w:eastAsia="Arial Unicode MS" w:hAnsi="Times New Roman" w:cs="Times New Roman"/>
          <w:sz w:val="28"/>
          <w:szCs w:val="28"/>
        </w:rPr>
        <w:t>:</w:t>
      </w:r>
    </w:p>
    <w:p w:rsidR="007C5DB6" w:rsidRPr="000E3984" w:rsidRDefault="007C5DB6" w:rsidP="000216C4">
      <w:pPr>
        <w:pStyle w:val="a5"/>
        <w:numPr>
          <w:ilvl w:val="0"/>
          <w:numId w:val="9"/>
        </w:numPr>
        <w:spacing w:after="0" w:line="240" w:lineRule="auto"/>
        <w:ind w:left="0" w:firstLine="709"/>
        <w:jc w:val="both"/>
        <w:rPr>
          <w:rFonts w:ascii="Times New Roman" w:eastAsia="Arial Unicode MS" w:hAnsi="Times New Roman" w:cs="Times New Roman"/>
          <w:sz w:val="28"/>
          <w:szCs w:val="28"/>
        </w:rPr>
      </w:pPr>
      <w:r w:rsidRPr="000E3984">
        <w:rPr>
          <w:rFonts w:ascii="Times New Roman" w:eastAsia="Arial Unicode MS" w:hAnsi="Times New Roman" w:cs="Times New Roman"/>
          <w:sz w:val="28"/>
          <w:szCs w:val="28"/>
        </w:rPr>
        <w:t>федеральный государственный надзор в области рекламы;</w:t>
      </w:r>
    </w:p>
    <w:p w:rsidR="007C5DB6" w:rsidRPr="000E3984" w:rsidRDefault="007C5DB6" w:rsidP="000216C4">
      <w:pPr>
        <w:pStyle w:val="a5"/>
        <w:numPr>
          <w:ilvl w:val="0"/>
          <w:numId w:val="9"/>
        </w:numPr>
        <w:spacing w:after="0" w:line="240" w:lineRule="auto"/>
        <w:ind w:left="0" w:firstLine="709"/>
        <w:jc w:val="both"/>
        <w:rPr>
          <w:rFonts w:ascii="Times New Roman" w:eastAsia="Arial Unicode MS" w:hAnsi="Times New Roman" w:cs="Times New Roman"/>
          <w:sz w:val="28"/>
          <w:szCs w:val="28"/>
        </w:rPr>
      </w:pPr>
      <w:r w:rsidRPr="000E3984">
        <w:rPr>
          <w:rFonts w:ascii="Times New Roman" w:eastAsia="Arial Unicode MS" w:hAnsi="Times New Roman" w:cs="Times New Roman"/>
          <w:sz w:val="28"/>
          <w:szCs w:val="28"/>
        </w:rPr>
        <w:t>федеральный государственный контроль (надзор) в области регулируемых государством цен (тарифов);</w:t>
      </w:r>
    </w:p>
    <w:p w:rsidR="007C5DB6" w:rsidRPr="000E3984" w:rsidRDefault="007C5DB6" w:rsidP="000216C4">
      <w:pPr>
        <w:pStyle w:val="a5"/>
        <w:numPr>
          <w:ilvl w:val="0"/>
          <w:numId w:val="9"/>
        </w:numPr>
        <w:spacing w:after="0" w:line="240" w:lineRule="auto"/>
        <w:ind w:left="0" w:firstLine="709"/>
        <w:jc w:val="both"/>
        <w:rPr>
          <w:rFonts w:ascii="Times New Roman" w:eastAsia="Arial Unicode MS" w:hAnsi="Times New Roman" w:cs="Times New Roman"/>
          <w:sz w:val="28"/>
          <w:szCs w:val="28"/>
        </w:rPr>
      </w:pPr>
      <w:r w:rsidRPr="000E3984">
        <w:rPr>
          <w:rFonts w:ascii="Times New Roman" w:eastAsia="Arial Unicode MS" w:hAnsi="Times New Roman" w:cs="Times New Roman"/>
          <w:sz w:val="28"/>
          <w:szCs w:val="28"/>
        </w:rPr>
        <w:t>федеральный государственный контроль (надзор) за соблюдением законодательства в сфере государственного оборонного заказа;</w:t>
      </w:r>
    </w:p>
    <w:p w:rsidR="007C5DB6" w:rsidRDefault="007C5DB6" w:rsidP="000216C4">
      <w:pPr>
        <w:pStyle w:val="a5"/>
        <w:numPr>
          <w:ilvl w:val="0"/>
          <w:numId w:val="9"/>
        </w:numPr>
        <w:spacing w:after="0" w:line="240" w:lineRule="auto"/>
        <w:ind w:left="0" w:firstLine="709"/>
        <w:jc w:val="both"/>
        <w:rPr>
          <w:rFonts w:ascii="Times New Roman" w:eastAsia="Arial Unicode MS" w:hAnsi="Times New Roman" w:cs="Times New Roman"/>
          <w:sz w:val="28"/>
          <w:szCs w:val="28"/>
        </w:rPr>
      </w:pPr>
      <w:r w:rsidRPr="000E3984">
        <w:rPr>
          <w:rFonts w:ascii="Times New Roman" w:eastAsia="Arial Unicode MS" w:hAnsi="Times New Roman" w:cs="Times New Roman"/>
          <w:sz w:val="28"/>
          <w:szCs w:val="28"/>
        </w:rPr>
        <w:t>федеральный государственный контроль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w:t>
      </w:r>
    </w:p>
    <w:p w:rsidR="007C5DB6" w:rsidRPr="000E3984" w:rsidRDefault="007C5DB6" w:rsidP="000216C4">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 учетом решения Проектного комитета по перечисленным видам контроля (надзора) были разработаны только перечни показателей группы «В». </w:t>
      </w:r>
    </w:p>
    <w:p w:rsidR="007C5DB6" w:rsidRPr="00761B2F" w:rsidRDefault="007C5DB6" w:rsidP="000216C4">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Все</w:t>
      </w:r>
      <w:r w:rsidRPr="00761B2F">
        <w:rPr>
          <w:rFonts w:ascii="Times New Roman" w:eastAsia="Arial Unicode MS" w:hAnsi="Times New Roman" w:cs="Times New Roman"/>
          <w:sz w:val="28"/>
          <w:szCs w:val="28"/>
        </w:rPr>
        <w:t xml:space="preserve"> перечни показателей</w:t>
      </w:r>
      <w:r>
        <w:rPr>
          <w:rFonts w:ascii="Times New Roman" w:eastAsia="Arial Unicode MS" w:hAnsi="Times New Roman" w:cs="Times New Roman"/>
          <w:sz w:val="28"/>
          <w:szCs w:val="28"/>
        </w:rPr>
        <w:t xml:space="preserve">, а также предложенные </w:t>
      </w:r>
      <w:r w:rsidRPr="00761B2F">
        <w:rPr>
          <w:rFonts w:ascii="Times New Roman" w:eastAsia="Arial Unicode MS" w:hAnsi="Times New Roman" w:cs="Times New Roman"/>
          <w:sz w:val="28"/>
          <w:szCs w:val="28"/>
        </w:rPr>
        <w:t xml:space="preserve">механизмы </w:t>
      </w:r>
      <w:proofErr w:type="gramStart"/>
      <w:r w:rsidRPr="00761B2F">
        <w:rPr>
          <w:rFonts w:ascii="Times New Roman" w:eastAsia="Arial Unicode MS" w:hAnsi="Times New Roman" w:cs="Times New Roman"/>
          <w:sz w:val="28"/>
          <w:szCs w:val="28"/>
        </w:rPr>
        <w:t>контроля за</w:t>
      </w:r>
      <w:proofErr w:type="gramEnd"/>
      <w:r w:rsidRPr="00761B2F">
        <w:rPr>
          <w:rFonts w:ascii="Times New Roman" w:eastAsia="Arial Unicode MS" w:hAnsi="Times New Roman" w:cs="Times New Roman"/>
          <w:sz w:val="28"/>
          <w:szCs w:val="28"/>
        </w:rPr>
        <w:t xml:space="preserve"> достижением показателей результативности и эффективности</w:t>
      </w:r>
      <w:r>
        <w:rPr>
          <w:rFonts w:ascii="Times New Roman" w:eastAsia="Arial Unicode MS" w:hAnsi="Times New Roman" w:cs="Times New Roman"/>
          <w:sz w:val="28"/>
          <w:szCs w:val="28"/>
        </w:rPr>
        <w:t>,</w:t>
      </w:r>
      <w:r w:rsidRPr="00761B2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были </w:t>
      </w:r>
      <w:r w:rsidRPr="00761B2F">
        <w:rPr>
          <w:rFonts w:ascii="Times New Roman" w:eastAsia="Arial Unicode MS" w:hAnsi="Times New Roman" w:cs="Times New Roman"/>
          <w:sz w:val="28"/>
          <w:szCs w:val="28"/>
        </w:rPr>
        <w:t xml:space="preserve">согласованы с Минэкономразвития России, Общественно-деловым советом по вопросам основного направления стратегического развития Российской Федерации «Реформа контрольной и надзорной деятельности» и Экспертной </w:t>
      </w:r>
      <w:r>
        <w:rPr>
          <w:rFonts w:ascii="Times New Roman" w:eastAsia="Arial Unicode MS" w:hAnsi="Times New Roman" w:cs="Times New Roman"/>
          <w:sz w:val="28"/>
          <w:szCs w:val="28"/>
        </w:rPr>
        <w:t xml:space="preserve">рабочей </w:t>
      </w:r>
      <w:r w:rsidRPr="00761B2F">
        <w:rPr>
          <w:rFonts w:ascii="Times New Roman" w:eastAsia="Arial Unicode MS" w:hAnsi="Times New Roman" w:cs="Times New Roman"/>
          <w:sz w:val="28"/>
          <w:szCs w:val="28"/>
        </w:rPr>
        <w:t xml:space="preserve">группой приоритетной программы «Реформа контрольной и надзорной деятельности». </w:t>
      </w:r>
    </w:p>
    <w:p w:rsidR="007C5DB6" w:rsidRDefault="007C5DB6" w:rsidP="000216C4">
      <w:pPr>
        <w:spacing w:after="0" w:line="240" w:lineRule="auto"/>
        <w:ind w:firstLine="709"/>
        <w:jc w:val="both"/>
        <w:rPr>
          <w:rFonts w:ascii="Times New Roman" w:eastAsia="Arial Unicode MS" w:hAnsi="Times New Roman" w:cs="Times New Roman"/>
          <w:sz w:val="28"/>
          <w:szCs w:val="28"/>
        </w:rPr>
      </w:pPr>
      <w:r w:rsidRPr="00761B2F">
        <w:rPr>
          <w:rFonts w:ascii="Times New Roman" w:eastAsia="Arial Unicode MS" w:hAnsi="Times New Roman" w:cs="Times New Roman"/>
          <w:sz w:val="28"/>
          <w:szCs w:val="28"/>
        </w:rPr>
        <w:t>Результатом данной работы стало утверждение приказа ФАС России от</w:t>
      </w:r>
      <w:r>
        <w:rPr>
          <w:rFonts w:ascii="Times New Roman" w:eastAsia="Arial Unicode MS" w:hAnsi="Times New Roman" w:cs="Times New Roman"/>
          <w:sz w:val="28"/>
          <w:szCs w:val="28"/>
        </w:rPr>
        <w:t xml:space="preserve"> 16.10.2017</w:t>
      </w:r>
      <w:r w:rsidRPr="00761B2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1363/17 «</w:t>
      </w:r>
      <w:r w:rsidRPr="00761B2F">
        <w:rPr>
          <w:rFonts w:ascii="Times New Roman" w:eastAsia="Arial Unicode MS" w:hAnsi="Times New Roman" w:cs="Times New Roman"/>
          <w:sz w:val="28"/>
          <w:szCs w:val="28"/>
        </w:rPr>
        <w:t xml:space="preserve">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w:t>
      </w:r>
      <w:proofErr w:type="gramStart"/>
      <w:r w:rsidRPr="00761B2F">
        <w:rPr>
          <w:rFonts w:ascii="Times New Roman" w:eastAsia="Arial Unicode MS" w:hAnsi="Times New Roman" w:cs="Times New Roman"/>
          <w:sz w:val="28"/>
          <w:szCs w:val="28"/>
        </w:rPr>
        <w:t>контроля за</w:t>
      </w:r>
      <w:proofErr w:type="gramEnd"/>
      <w:r w:rsidRPr="00761B2F">
        <w:rPr>
          <w:rFonts w:ascii="Times New Roman" w:eastAsia="Arial Unicode MS" w:hAnsi="Times New Roman" w:cs="Times New Roman"/>
          <w:sz w:val="28"/>
          <w:szCs w:val="28"/>
        </w:rPr>
        <w:t xml:space="preserve"> достижением показателей результативности и эффективности</w:t>
      </w:r>
      <w:r>
        <w:rPr>
          <w:rFonts w:ascii="Times New Roman" w:eastAsia="Arial Unicode MS" w:hAnsi="Times New Roman" w:cs="Times New Roman"/>
          <w:sz w:val="28"/>
          <w:szCs w:val="28"/>
        </w:rPr>
        <w:t xml:space="preserve">». </w:t>
      </w:r>
      <w:r w:rsidRPr="006A1A3C">
        <w:rPr>
          <w:rFonts w:ascii="Times New Roman" w:eastAsia="Arial Unicode MS" w:hAnsi="Times New Roman" w:cs="Times New Roman"/>
          <w:sz w:val="28"/>
          <w:szCs w:val="28"/>
        </w:rPr>
        <w:t>Обеспечена публичность и доступность показателей</w:t>
      </w:r>
      <w:r>
        <w:rPr>
          <w:rFonts w:ascii="Times New Roman" w:eastAsia="Arial Unicode MS" w:hAnsi="Times New Roman" w:cs="Times New Roman"/>
          <w:sz w:val="28"/>
          <w:szCs w:val="28"/>
        </w:rPr>
        <w:t xml:space="preserve"> на официальном сайте Ведомства в разделе «Реформа контроля и надзора» и в системе «АИС КНД». </w:t>
      </w:r>
    </w:p>
    <w:p w:rsidR="007C5DB6" w:rsidRDefault="007C5DB6" w:rsidP="000216C4">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Стоит отметить, что ФАС России достаточно ответственно подходит к вопросу исполнения контрольных точек в соответствии с утвержденными сводными планами по проектам и укладывается в сроки. </w:t>
      </w:r>
      <w:proofErr w:type="gramStart"/>
      <w:r>
        <w:rPr>
          <w:rFonts w:ascii="Times New Roman" w:eastAsia="Arial Unicode MS" w:hAnsi="Times New Roman" w:cs="Times New Roman"/>
          <w:sz w:val="28"/>
          <w:szCs w:val="28"/>
        </w:rPr>
        <w:t xml:space="preserve">Более того, при разработке перечней показателей ФАС России были учтены требования по включению качественных и количественных показателей, а также показателей отражающих качество внедрения </w:t>
      </w:r>
      <w:r w:rsidRPr="00594636">
        <w:rPr>
          <w:rFonts w:ascii="Times New Roman" w:eastAsia="Arial Unicode MS" w:hAnsi="Times New Roman" w:cs="Times New Roman"/>
          <w:sz w:val="28"/>
          <w:szCs w:val="28"/>
        </w:rPr>
        <w:t>Стандарта комплексной профилактики нарушени</w:t>
      </w:r>
      <w:r>
        <w:rPr>
          <w:rFonts w:ascii="Times New Roman" w:eastAsia="Arial Unicode MS" w:hAnsi="Times New Roman" w:cs="Times New Roman"/>
          <w:sz w:val="28"/>
          <w:szCs w:val="28"/>
        </w:rPr>
        <w:t>й</w:t>
      </w:r>
      <w:r w:rsidRPr="00594636">
        <w:rPr>
          <w:rFonts w:ascii="Times New Roman" w:eastAsia="Arial Unicode MS" w:hAnsi="Times New Roman" w:cs="Times New Roman"/>
          <w:sz w:val="28"/>
          <w:szCs w:val="28"/>
        </w:rPr>
        <w:t xml:space="preserve"> обязательных требований (</w:t>
      </w:r>
      <w:proofErr w:type="spellStart"/>
      <w:r>
        <w:rPr>
          <w:rFonts w:ascii="Times New Roman" w:eastAsia="Arial Unicode MS" w:hAnsi="Times New Roman" w:cs="Times New Roman"/>
          <w:sz w:val="28"/>
          <w:szCs w:val="28"/>
        </w:rPr>
        <w:t>абз</w:t>
      </w:r>
      <w:proofErr w:type="spellEnd"/>
      <w:r>
        <w:rPr>
          <w:rFonts w:ascii="Times New Roman" w:eastAsia="Arial Unicode MS" w:hAnsi="Times New Roman" w:cs="Times New Roman"/>
          <w:sz w:val="28"/>
          <w:szCs w:val="28"/>
        </w:rPr>
        <w:t>.</w:t>
      </w:r>
      <w:r w:rsidRPr="00594636">
        <w:rPr>
          <w:rFonts w:ascii="Times New Roman" w:eastAsia="Arial Unicode MS" w:hAnsi="Times New Roman" w:cs="Times New Roman"/>
          <w:sz w:val="28"/>
          <w:szCs w:val="28"/>
        </w:rPr>
        <w:t xml:space="preserve"> 4 п</w:t>
      </w:r>
      <w:r>
        <w:rPr>
          <w:rFonts w:ascii="Times New Roman" w:eastAsia="Arial Unicode MS" w:hAnsi="Times New Roman" w:cs="Times New Roman"/>
          <w:sz w:val="28"/>
          <w:szCs w:val="28"/>
        </w:rPr>
        <w:t>.</w:t>
      </w:r>
      <w:r w:rsidRPr="00594636">
        <w:rPr>
          <w:rFonts w:ascii="Times New Roman" w:eastAsia="Arial Unicode MS" w:hAnsi="Times New Roman" w:cs="Times New Roman"/>
          <w:sz w:val="28"/>
          <w:szCs w:val="28"/>
        </w:rPr>
        <w:t xml:space="preserve"> 5 Раздела I протокола заседания проектного </w:t>
      </w:r>
      <w:r>
        <w:rPr>
          <w:rFonts w:ascii="Times New Roman" w:eastAsia="Arial Unicode MS" w:hAnsi="Times New Roman" w:cs="Times New Roman"/>
          <w:sz w:val="28"/>
          <w:szCs w:val="28"/>
        </w:rPr>
        <w:t xml:space="preserve">комитета </w:t>
      </w:r>
      <w:r w:rsidRPr="00594636">
        <w:rPr>
          <w:rFonts w:ascii="Times New Roman" w:eastAsia="Arial Unicode MS" w:hAnsi="Times New Roman" w:cs="Times New Roman"/>
          <w:sz w:val="28"/>
          <w:szCs w:val="28"/>
        </w:rPr>
        <w:t xml:space="preserve">по   основному   направлению стратегического   развития   Российской Федерации «Реформа контрольной </w:t>
      </w:r>
      <w:r>
        <w:rPr>
          <w:rFonts w:ascii="Times New Roman" w:eastAsia="Arial Unicode MS" w:hAnsi="Times New Roman" w:cs="Times New Roman"/>
          <w:sz w:val="28"/>
          <w:szCs w:val="28"/>
        </w:rPr>
        <w:t>и надзорной деятельности» от 12.09.</w:t>
      </w:r>
      <w:r w:rsidRPr="00594636">
        <w:rPr>
          <w:rFonts w:ascii="Times New Roman" w:eastAsia="Arial Unicode MS" w:hAnsi="Times New Roman" w:cs="Times New Roman"/>
          <w:sz w:val="28"/>
          <w:szCs w:val="28"/>
        </w:rPr>
        <w:t xml:space="preserve">2017 </w:t>
      </w:r>
      <w:r>
        <w:rPr>
          <w:rFonts w:ascii="Times New Roman" w:eastAsia="Arial Unicode MS" w:hAnsi="Times New Roman" w:cs="Times New Roman"/>
          <w:sz w:val="28"/>
          <w:szCs w:val="28"/>
        </w:rPr>
        <w:t xml:space="preserve">№ </w:t>
      </w:r>
      <w:r w:rsidRPr="00594636">
        <w:rPr>
          <w:rFonts w:ascii="Times New Roman" w:eastAsia="Arial Unicode MS" w:hAnsi="Times New Roman" w:cs="Times New Roman"/>
          <w:sz w:val="28"/>
          <w:szCs w:val="28"/>
        </w:rPr>
        <w:t>61(11)</w:t>
      </w:r>
      <w:r>
        <w:rPr>
          <w:rFonts w:ascii="Times New Roman" w:eastAsia="Arial Unicode MS" w:hAnsi="Times New Roman" w:cs="Times New Roman"/>
          <w:sz w:val="28"/>
          <w:szCs w:val="28"/>
        </w:rPr>
        <w:t>).</w:t>
      </w:r>
      <w:proofErr w:type="gramEnd"/>
      <w:r>
        <w:rPr>
          <w:rFonts w:ascii="Times New Roman" w:eastAsia="Arial Unicode MS" w:hAnsi="Times New Roman" w:cs="Times New Roman"/>
          <w:sz w:val="28"/>
          <w:szCs w:val="28"/>
        </w:rPr>
        <w:t xml:space="preserve"> Так, в перечень показателей группы «В» по всем видам контроля ФАС России был включен показатель: </w:t>
      </w:r>
      <w:proofErr w:type="gramStart"/>
      <w:r>
        <w:rPr>
          <w:rFonts w:ascii="Times New Roman" w:eastAsia="Arial Unicode MS" w:hAnsi="Times New Roman" w:cs="Times New Roman"/>
          <w:i/>
          <w:sz w:val="28"/>
          <w:szCs w:val="28"/>
        </w:rPr>
        <w:t xml:space="preserve">В.3.8.1 </w:t>
      </w:r>
      <w:r w:rsidRPr="0016130A">
        <w:rPr>
          <w:rFonts w:ascii="Times New Roman" w:eastAsia="Arial Unicode MS" w:hAnsi="Times New Roman" w:cs="Times New Roman"/>
          <w:i/>
          <w:sz w:val="28"/>
          <w:szCs w:val="28"/>
        </w:rPr>
        <w:t>«</w:t>
      </w:r>
      <w:r>
        <w:rPr>
          <w:rFonts w:ascii="Times New Roman" w:eastAsia="Arial Unicode MS" w:hAnsi="Times New Roman" w:cs="Times New Roman"/>
          <w:i/>
          <w:sz w:val="28"/>
          <w:szCs w:val="28"/>
        </w:rPr>
        <w:t>Количество проведенных профилактических мероприятий</w:t>
      </w:r>
      <w:r w:rsidRPr="0016130A">
        <w:rPr>
          <w:rFonts w:ascii="Times New Roman" w:eastAsia="Arial Unicode MS" w:hAnsi="Times New Roman" w:cs="Times New Roman"/>
          <w:i/>
          <w:sz w:val="28"/>
          <w:szCs w:val="28"/>
        </w:rPr>
        <w:t>»</w:t>
      </w:r>
      <w:r>
        <w:rPr>
          <w:rFonts w:ascii="Times New Roman" w:eastAsia="Arial Unicode MS" w:hAnsi="Times New Roman" w:cs="Times New Roman"/>
          <w:sz w:val="28"/>
          <w:szCs w:val="28"/>
        </w:rPr>
        <w:t>, который учитывает количество проведенных ежеквартальных мероприятий для подконтрольных субъектов с анализом правоприменительной практики, руководств по соблюдению обязательных требований органа государственного контроля (надзора), региональных семинаров-совещаний, «круглых столов» (в том числе с привлечением специалистов заинтересованных правительственных учреждений и негосударственных структур, представителей средств массовой информации) и иных мероприятий по вопросам правоприменительной практики антимонопольного законодательства.</w:t>
      </w:r>
      <w:proofErr w:type="gramEnd"/>
    </w:p>
    <w:p w:rsidR="007C5DB6" w:rsidRDefault="007C5DB6" w:rsidP="000216C4">
      <w:pPr>
        <w:spacing w:after="0" w:line="240" w:lineRule="auto"/>
        <w:ind w:firstLine="709"/>
        <w:jc w:val="both"/>
        <w:rPr>
          <w:rFonts w:ascii="Times New Roman" w:eastAsia="Arial Unicode MS" w:hAnsi="Times New Roman" w:cs="Times New Roman"/>
          <w:sz w:val="28"/>
          <w:szCs w:val="28"/>
        </w:rPr>
      </w:pPr>
      <w:proofErr w:type="gramStart"/>
      <w:r>
        <w:rPr>
          <w:rFonts w:ascii="Times New Roman" w:eastAsia="Arial Unicode MS" w:hAnsi="Times New Roman" w:cs="Times New Roman"/>
          <w:sz w:val="28"/>
          <w:szCs w:val="28"/>
        </w:rPr>
        <w:t xml:space="preserve">В целях исполнения пункта 4 Раздела </w:t>
      </w:r>
      <w:r>
        <w:rPr>
          <w:rFonts w:ascii="Times New Roman" w:eastAsia="Arial Unicode MS" w:hAnsi="Times New Roman" w:cs="Times New Roman"/>
          <w:sz w:val="28"/>
          <w:szCs w:val="28"/>
          <w:lang w:val="en-US"/>
        </w:rPr>
        <w:t>II</w:t>
      </w:r>
      <w:r w:rsidRPr="0059463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протокола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12.09.2017 № 61(11) ФАС России было проведено рабочее совещание совместно с представителями Минэкономразвития России, Аналитического центра при Правительстве Российской Федерации, Общественно-делового совета и Экспертной группы (далее – рабочее совещание) по вопросу разработки методики расчета показателей, характеризующих издержки</w:t>
      </w:r>
      <w:proofErr w:type="gramEnd"/>
      <w:r>
        <w:rPr>
          <w:rFonts w:ascii="Times New Roman" w:eastAsia="Arial Unicode MS" w:hAnsi="Times New Roman" w:cs="Times New Roman"/>
          <w:sz w:val="28"/>
          <w:szCs w:val="28"/>
        </w:rPr>
        <w:t xml:space="preserve"> бизнеса (показатели группы «Б»). Учитывая специфику контрольной (надзорной) деятельности ФАС России на рабочем совещании было принято решение о нецелесообразности </w:t>
      </w:r>
      <w:proofErr w:type="gramStart"/>
      <w:r>
        <w:rPr>
          <w:rFonts w:ascii="Times New Roman" w:eastAsia="Arial Unicode MS" w:hAnsi="Times New Roman" w:cs="Times New Roman"/>
          <w:sz w:val="28"/>
          <w:szCs w:val="28"/>
        </w:rPr>
        <w:t>разработки методики оценки стоимости регуляторной нагрузки</w:t>
      </w:r>
      <w:proofErr w:type="gramEnd"/>
      <w:r>
        <w:rPr>
          <w:rFonts w:ascii="Times New Roman" w:eastAsia="Arial Unicode MS" w:hAnsi="Times New Roman" w:cs="Times New Roman"/>
          <w:sz w:val="28"/>
          <w:szCs w:val="28"/>
        </w:rPr>
        <w:t xml:space="preserve"> в связи с несоответствием результатов применения данной методики целям оценки эффективности и результативности контрольно-надзорной деятельности. Вместо этого, было принято решение о разработке показателей, характеризующих издержки бизнеса в подконтрольной сфере, возникающих в связи с проведением в отношении них контрольных мероприятий. Работа по </w:t>
      </w:r>
      <w:r w:rsidR="00162C12">
        <w:rPr>
          <w:rFonts w:ascii="Times New Roman" w:eastAsia="Arial Unicode MS" w:hAnsi="Times New Roman" w:cs="Times New Roman"/>
          <w:sz w:val="28"/>
          <w:szCs w:val="28"/>
        </w:rPr>
        <w:t>разработке методики</w:t>
      </w:r>
      <w:r>
        <w:rPr>
          <w:rFonts w:ascii="Times New Roman" w:eastAsia="Arial Unicode MS" w:hAnsi="Times New Roman" w:cs="Times New Roman"/>
          <w:sz w:val="28"/>
          <w:szCs w:val="28"/>
        </w:rPr>
        <w:t xml:space="preserve"> и </w:t>
      </w:r>
      <w:r w:rsidR="00162C12">
        <w:rPr>
          <w:rFonts w:ascii="Times New Roman" w:eastAsia="Arial Unicode MS" w:hAnsi="Times New Roman" w:cs="Times New Roman"/>
          <w:sz w:val="28"/>
          <w:szCs w:val="28"/>
        </w:rPr>
        <w:t xml:space="preserve">она </w:t>
      </w:r>
      <w:r>
        <w:rPr>
          <w:rFonts w:ascii="Times New Roman" w:eastAsia="Arial Unicode MS" w:hAnsi="Times New Roman" w:cs="Times New Roman"/>
          <w:sz w:val="28"/>
          <w:szCs w:val="28"/>
        </w:rPr>
        <w:t>готовится к апробации в первом квартале 2018 года (в соответствии с решением протокола рабочего совещания).</w:t>
      </w:r>
    </w:p>
    <w:p w:rsidR="007C5DB6" w:rsidRPr="006021E0" w:rsidRDefault="007C5DB6" w:rsidP="000216C4">
      <w:pPr>
        <w:spacing w:after="0" w:line="240" w:lineRule="auto"/>
        <w:ind w:firstLine="709"/>
        <w:jc w:val="both"/>
        <w:rPr>
          <w:rFonts w:ascii="Times New Roman" w:eastAsia="Arial Unicode MS" w:hAnsi="Times New Roman" w:cs="Times New Roman"/>
          <w:sz w:val="28"/>
          <w:szCs w:val="28"/>
        </w:rPr>
      </w:pPr>
      <w:r w:rsidRPr="00733623">
        <w:rPr>
          <w:rFonts w:ascii="Times New Roman" w:eastAsia="Arial Unicode MS" w:hAnsi="Times New Roman" w:cs="Times New Roman"/>
          <w:sz w:val="28"/>
          <w:szCs w:val="28"/>
        </w:rPr>
        <w:t>По отдельным видам контроля (надзора) проведена проверка достоверности, полноты и точности расчета показателей результативности и эффективности.</w:t>
      </w:r>
    </w:p>
    <w:p w:rsidR="007C5DB6" w:rsidRPr="00C546E6" w:rsidRDefault="007C5DB6" w:rsidP="000216C4">
      <w:pPr>
        <w:pStyle w:val="a3"/>
        <w:spacing w:before="0" w:beforeAutospacing="0" w:after="0"/>
        <w:ind w:firstLine="709"/>
        <w:rPr>
          <w:b/>
          <w:color w:val="000000"/>
          <w:sz w:val="28"/>
          <w:szCs w:val="28"/>
        </w:rPr>
      </w:pPr>
    </w:p>
    <w:p w:rsidR="007C5DB6" w:rsidRDefault="007C5DB6" w:rsidP="000216C4">
      <w:pPr>
        <w:pStyle w:val="a3"/>
        <w:spacing w:before="0" w:beforeAutospacing="0" w:after="0"/>
        <w:ind w:firstLine="709"/>
        <w:jc w:val="center"/>
        <w:rPr>
          <w:b/>
          <w:sz w:val="28"/>
          <w:szCs w:val="28"/>
        </w:rPr>
      </w:pPr>
      <w:r>
        <w:rPr>
          <w:b/>
          <w:sz w:val="28"/>
          <w:szCs w:val="28"/>
        </w:rPr>
        <w:t>Оценка результатов работы ФАС России по реализации мероприятий в рамках приоритетной программы «Реформа контрольной и надзорной деятельности» за 2017 год</w:t>
      </w:r>
    </w:p>
    <w:p w:rsidR="007C5DB6" w:rsidRDefault="007C5DB6" w:rsidP="000216C4">
      <w:pPr>
        <w:pStyle w:val="a3"/>
        <w:spacing w:before="0" w:beforeAutospacing="0" w:after="0"/>
        <w:ind w:firstLine="709"/>
        <w:jc w:val="center"/>
        <w:rPr>
          <w:b/>
          <w:sz w:val="28"/>
          <w:szCs w:val="28"/>
        </w:rPr>
      </w:pPr>
    </w:p>
    <w:p w:rsidR="007C5DB6" w:rsidRDefault="007C5DB6" w:rsidP="000216C4">
      <w:pPr>
        <w:pStyle w:val="a3"/>
        <w:spacing w:before="0" w:beforeAutospacing="0" w:after="0"/>
        <w:ind w:firstLine="709"/>
        <w:jc w:val="both"/>
        <w:rPr>
          <w:sz w:val="28"/>
          <w:szCs w:val="28"/>
        </w:rPr>
      </w:pPr>
      <w:r>
        <w:rPr>
          <w:sz w:val="28"/>
          <w:szCs w:val="28"/>
        </w:rPr>
        <w:t xml:space="preserve">Результатом масштабной и кропотливой работы ответственных структурных подразделений центрального аппарата ФАС России по реализации мероприятий </w:t>
      </w:r>
      <w:r w:rsidRPr="000A1CFD">
        <w:rPr>
          <w:sz w:val="28"/>
          <w:szCs w:val="28"/>
        </w:rPr>
        <w:t>в рамках приоритетной программы «Реформа контрольной и надзорной деятельности» за 2017 год</w:t>
      </w:r>
      <w:r>
        <w:rPr>
          <w:sz w:val="28"/>
          <w:szCs w:val="28"/>
        </w:rPr>
        <w:t xml:space="preserve"> стала положительная оценка со стороны независимых экспертов по различным индексам.</w:t>
      </w:r>
    </w:p>
    <w:p w:rsidR="007C5DB6" w:rsidRDefault="007C5DB6" w:rsidP="000216C4">
      <w:pPr>
        <w:pStyle w:val="a3"/>
        <w:spacing w:before="0" w:beforeAutospacing="0" w:after="0"/>
        <w:ind w:firstLine="709"/>
        <w:jc w:val="both"/>
        <w:rPr>
          <w:sz w:val="28"/>
          <w:szCs w:val="28"/>
        </w:rPr>
      </w:pPr>
      <w:r>
        <w:rPr>
          <w:sz w:val="28"/>
          <w:szCs w:val="28"/>
        </w:rPr>
        <w:t xml:space="preserve">В частности, в рамках пилотного расчета </w:t>
      </w:r>
      <w:r w:rsidRPr="00162C12">
        <w:rPr>
          <w:sz w:val="28"/>
          <w:szCs w:val="28"/>
          <w:u w:val="single"/>
        </w:rPr>
        <w:t>Индекса качества администрирования контрольно-надзорных функций</w:t>
      </w:r>
      <w:r>
        <w:rPr>
          <w:sz w:val="28"/>
          <w:szCs w:val="28"/>
        </w:rPr>
        <w:t xml:space="preserve"> (далее – Индекс)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w:t>
      </w:r>
      <w:r w:rsidRPr="007A7313">
        <w:rPr>
          <w:sz w:val="28"/>
          <w:szCs w:val="28"/>
        </w:rPr>
        <w:t>соблюдения антимонопольного законодательства</w:t>
      </w:r>
      <w:r>
        <w:rPr>
          <w:sz w:val="28"/>
          <w:szCs w:val="28"/>
        </w:rPr>
        <w:t>). Так, ФАС России по итогам расчета Индекса качества администрирования</w:t>
      </w:r>
      <w:r w:rsidRPr="004403D7">
        <w:rPr>
          <w:sz w:val="28"/>
          <w:szCs w:val="28"/>
        </w:rPr>
        <w:t xml:space="preserve"> </w:t>
      </w:r>
      <w:r>
        <w:rPr>
          <w:sz w:val="28"/>
          <w:szCs w:val="28"/>
        </w:rPr>
        <w:t>контрольно-надзорных функций заняла второе место среди Ведомств (рис. 1).</w:t>
      </w:r>
    </w:p>
    <w:p w:rsidR="000216C4" w:rsidRDefault="000216C4" w:rsidP="000216C4">
      <w:pPr>
        <w:pStyle w:val="a3"/>
        <w:spacing w:before="0" w:beforeAutospacing="0" w:after="0"/>
        <w:ind w:firstLine="709"/>
        <w:jc w:val="both"/>
        <w:rPr>
          <w:sz w:val="28"/>
          <w:szCs w:val="28"/>
        </w:rPr>
      </w:pPr>
    </w:p>
    <w:p w:rsidR="000216C4" w:rsidRDefault="000216C4" w:rsidP="000216C4">
      <w:pPr>
        <w:pStyle w:val="a3"/>
        <w:spacing w:before="0" w:beforeAutospacing="0" w:after="0"/>
        <w:ind w:firstLine="709"/>
        <w:jc w:val="both"/>
        <w:rPr>
          <w:sz w:val="28"/>
          <w:szCs w:val="28"/>
        </w:rPr>
      </w:pPr>
    </w:p>
    <w:p w:rsidR="007C5DB6" w:rsidRDefault="007C5DB6" w:rsidP="000216C4">
      <w:pPr>
        <w:pStyle w:val="a3"/>
        <w:spacing w:before="0" w:beforeAutospacing="0" w:after="0"/>
        <w:ind w:firstLine="709"/>
        <w:jc w:val="both"/>
        <w:rPr>
          <w:sz w:val="28"/>
          <w:szCs w:val="28"/>
        </w:rPr>
      </w:pPr>
      <w:r w:rsidRPr="0006198A">
        <w:rPr>
          <w:noProof/>
          <w:sz w:val="28"/>
          <w:szCs w:val="28"/>
        </w:rPr>
        <w:drawing>
          <wp:inline distT="0" distB="0" distL="0" distR="0">
            <wp:extent cx="5940425" cy="3253740"/>
            <wp:effectExtent l="0" t="0" r="3175" b="381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t xml:space="preserve">  </w:t>
      </w:r>
    </w:p>
    <w:p w:rsidR="007C5DB6" w:rsidRDefault="007C5DB6" w:rsidP="000216C4">
      <w:pPr>
        <w:pStyle w:val="a3"/>
        <w:spacing w:before="0" w:beforeAutospacing="0" w:after="0"/>
        <w:ind w:firstLine="709"/>
        <w:jc w:val="both"/>
        <w:rPr>
          <w:sz w:val="28"/>
          <w:szCs w:val="28"/>
        </w:rPr>
      </w:pPr>
      <w:r>
        <w:rPr>
          <w:sz w:val="28"/>
          <w:szCs w:val="28"/>
        </w:rPr>
        <w:t xml:space="preserve">Рис. 1.: Оценка по «лучшим» видам госконтроля для каждого ведомства.  </w:t>
      </w:r>
    </w:p>
    <w:p w:rsidR="000216C4" w:rsidRDefault="000216C4" w:rsidP="000216C4">
      <w:pPr>
        <w:pStyle w:val="a3"/>
        <w:spacing w:before="0" w:beforeAutospacing="0" w:after="0"/>
        <w:ind w:firstLine="709"/>
        <w:jc w:val="both"/>
        <w:rPr>
          <w:sz w:val="28"/>
          <w:szCs w:val="28"/>
        </w:rPr>
      </w:pPr>
    </w:p>
    <w:p w:rsidR="007C5DB6" w:rsidRPr="00DB1EA9" w:rsidRDefault="007C5DB6" w:rsidP="000216C4">
      <w:pPr>
        <w:pStyle w:val="a3"/>
        <w:spacing w:before="0" w:beforeAutospacing="0" w:after="0"/>
        <w:ind w:firstLine="709"/>
        <w:jc w:val="both"/>
        <w:rPr>
          <w:sz w:val="28"/>
          <w:szCs w:val="28"/>
        </w:rPr>
      </w:pPr>
      <w:proofErr w:type="gramStart"/>
      <w:r>
        <w:rPr>
          <w:sz w:val="28"/>
          <w:szCs w:val="28"/>
        </w:rPr>
        <w:t>Если посмотреть на среднюю оценку по всем видам контроля (надзора) среди ведомств, то ФАС России также показала хороший результат (рис. 2), несмотря на то, что при расчете Индекса экспертами была допущена ошибка в количестве оцениваемых видов контроля (в соответствие с утвержденным перечнем видов государственного контроля (надзора), в отношении которых реализуются мероприятия приоритетной программы, ФАС России участвует по 5 направлениям контроля</w:t>
      </w:r>
      <w:proofErr w:type="gramEnd"/>
      <w:r>
        <w:rPr>
          <w:sz w:val="28"/>
          <w:szCs w:val="28"/>
        </w:rPr>
        <w:t xml:space="preserve"> (</w:t>
      </w:r>
      <w:proofErr w:type="gramStart"/>
      <w:r>
        <w:rPr>
          <w:sz w:val="28"/>
          <w:szCs w:val="28"/>
        </w:rPr>
        <w:t xml:space="preserve">надзора), а при оценке Индекса экспертами было </w:t>
      </w:r>
      <w:r w:rsidR="00162C12">
        <w:rPr>
          <w:sz w:val="28"/>
          <w:szCs w:val="28"/>
        </w:rPr>
        <w:t>выделено</w:t>
      </w:r>
      <w:r>
        <w:rPr>
          <w:sz w:val="28"/>
          <w:szCs w:val="28"/>
        </w:rPr>
        <w:t xml:space="preserve"> 6 направление – </w:t>
      </w:r>
      <w:r w:rsidRPr="00DB1EA9">
        <w:rPr>
          <w:sz w:val="28"/>
          <w:szCs w:val="28"/>
        </w:rPr>
        <w:t>федеральный государственный контроль (надзор) в сферах естественных монополий</w:t>
      </w:r>
      <w:r>
        <w:rPr>
          <w:sz w:val="28"/>
          <w:szCs w:val="28"/>
        </w:rPr>
        <w:t>).</w:t>
      </w:r>
      <w:proofErr w:type="gramEnd"/>
    </w:p>
    <w:p w:rsidR="007C5DB6" w:rsidRDefault="007C5DB6" w:rsidP="000216C4">
      <w:pPr>
        <w:pStyle w:val="a3"/>
        <w:spacing w:before="0" w:beforeAutospacing="0" w:after="0"/>
        <w:ind w:firstLine="709"/>
        <w:jc w:val="both"/>
        <w:rPr>
          <w:sz w:val="28"/>
          <w:szCs w:val="28"/>
        </w:rPr>
      </w:pPr>
      <w:r w:rsidRPr="00DB1EA9">
        <w:rPr>
          <w:sz w:val="28"/>
          <w:szCs w:val="28"/>
        </w:rPr>
        <w:t xml:space="preserve"> </w:t>
      </w:r>
    </w:p>
    <w:p w:rsidR="007C5DB6" w:rsidRPr="00123F41" w:rsidRDefault="007C5DB6" w:rsidP="000216C4">
      <w:pPr>
        <w:pStyle w:val="a3"/>
        <w:spacing w:before="0" w:beforeAutospacing="0" w:after="0"/>
        <w:ind w:firstLine="709"/>
        <w:jc w:val="both"/>
        <w:rPr>
          <w:sz w:val="28"/>
          <w:szCs w:val="28"/>
        </w:rPr>
      </w:pPr>
      <w:r w:rsidRPr="004335A4">
        <w:rPr>
          <w:noProof/>
          <w:sz w:val="28"/>
          <w:szCs w:val="28"/>
        </w:rPr>
        <w:drawing>
          <wp:inline distT="0" distB="0" distL="0" distR="0">
            <wp:extent cx="5940425" cy="3581400"/>
            <wp:effectExtent l="0" t="0" r="317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5DB6" w:rsidRDefault="007C5DB6" w:rsidP="000216C4">
      <w:pPr>
        <w:pStyle w:val="a3"/>
        <w:spacing w:before="0" w:beforeAutospacing="0" w:after="0"/>
        <w:ind w:firstLine="709"/>
        <w:jc w:val="both"/>
        <w:rPr>
          <w:sz w:val="28"/>
          <w:szCs w:val="28"/>
        </w:rPr>
      </w:pPr>
      <w:r>
        <w:rPr>
          <w:sz w:val="28"/>
          <w:szCs w:val="28"/>
        </w:rPr>
        <w:t>Рис. 2.: Оценка ведомств</w:t>
      </w:r>
    </w:p>
    <w:p w:rsidR="007C5DB6" w:rsidRDefault="007C5DB6" w:rsidP="000216C4">
      <w:pPr>
        <w:pStyle w:val="a3"/>
        <w:spacing w:before="0" w:beforeAutospacing="0" w:after="0"/>
        <w:ind w:firstLine="709"/>
        <w:jc w:val="both"/>
        <w:rPr>
          <w:sz w:val="28"/>
          <w:szCs w:val="28"/>
        </w:rPr>
      </w:pPr>
    </w:p>
    <w:p w:rsidR="007C5DB6" w:rsidRDefault="007C5DB6" w:rsidP="000216C4">
      <w:pPr>
        <w:pStyle w:val="a3"/>
        <w:spacing w:before="0" w:beforeAutospacing="0" w:after="0"/>
        <w:ind w:firstLine="709"/>
        <w:jc w:val="both"/>
        <w:rPr>
          <w:sz w:val="28"/>
          <w:szCs w:val="28"/>
        </w:rPr>
      </w:pPr>
      <w:r>
        <w:rPr>
          <w:sz w:val="28"/>
          <w:szCs w:val="28"/>
        </w:rPr>
        <w:t xml:space="preserve">На начальном этапе программы «Реформа контрольной и надзорной деятельности» в ФАС России лучше всего реализованы мероприятия в рамках следующих направлений: </w:t>
      </w:r>
      <w:proofErr w:type="gramStart"/>
      <w:r>
        <w:rPr>
          <w:sz w:val="28"/>
          <w:szCs w:val="28"/>
        </w:rPr>
        <w:t>«Прозрачный и понятный контроль», отражающее качество систематизации обязательных требований и их раскрытие на сайте ведомства, обобщение и разъяснение правоприменительной практики и обязательных требований; «Снижение затрат для бизнеса», отражающее качество профилактики нарушений через предостережения и предупреждения, качество дистанционного взаимодействия с органом контроля подконтрольного лица, а также «возраст» нормативной правовой базы, содержащей обязательные требования;</w:t>
      </w:r>
      <w:proofErr w:type="gramEnd"/>
      <w:r>
        <w:rPr>
          <w:sz w:val="28"/>
          <w:szCs w:val="28"/>
        </w:rPr>
        <w:t xml:space="preserve"> «Снижение затрат для государства», отражающее оптимальность внутренних операционных процессов органа контроля, уровень автоматизации его деятельности и эффективность управления ресурсами; а также «Профессиональные инспектора», отражающее качество проводимой кадровой политики внутри органа контроля, в том числе степень эффективности и прозрачности процедуры отбора высококвалифицированных специалистов, системы премирования за результат и нематериальной мотивации, системы обучения и профессионального развития для инспекторов и антикоррупционной политики (рис. 3).</w:t>
      </w:r>
    </w:p>
    <w:p w:rsidR="007C5DB6" w:rsidRDefault="007C5DB6" w:rsidP="000216C4">
      <w:pPr>
        <w:pStyle w:val="a3"/>
        <w:spacing w:before="0" w:beforeAutospacing="0" w:after="0"/>
        <w:ind w:firstLine="709"/>
        <w:jc w:val="both"/>
        <w:rPr>
          <w:sz w:val="28"/>
          <w:szCs w:val="28"/>
        </w:rPr>
      </w:pPr>
      <w:r>
        <w:rPr>
          <w:noProof/>
          <w:sz w:val="28"/>
          <w:szCs w:val="28"/>
        </w:rPr>
        <w:drawing>
          <wp:inline distT="0" distB="0" distL="0" distR="0">
            <wp:extent cx="5935980" cy="3566160"/>
            <wp:effectExtent l="0" t="0" r="762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3566160"/>
                    </a:xfrm>
                    <a:prstGeom prst="rect">
                      <a:avLst/>
                    </a:prstGeom>
                    <a:noFill/>
                    <a:ln>
                      <a:noFill/>
                    </a:ln>
                  </pic:spPr>
                </pic:pic>
              </a:graphicData>
            </a:graphic>
          </wp:inline>
        </w:drawing>
      </w:r>
    </w:p>
    <w:p w:rsidR="007C5DB6" w:rsidRDefault="007C5DB6" w:rsidP="000216C4">
      <w:pPr>
        <w:pStyle w:val="a3"/>
        <w:spacing w:before="0" w:beforeAutospacing="0" w:after="0"/>
        <w:ind w:firstLine="709"/>
        <w:jc w:val="both"/>
        <w:rPr>
          <w:sz w:val="28"/>
          <w:szCs w:val="28"/>
        </w:rPr>
      </w:pPr>
      <w:r>
        <w:rPr>
          <w:sz w:val="28"/>
          <w:szCs w:val="28"/>
        </w:rPr>
        <w:t>Рис. 3.: Оценка показателей по направлениям качественных характеристик контрольной и надзорной деятельности</w:t>
      </w:r>
    </w:p>
    <w:p w:rsidR="007C5DB6" w:rsidRDefault="007C5DB6" w:rsidP="000216C4">
      <w:pPr>
        <w:pStyle w:val="a3"/>
        <w:spacing w:before="0" w:beforeAutospacing="0" w:after="0"/>
        <w:ind w:firstLine="709"/>
        <w:jc w:val="both"/>
        <w:rPr>
          <w:sz w:val="28"/>
          <w:szCs w:val="28"/>
        </w:rPr>
      </w:pPr>
    </w:p>
    <w:p w:rsidR="007C5DB6" w:rsidRDefault="007C5DB6" w:rsidP="000216C4">
      <w:pPr>
        <w:pStyle w:val="a3"/>
        <w:spacing w:before="0" w:beforeAutospacing="0" w:after="0"/>
        <w:ind w:firstLine="709"/>
        <w:jc w:val="both"/>
        <w:rPr>
          <w:sz w:val="28"/>
          <w:szCs w:val="28"/>
        </w:rPr>
      </w:pPr>
      <w:r>
        <w:rPr>
          <w:sz w:val="28"/>
          <w:szCs w:val="28"/>
        </w:rPr>
        <w:t xml:space="preserve">Единственным направлением, по которому ФАС России получила оценку ниже среднего - направление «Умный контроль», основные параметры которого оценивают степень внедрения </w:t>
      </w:r>
      <w:proofErr w:type="gramStart"/>
      <w:r>
        <w:rPr>
          <w:sz w:val="28"/>
          <w:szCs w:val="28"/>
        </w:rPr>
        <w:t>риск-ориентированного</w:t>
      </w:r>
      <w:proofErr w:type="gramEnd"/>
      <w:r>
        <w:rPr>
          <w:sz w:val="28"/>
          <w:szCs w:val="28"/>
        </w:rPr>
        <w:t xml:space="preserve"> подхода (рис. 4). Такая оценка объясняется тем, что в настоящее время отсутствует утвержденная нормативная правовая база для осуществления контрольной (надзорной) деятельности ФАС России с учетом </w:t>
      </w:r>
      <w:proofErr w:type="gramStart"/>
      <w:r w:rsidRPr="00701B94">
        <w:rPr>
          <w:sz w:val="28"/>
          <w:szCs w:val="28"/>
        </w:rPr>
        <w:t>риск-ориентированного</w:t>
      </w:r>
      <w:proofErr w:type="gramEnd"/>
      <w:r w:rsidRPr="00701B94">
        <w:rPr>
          <w:sz w:val="28"/>
          <w:szCs w:val="28"/>
        </w:rPr>
        <w:t xml:space="preserve"> подхода</w:t>
      </w:r>
      <w:r>
        <w:rPr>
          <w:sz w:val="28"/>
          <w:szCs w:val="28"/>
        </w:rPr>
        <w:t>.</w:t>
      </w:r>
    </w:p>
    <w:p w:rsidR="007C5DB6" w:rsidRDefault="007C5DB6" w:rsidP="000216C4">
      <w:pPr>
        <w:pStyle w:val="a3"/>
        <w:spacing w:before="0" w:beforeAutospacing="0" w:after="0"/>
        <w:ind w:firstLine="709"/>
        <w:jc w:val="center"/>
        <w:rPr>
          <w:sz w:val="28"/>
          <w:szCs w:val="28"/>
        </w:rPr>
      </w:pPr>
      <w:r>
        <w:rPr>
          <w:noProof/>
          <w:sz w:val="28"/>
          <w:szCs w:val="28"/>
        </w:rPr>
        <w:drawing>
          <wp:inline distT="0" distB="0" distL="0" distR="0">
            <wp:extent cx="5356860" cy="3140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2270" cy="3143246"/>
                    </a:xfrm>
                    <a:prstGeom prst="rect">
                      <a:avLst/>
                    </a:prstGeom>
                    <a:noFill/>
                  </pic:spPr>
                </pic:pic>
              </a:graphicData>
            </a:graphic>
          </wp:inline>
        </w:drawing>
      </w:r>
    </w:p>
    <w:p w:rsidR="007C5DB6" w:rsidRDefault="007C5DB6" w:rsidP="00021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4.: </w:t>
      </w:r>
      <w:r w:rsidRPr="007440D5">
        <w:rPr>
          <w:rFonts w:ascii="Times New Roman" w:hAnsi="Times New Roman" w:cs="Times New Roman"/>
          <w:sz w:val="28"/>
          <w:szCs w:val="28"/>
        </w:rPr>
        <w:t>Степень достижения целевого значения индекса по каждому направлению оценки</w:t>
      </w:r>
    </w:p>
    <w:p w:rsidR="007C5DB6" w:rsidRDefault="007C5DB6" w:rsidP="000216C4">
      <w:pPr>
        <w:spacing w:after="0" w:line="240" w:lineRule="auto"/>
        <w:ind w:firstLine="709"/>
        <w:jc w:val="both"/>
        <w:rPr>
          <w:rFonts w:ascii="Times New Roman" w:hAnsi="Times New Roman" w:cs="Times New Roman"/>
          <w:sz w:val="28"/>
          <w:szCs w:val="28"/>
        </w:rPr>
      </w:pPr>
    </w:p>
    <w:p w:rsidR="007C5DB6" w:rsidRDefault="007C5DB6" w:rsidP="00021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также отметить, что основной целью расчета рассматриваемого Индекса является не выявление «лучших» и (или) «худших» ведомств, а помощь органам контроля и надзора в выявлении «слабых» мест во внутренней организации деятельности, требующих доработки.</w:t>
      </w:r>
    </w:p>
    <w:p w:rsidR="007C5DB6" w:rsidRDefault="007C5DB6" w:rsidP="00021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расчете другого рейтинга ведомств - </w:t>
      </w:r>
      <w:r w:rsidRPr="00162C12">
        <w:rPr>
          <w:rFonts w:ascii="Times New Roman" w:hAnsi="Times New Roman" w:cs="Times New Roman"/>
          <w:sz w:val="28"/>
          <w:szCs w:val="28"/>
          <w:u w:val="single"/>
        </w:rPr>
        <w:t>уровня административной нагрузки на бизнес</w:t>
      </w:r>
      <w:r>
        <w:rPr>
          <w:rFonts w:ascii="Times New Roman" w:hAnsi="Times New Roman" w:cs="Times New Roman"/>
          <w:sz w:val="28"/>
          <w:szCs w:val="28"/>
        </w:rPr>
        <w:t xml:space="preserve">, который рассчитывался на основе данных опроса представителей бизнес-сообщества, деятельность ФАС России оценили как одну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наименее </w:t>
      </w:r>
      <w:r w:rsidRPr="00F62935">
        <w:rPr>
          <w:rFonts w:ascii="Times New Roman" w:hAnsi="Times New Roman" w:cs="Times New Roman"/>
          <w:sz w:val="28"/>
          <w:szCs w:val="28"/>
        </w:rPr>
        <w:t>обременительных</w:t>
      </w:r>
      <w:r>
        <w:rPr>
          <w:rFonts w:ascii="Times New Roman" w:hAnsi="Times New Roman" w:cs="Times New Roman"/>
          <w:sz w:val="28"/>
          <w:szCs w:val="28"/>
        </w:rPr>
        <w:t xml:space="preserve"> для бизнеса. Так, при среднем уровне административной нагрузки в 3,01 уровень административной нагрузки ФАС России составил 2,85 (таблица 1).</w:t>
      </w:r>
    </w:p>
    <w:p w:rsidR="000216C4" w:rsidRDefault="000216C4" w:rsidP="000216C4">
      <w:pPr>
        <w:spacing w:after="0" w:line="240" w:lineRule="auto"/>
        <w:ind w:firstLine="709"/>
        <w:jc w:val="both"/>
        <w:rPr>
          <w:rFonts w:ascii="Times New Roman" w:hAnsi="Times New Roman" w:cs="Times New Roman"/>
          <w:sz w:val="28"/>
          <w:szCs w:val="28"/>
        </w:rPr>
      </w:pPr>
    </w:p>
    <w:p w:rsidR="007C5DB6" w:rsidRDefault="007C5DB6" w:rsidP="000216C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1. Уровень административной нагрузки на бизнес </w:t>
      </w:r>
    </w:p>
    <w:tbl>
      <w:tblPr>
        <w:tblStyle w:val="ae"/>
        <w:tblW w:w="0" w:type="auto"/>
        <w:tblLook w:val="04A0" w:firstRow="1" w:lastRow="0" w:firstColumn="1" w:lastColumn="0" w:noHBand="0" w:noVBand="1"/>
      </w:tblPr>
      <w:tblGrid>
        <w:gridCol w:w="1950"/>
        <w:gridCol w:w="566"/>
        <w:gridCol w:w="611"/>
        <w:gridCol w:w="598"/>
        <w:gridCol w:w="622"/>
        <w:gridCol w:w="566"/>
        <w:gridCol w:w="620"/>
        <w:gridCol w:w="611"/>
        <w:gridCol w:w="566"/>
        <w:gridCol w:w="566"/>
        <w:gridCol w:w="597"/>
        <w:gridCol w:w="566"/>
        <w:gridCol w:w="566"/>
        <w:gridCol w:w="566"/>
      </w:tblGrid>
      <w:tr w:rsidR="007C5DB6" w:rsidRPr="00800683" w:rsidTr="00B055AD">
        <w:trPr>
          <w:cantSplit/>
          <w:trHeight w:val="1795"/>
        </w:trPr>
        <w:tc>
          <w:tcPr>
            <w:tcW w:w="1823" w:type="dxa"/>
            <w:vAlign w:val="center"/>
          </w:tcPr>
          <w:p w:rsidR="007C5DB6" w:rsidRPr="00800683" w:rsidRDefault="007C5DB6" w:rsidP="00B055AD">
            <w:pPr>
              <w:jc w:val="center"/>
              <w:rPr>
                <w:rFonts w:ascii="Times New Roman" w:hAnsi="Times New Roman" w:cs="Times New Roman"/>
                <w:b/>
                <w:sz w:val="20"/>
                <w:szCs w:val="20"/>
              </w:rPr>
            </w:pPr>
            <w:r w:rsidRPr="00800683">
              <w:rPr>
                <w:rFonts w:ascii="Times New Roman" w:hAnsi="Times New Roman" w:cs="Times New Roman"/>
                <w:b/>
                <w:sz w:val="20"/>
                <w:szCs w:val="20"/>
              </w:rPr>
              <w:t>КНО</w:t>
            </w:r>
          </w:p>
        </w:tc>
        <w:tc>
          <w:tcPr>
            <w:tcW w:w="566"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r w:rsidRPr="00800683">
              <w:rPr>
                <w:rFonts w:ascii="Times New Roman" w:hAnsi="Times New Roman" w:cs="Times New Roman"/>
                <w:sz w:val="20"/>
                <w:szCs w:val="20"/>
              </w:rPr>
              <w:t>ФНС</w:t>
            </w:r>
          </w:p>
        </w:tc>
        <w:tc>
          <w:tcPr>
            <w:tcW w:w="681"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proofErr w:type="spellStart"/>
            <w:r w:rsidRPr="00800683">
              <w:rPr>
                <w:rFonts w:ascii="Times New Roman" w:hAnsi="Times New Roman" w:cs="Times New Roman"/>
                <w:sz w:val="20"/>
                <w:szCs w:val="20"/>
              </w:rPr>
              <w:t>Ространснадзор</w:t>
            </w:r>
            <w:proofErr w:type="spellEnd"/>
          </w:p>
        </w:tc>
        <w:tc>
          <w:tcPr>
            <w:tcW w:w="646"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proofErr w:type="spellStart"/>
            <w:r w:rsidRPr="00800683">
              <w:rPr>
                <w:rFonts w:ascii="Times New Roman" w:hAnsi="Times New Roman" w:cs="Times New Roman"/>
                <w:sz w:val="20"/>
                <w:szCs w:val="20"/>
              </w:rPr>
              <w:t>Ростехнадзор</w:t>
            </w:r>
            <w:proofErr w:type="spellEnd"/>
          </w:p>
        </w:tc>
        <w:tc>
          <w:tcPr>
            <w:tcW w:w="708"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proofErr w:type="spellStart"/>
            <w:r w:rsidRPr="00800683">
              <w:rPr>
                <w:rFonts w:ascii="Times New Roman" w:hAnsi="Times New Roman" w:cs="Times New Roman"/>
                <w:sz w:val="20"/>
                <w:szCs w:val="20"/>
              </w:rPr>
              <w:t>Росприроднадзор</w:t>
            </w:r>
            <w:proofErr w:type="spellEnd"/>
          </w:p>
        </w:tc>
        <w:tc>
          <w:tcPr>
            <w:tcW w:w="566"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r w:rsidRPr="00800683">
              <w:rPr>
                <w:rFonts w:ascii="Times New Roman" w:hAnsi="Times New Roman" w:cs="Times New Roman"/>
                <w:sz w:val="20"/>
                <w:szCs w:val="20"/>
              </w:rPr>
              <w:t>ФТС</w:t>
            </w:r>
          </w:p>
        </w:tc>
        <w:tc>
          <w:tcPr>
            <w:tcW w:w="703"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proofErr w:type="spellStart"/>
            <w:r w:rsidRPr="00800683">
              <w:rPr>
                <w:rFonts w:ascii="Times New Roman" w:hAnsi="Times New Roman" w:cs="Times New Roman"/>
                <w:sz w:val="20"/>
                <w:szCs w:val="20"/>
              </w:rPr>
              <w:t>Роспотребнадзор</w:t>
            </w:r>
            <w:proofErr w:type="spellEnd"/>
          </w:p>
        </w:tc>
        <w:tc>
          <w:tcPr>
            <w:tcW w:w="680"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r w:rsidRPr="00800683">
              <w:rPr>
                <w:rFonts w:ascii="Times New Roman" w:hAnsi="Times New Roman" w:cs="Times New Roman"/>
                <w:sz w:val="20"/>
                <w:szCs w:val="20"/>
              </w:rPr>
              <w:t>Росздравнадзор</w:t>
            </w:r>
          </w:p>
        </w:tc>
        <w:tc>
          <w:tcPr>
            <w:tcW w:w="566"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r w:rsidRPr="00800683">
              <w:rPr>
                <w:rFonts w:ascii="Times New Roman" w:hAnsi="Times New Roman" w:cs="Times New Roman"/>
                <w:sz w:val="20"/>
                <w:szCs w:val="20"/>
              </w:rPr>
              <w:t>МВД</w:t>
            </w:r>
          </w:p>
        </w:tc>
        <w:tc>
          <w:tcPr>
            <w:tcW w:w="553" w:type="dxa"/>
            <w:textDirection w:val="btLr"/>
          </w:tcPr>
          <w:p w:rsidR="007C5DB6" w:rsidRPr="00800683" w:rsidRDefault="007C5DB6" w:rsidP="00B055AD">
            <w:pPr>
              <w:ind w:left="113" w:right="113"/>
              <w:jc w:val="center"/>
              <w:rPr>
                <w:rFonts w:ascii="Times New Roman" w:hAnsi="Times New Roman" w:cs="Times New Roman"/>
                <w:sz w:val="20"/>
                <w:szCs w:val="20"/>
              </w:rPr>
            </w:pPr>
            <w:r>
              <w:rPr>
                <w:rFonts w:ascii="Times New Roman" w:hAnsi="Times New Roman" w:cs="Times New Roman"/>
                <w:sz w:val="20"/>
                <w:szCs w:val="20"/>
              </w:rPr>
              <w:t>МЧС</w:t>
            </w:r>
          </w:p>
        </w:tc>
        <w:tc>
          <w:tcPr>
            <w:tcW w:w="644"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proofErr w:type="spellStart"/>
            <w:r w:rsidRPr="00800683">
              <w:rPr>
                <w:rFonts w:ascii="Times New Roman" w:hAnsi="Times New Roman" w:cs="Times New Roman"/>
                <w:sz w:val="20"/>
                <w:szCs w:val="20"/>
              </w:rPr>
              <w:t>Россельхознадзор</w:t>
            </w:r>
            <w:proofErr w:type="spellEnd"/>
          </w:p>
        </w:tc>
        <w:tc>
          <w:tcPr>
            <w:tcW w:w="452"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r w:rsidRPr="00800683">
              <w:rPr>
                <w:rFonts w:ascii="Times New Roman" w:hAnsi="Times New Roman" w:cs="Times New Roman"/>
                <w:sz w:val="20"/>
                <w:szCs w:val="20"/>
              </w:rPr>
              <w:t>ФАС</w:t>
            </w:r>
          </w:p>
        </w:tc>
        <w:tc>
          <w:tcPr>
            <w:tcW w:w="490" w:type="dxa"/>
            <w:textDirection w:val="btLr"/>
            <w:vAlign w:val="center"/>
          </w:tcPr>
          <w:p w:rsidR="007C5DB6" w:rsidRPr="00800683" w:rsidRDefault="007C5DB6" w:rsidP="00B055AD">
            <w:pPr>
              <w:ind w:left="113" w:right="113"/>
              <w:jc w:val="center"/>
              <w:rPr>
                <w:rFonts w:ascii="Times New Roman" w:hAnsi="Times New Roman" w:cs="Times New Roman"/>
                <w:sz w:val="20"/>
                <w:szCs w:val="20"/>
              </w:rPr>
            </w:pPr>
            <w:proofErr w:type="spellStart"/>
            <w:r w:rsidRPr="00800683">
              <w:rPr>
                <w:rFonts w:ascii="Times New Roman" w:hAnsi="Times New Roman" w:cs="Times New Roman"/>
                <w:sz w:val="20"/>
                <w:szCs w:val="20"/>
              </w:rPr>
              <w:t>Роструд</w:t>
            </w:r>
            <w:proofErr w:type="spellEnd"/>
          </w:p>
        </w:tc>
        <w:tc>
          <w:tcPr>
            <w:tcW w:w="493" w:type="dxa"/>
            <w:textDirection w:val="btLr"/>
            <w:vAlign w:val="center"/>
          </w:tcPr>
          <w:p w:rsidR="007C5DB6" w:rsidRPr="00800683" w:rsidRDefault="007C5DB6" w:rsidP="00B055AD">
            <w:pPr>
              <w:ind w:left="113" w:right="113"/>
              <w:jc w:val="center"/>
              <w:rPr>
                <w:rFonts w:ascii="Times New Roman" w:hAnsi="Times New Roman" w:cs="Times New Roman"/>
                <w:b/>
                <w:sz w:val="20"/>
                <w:szCs w:val="20"/>
              </w:rPr>
            </w:pPr>
            <w:r w:rsidRPr="00800683">
              <w:rPr>
                <w:rFonts w:ascii="Times New Roman" w:hAnsi="Times New Roman" w:cs="Times New Roman"/>
                <w:b/>
                <w:sz w:val="20"/>
                <w:szCs w:val="20"/>
              </w:rPr>
              <w:t>Среднее по всем КНО</w:t>
            </w:r>
          </w:p>
        </w:tc>
      </w:tr>
      <w:tr w:rsidR="007C5DB6" w:rsidRPr="00800683" w:rsidTr="00B055AD">
        <w:tc>
          <w:tcPr>
            <w:tcW w:w="1823" w:type="dxa"/>
            <w:vAlign w:val="center"/>
          </w:tcPr>
          <w:p w:rsidR="007C5DB6" w:rsidRPr="00800683" w:rsidRDefault="007C5DB6" w:rsidP="00B055AD">
            <w:pPr>
              <w:jc w:val="center"/>
              <w:rPr>
                <w:rFonts w:ascii="Times New Roman" w:hAnsi="Times New Roman" w:cs="Times New Roman"/>
                <w:b/>
                <w:sz w:val="20"/>
                <w:szCs w:val="20"/>
              </w:rPr>
            </w:pPr>
            <w:r w:rsidRPr="00800683">
              <w:rPr>
                <w:rFonts w:ascii="Times New Roman" w:hAnsi="Times New Roman" w:cs="Times New Roman"/>
                <w:b/>
                <w:sz w:val="20"/>
                <w:szCs w:val="20"/>
              </w:rPr>
              <w:t>Средний уровень административной нагрузки</w:t>
            </w:r>
          </w:p>
        </w:tc>
        <w:tc>
          <w:tcPr>
            <w:tcW w:w="566"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3,40</w:t>
            </w:r>
          </w:p>
        </w:tc>
        <w:tc>
          <w:tcPr>
            <w:tcW w:w="681"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3,21</w:t>
            </w:r>
          </w:p>
        </w:tc>
        <w:tc>
          <w:tcPr>
            <w:tcW w:w="646"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3,11</w:t>
            </w:r>
          </w:p>
        </w:tc>
        <w:tc>
          <w:tcPr>
            <w:tcW w:w="708"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3,08</w:t>
            </w:r>
          </w:p>
        </w:tc>
        <w:tc>
          <w:tcPr>
            <w:tcW w:w="566"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3,06</w:t>
            </w:r>
          </w:p>
        </w:tc>
        <w:tc>
          <w:tcPr>
            <w:tcW w:w="703"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3,02</w:t>
            </w:r>
          </w:p>
        </w:tc>
        <w:tc>
          <w:tcPr>
            <w:tcW w:w="680"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2,93</w:t>
            </w:r>
          </w:p>
        </w:tc>
        <w:tc>
          <w:tcPr>
            <w:tcW w:w="566"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2,91</w:t>
            </w:r>
          </w:p>
        </w:tc>
        <w:tc>
          <w:tcPr>
            <w:tcW w:w="553"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2,85</w:t>
            </w:r>
          </w:p>
        </w:tc>
        <w:tc>
          <w:tcPr>
            <w:tcW w:w="644"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2,85</w:t>
            </w:r>
          </w:p>
        </w:tc>
        <w:tc>
          <w:tcPr>
            <w:tcW w:w="452"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2,85</w:t>
            </w:r>
          </w:p>
        </w:tc>
        <w:tc>
          <w:tcPr>
            <w:tcW w:w="490" w:type="dxa"/>
            <w:vAlign w:val="center"/>
          </w:tcPr>
          <w:p w:rsidR="007C5DB6" w:rsidRPr="00800683" w:rsidRDefault="007C5DB6" w:rsidP="00B055AD">
            <w:pPr>
              <w:jc w:val="center"/>
              <w:rPr>
                <w:rFonts w:ascii="Times New Roman" w:hAnsi="Times New Roman" w:cs="Times New Roman"/>
                <w:sz w:val="20"/>
                <w:szCs w:val="20"/>
              </w:rPr>
            </w:pPr>
            <w:r>
              <w:rPr>
                <w:rFonts w:ascii="Times New Roman" w:hAnsi="Times New Roman" w:cs="Times New Roman"/>
                <w:sz w:val="20"/>
                <w:szCs w:val="20"/>
              </w:rPr>
              <w:t>2,84</w:t>
            </w:r>
          </w:p>
        </w:tc>
        <w:tc>
          <w:tcPr>
            <w:tcW w:w="493" w:type="dxa"/>
            <w:vAlign w:val="center"/>
          </w:tcPr>
          <w:p w:rsidR="007C5DB6" w:rsidRPr="00800683" w:rsidRDefault="007C5DB6" w:rsidP="00B055AD">
            <w:pPr>
              <w:jc w:val="center"/>
              <w:rPr>
                <w:rFonts w:ascii="Times New Roman" w:hAnsi="Times New Roman" w:cs="Times New Roman"/>
                <w:b/>
                <w:sz w:val="20"/>
                <w:szCs w:val="20"/>
              </w:rPr>
            </w:pPr>
            <w:r w:rsidRPr="00800683">
              <w:rPr>
                <w:rFonts w:ascii="Times New Roman" w:hAnsi="Times New Roman" w:cs="Times New Roman"/>
                <w:b/>
                <w:sz w:val="20"/>
                <w:szCs w:val="20"/>
              </w:rPr>
              <w:t>3,01</w:t>
            </w:r>
          </w:p>
        </w:tc>
      </w:tr>
    </w:tbl>
    <w:p w:rsidR="007C5DB6" w:rsidRDefault="007C5DB6" w:rsidP="007C5DB6">
      <w:pPr>
        <w:ind w:firstLine="708"/>
      </w:pPr>
    </w:p>
    <w:p w:rsidR="00A700B1" w:rsidRPr="008C2CB6" w:rsidRDefault="00A700B1" w:rsidP="00A700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Опрос инспекторов по анкете НИУ </w:t>
      </w:r>
      <w:r w:rsidRPr="00D939A4">
        <w:rPr>
          <w:rFonts w:ascii="Times New Roman" w:hAnsi="Times New Roman" w:cs="Times New Roman"/>
          <w:b/>
          <w:sz w:val="28"/>
          <w:szCs w:val="28"/>
        </w:rPr>
        <w:t>Высшей Школы Экономики</w:t>
      </w:r>
    </w:p>
    <w:p w:rsidR="00A700B1" w:rsidRDefault="00A700B1" w:rsidP="00A700B1">
      <w:pPr>
        <w:spacing w:after="0" w:line="240" w:lineRule="auto"/>
        <w:ind w:firstLine="709"/>
        <w:jc w:val="both"/>
        <w:rPr>
          <w:rFonts w:ascii="Times New Roman" w:hAnsi="Times New Roman" w:cs="Times New Roman"/>
          <w:sz w:val="28"/>
          <w:szCs w:val="28"/>
        </w:rPr>
      </w:pPr>
    </w:p>
    <w:p w:rsidR="00A700B1" w:rsidRPr="009E12BF" w:rsidRDefault="00A700B1" w:rsidP="00A700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ФАС России приняла участие в совместных мероприятиях</w:t>
      </w:r>
      <w:r w:rsidRPr="009E12BF">
        <w:rPr>
          <w:rFonts w:ascii="Times New Roman" w:hAnsi="Times New Roman" w:cs="Times New Roman"/>
          <w:sz w:val="28"/>
          <w:szCs w:val="28"/>
        </w:rPr>
        <w:t xml:space="preserve"> Аналитическ</w:t>
      </w:r>
      <w:r>
        <w:rPr>
          <w:rFonts w:ascii="Times New Roman" w:hAnsi="Times New Roman" w:cs="Times New Roman"/>
          <w:sz w:val="28"/>
          <w:szCs w:val="28"/>
        </w:rPr>
        <w:t>ого</w:t>
      </w:r>
      <w:r w:rsidRPr="009E12BF">
        <w:rPr>
          <w:rFonts w:ascii="Times New Roman" w:hAnsi="Times New Roman" w:cs="Times New Roman"/>
          <w:sz w:val="28"/>
          <w:szCs w:val="28"/>
        </w:rPr>
        <w:t xml:space="preserve"> центр</w:t>
      </w:r>
      <w:r>
        <w:rPr>
          <w:rFonts w:ascii="Times New Roman" w:hAnsi="Times New Roman" w:cs="Times New Roman"/>
          <w:sz w:val="28"/>
          <w:szCs w:val="28"/>
        </w:rPr>
        <w:t>а</w:t>
      </w:r>
      <w:r w:rsidRPr="009E12BF">
        <w:rPr>
          <w:rFonts w:ascii="Times New Roman" w:hAnsi="Times New Roman" w:cs="Times New Roman"/>
          <w:sz w:val="28"/>
          <w:szCs w:val="28"/>
        </w:rPr>
        <w:t xml:space="preserve"> при Правительстве</w:t>
      </w:r>
      <w:r w:rsidRPr="004738B7">
        <w:rPr>
          <w:rFonts w:ascii="Times New Roman" w:hAnsi="Times New Roman" w:cs="Times New Roman"/>
          <w:sz w:val="28"/>
          <w:szCs w:val="28"/>
        </w:rPr>
        <w:t xml:space="preserve"> </w:t>
      </w:r>
      <w:r w:rsidRPr="009E12BF">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и</w:t>
      </w:r>
      <w:r w:rsidRPr="009E12BF">
        <w:rPr>
          <w:rFonts w:ascii="Times New Roman" w:hAnsi="Times New Roman" w:cs="Times New Roman"/>
          <w:sz w:val="28"/>
          <w:szCs w:val="28"/>
        </w:rPr>
        <w:t xml:space="preserve"> НИУ Высш</w:t>
      </w:r>
      <w:r>
        <w:rPr>
          <w:rFonts w:ascii="Times New Roman" w:hAnsi="Times New Roman" w:cs="Times New Roman"/>
          <w:sz w:val="28"/>
          <w:szCs w:val="28"/>
        </w:rPr>
        <w:t>ей</w:t>
      </w:r>
      <w:r w:rsidRPr="009E12BF">
        <w:rPr>
          <w:rFonts w:ascii="Times New Roman" w:hAnsi="Times New Roman" w:cs="Times New Roman"/>
          <w:sz w:val="28"/>
          <w:szCs w:val="28"/>
        </w:rPr>
        <w:t xml:space="preserve"> Школ</w:t>
      </w:r>
      <w:r>
        <w:rPr>
          <w:rFonts w:ascii="Times New Roman" w:hAnsi="Times New Roman" w:cs="Times New Roman"/>
          <w:sz w:val="28"/>
          <w:szCs w:val="28"/>
        </w:rPr>
        <w:t>ы</w:t>
      </w:r>
      <w:r w:rsidRPr="009E12BF">
        <w:rPr>
          <w:rFonts w:ascii="Times New Roman" w:hAnsi="Times New Roman" w:cs="Times New Roman"/>
          <w:sz w:val="28"/>
          <w:szCs w:val="28"/>
        </w:rPr>
        <w:t xml:space="preserve"> Экономики</w:t>
      </w:r>
      <w:r w:rsidRPr="004738B7">
        <w:rPr>
          <w:rFonts w:ascii="Times New Roman" w:hAnsi="Times New Roman" w:cs="Times New Roman"/>
          <w:sz w:val="28"/>
          <w:szCs w:val="28"/>
        </w:rPr>
        <w:t xml:space="preserve"> </w:t>
      </w:r>
      <w:r>
        <w:rPr>
          <w:rFonts w:ascii="Times New Roman" w:hAnsi="Times New Roman" w:cs="Times New Roman"/>
          <w:sz w:val="28"/>
          <w:szCs w:val="28"/>
        </w:rPr>
        <w:t>по</w:t>
      </w:r>
      <w:r w:rsidRPr="009E12BF">
        <w:rPr>
          <w:rFonts w:ascii="Times New Roman" w:hAnsi="Times New Roman" w:cs="Times New Roman"/>
          <w:sz w:val="28"/>
          <w:szCs w:val="28"/>
        </w:rPr>
        <w:t xml:space="preserve"> оценк</w:t>
      </w:r>
      <w:r>
        <w:rPr>
          <w:rFonts w:ascii="Times New Roman" w:hAnsi="Times New Roman" w:cs="Times New Roman"/>
          <w:sz w:val="28"/>
          <w:szCs w:val="28"/>
        </w:rPr>
        <w:t>е</w:t>
      </w:r>
      <w:r w:rsidRPr="009E12BF">
        <w:rPr>
          <w:rFonts w:ascii="Times New Roman" w:hAnsi="Times New Roman" w:cs="Times New Roman"/>
          <w:sz w:val="28"/>
          <w:szCs w:val="28"/>
        </w:rPr>
        <w:t xml:space="preserve"> </w:t>
      </w:r>
      <w:r>
        <w:rPr>
          <w:rFonts w:ascii="Times New Roman" w:hAnsi="Times New Roman" w:cs="Times New Roman"/>
          <w:sz w:val="28"/>
          <w:szCs w:val="28"/>
        </w:rPr>
        <w:t>Индекса</w:t>
      </w:r>
      <w:r w:rsidRPr="009E12BF">
        <w:rPr>
          <w:rFonts w:ascii="Times New Roman" w:hAnsi="Times New Roman" w:cs="Times New Roman"/>
          <w:sz w:val="28"/>
          <w:szCs w:val="28"/>
        </w:rPr>
        <w:t>.</w:t>
      </w:r>
    </w:p>
    <w:p w:rsidR="00A700B1" w:rsidRPr="009E12BF" w:rsidRDefault="00A700B1" w:rsidP="00A700B1">
      <w:pPr>
        <w:spacing w:after="0" w:line="240" w:lineRule="auto"/>
        <w:ind w:firstLine="709"/>
        <w:jc w:val="both"/>
        <w:rPr>
          <w:rFonts w:ascii="Times New Roman" w:hAnsi="Times New Roman" w:cs="Times New Roman"/>
          <w:sz w:val="28"/>
          <w:szCs w:val="28"/>
        </w:rPr>
      </w:pPr>
      <w:r w:rsidRPr="009E12BF">
        <w:rPr>
          <w:rFonts w:ascii="Times New Roman" w:hAnsi="Times New Roman" w:cs="Times New Roman"/>
          <w:sz w:val="28"/>
          <w:szCs w:val="28"/>
        </w:rPr>
        <w:t>Оценка индекса включа</w:t>
      </w:r>
      <w:r w:rsidRPr="004738B7">
        <w:rPr>
          <w:rFonts w:ascii="Times New Roman" w:hAnsi="Times New Roman" w:cs="Times New Roman"/>
          <w:sz w:val="28"/>
          <w:szCs w:val="28"/>
        </w:rPr>
        <w:t>ла</w:t>
      </w:r>
      <w:r w:rsidRPr="009E12BF">
        <w:rPr>
          <w:rFonts w:ascii="Times New Roman" w:hAnsi="Times New Roman" w:cs="Times New Roman"/>
          <w:sz w:val="28"/>
          <w:szCs w:val="28"/>
        </w:rPr>
        <w:t>,</w:t>
      </w:r>
      <w:r w:rsidRPr="004738B7">
        <w:rPr>
          <w:rFonts w:ascii="Times New Roman" w:hAnsi="Times New Roman" w:cs="Times New Roman"/>
          <w:sz w:val="28"/>
          <w:szCs w:val="28"/>
        </w:rPr>
        <w:t xml:space="preserve"> </w:t>
      </w:r>
      <w:r w:rsidRPr="009E12BF">
        <w:rPr>
          <w:rFonts w:ascii="Times New Roman" w:hAnsi="Times New Roman" w:cs="Times New Roman"/>
          <w:sz w:val="28"/>
          <w:szCs w:val="28"/>
        </w:rPr>
        <w:t>помимо прочих мероприятий, проведение опроса всех сотрудников</w:t>
      </w:r>
      <w:r w:rsidRPr="004738B7">
        <w:rPr>
          <w:rFonts w:ascii="Times New Roman" w:hAnsi="Times New Roman" w:cs="Times New Roman"/>
          <w:sz w:val="28"/>
          <w:szCs w:val="28"/>
        </w:rPr>
        <w:t xml:space="preserve"> </w:t>
      </w:r>
      <w:r w:rsidRPr="009E12BF">
        <w:rPr>
          <w:rFonts w:ascii="Times New Roman" w:hAnsi="Times New Roman" w:cs="Times New Roman"/>
          <w:sz w:val="28"/>
          <w:szCs w:val="28"/>
        </w:rPr>
        <w:t>федерального органа исполнительной власти, осуществляющих контрольно-надзорную деятельность.</w:t>
      </w:r>
    </w:p>
    <w:p w:rsidR="00A700B1" w:rsidRPr="004738B7" w:rsidRDefault="00A700B1" w:rsidP="00A700B1">
      <w:pPr>
        <w:pStyle w:val="a3"/>
        <w:spacing w:before="0" w:beforeAutospacing="0" w:after="0"/>
        <w:ind w:firstLine="709"/>
        <w:jc w:val="both"/>
        <w:rPr>
          <w:sz w:val="28"/>
          <w:szCs w:val="28"/>
        </w:rPr>
      </w:pPr>
      <w:r w:rsidRPr="004738B7">
        <w:rPr>
          <w:sz w:val="28"/>
          <w:szCs w:val="28"/>
        </w:rPr>
        <w:t>Управлением государственной службы организовано анкетирование 100% сотрудников ФАС России, осуществляющих контрольно-надзорную деятельность.</w:t>
      </w:r>
    </w:p>
    <w:p w:rsidR="00EB60D6" w:rsidRDefault="00EB60D6" w:rsidP="00A700B1">
      <w:pPr>
        <w:spacing w:before="100" w:beforeAutospacing="1"/>
        <w:ind w:firstLine="709"/>
        <w:jc w:val="both"/>
        <w:rPr>
          <w:rFonts w:ascii="Times New Roman , serif" w:hAnsi="Times New Roman , serif"/>
          <w:b/>
          <w:sz w:val="28"/>
          <w:szCs w:val="28"/>
        </w:rPr>
      </w:pPr>
    </w:p>
    <w:p w:rsidR="009F5E4C" w:rsidRDefault="009F5E4C" w:rsidP="00A700B1">
      <w:pPr>
        <w:spacing w:before="100" w:beforeAutospacing="1"/>
        <w:ind w:firstLine="709"/>
        <w:jc w:val="both"/>
        <w:rPr>
          <w:rFonts w:ascii="Times New Roman , serif" w:hAnsi="Times New Roman , serif"/>
          <w:b/>
          <w:sz w:val="28"/>
          <w:szCs w:val="28"/>
        </w:rPr>
      </w:pPr>
    </w:p>
    <w:p w:rsidR="00AD6E7E" w:rsidRDefault="00AD6E7E" w:rsidP="00A700B1">
      <w:pPr>
        <w:spacing w:before="100" w:beforeAutospacing="1"/>
        <w:ind w:firstLine="709"/>
        <w:jc w:val="both"/>
        <w:rPr>
          <w:rFonts w:ascii="Times New Roman , serif" w:hAnsi="Times New Roman , serif"/>
          <w:b/>
          <w:sz w:val="28"/>
          <w:szCs w:val="28"/>
        </w:rPr>
      </w:pPr>
    </w:p>
    <w:p w:rsidR="00AD6E7E" w:rsidRDefault="00AD6E7E" w:rsidP="00A700B1">
      <w:pPr>
        <w:spacing w:before="100" w:beforeAutospacing="1"/>
        <w:ind w:firstLine="709"/>
        <w:jc w:val="both"/>
        <w:rPr>
          <w:rFonts w:ascii="Times New Roman , serif" w:hAnsi="Times New Roman , serif"/>
          <w:b/>
          <w:sz w:val="28"/>
          <w:szCs w:val="28"/>
        </w:rPr>
      </w:pPr>
    </w:p>
    <w:p w:rsidR="00AD6E7E" w:rsidRDefault="00AD6E7E" w:rsidP="00A700B1">
      <w:pPr>
        <w:spacing w:before="100" w:beforeAutospacing="1"/>
        <w:ind w:firstLine="709"/>
        <w:jc w:val="both"/>
        <w:rPr>
          <w:rFonts w:ascii="Times New Roman , serif" w:hAnsi="Times New Roman , serif"/>
          <w:b/>
          <w:sz w:val="28"/>
          <w:szCs w:val="28"/>
        </w:rPr>
      </w:pPr>
    </w:p>
    <w:p w:rsidR="00A700B1" w:rsidRPr="0029166F" w:rsidRDefault="00A700B1" w:rsidP="009F5E4C">
      <w:pPr>
        <w:spacing w:before="100" w:beforeAutospacing="1"/>
        <w:jc w:val="center"/>
        <w:rPr>
          <w:rFonts w:ascii="Times New Roman , serif" w:hAnsi="Times New Roman , serif"/>
          <w:b/>
          <w:sz w:val="28"/>
          <w:szCs w:val="28"/>
        </w:rPr>
      </w:pPr>
      <w:r w:rsidRPr="0029166F">
        <w:rPr>
          <w:rFonts w:ascii="Times New Roman , serif" w:hAnsi="Times New Roman , serif"/>
          <w:b/>
          <w:sz w:val="28"/>
          <w:szCs w:val="28"/>
        </w:rPr>
        <w:t>Итоги анкетирования</w:t>
      </w:r>
    </w:p>
    <w:p w:rsidR="00A700B1" w:rsidRPr="00954C8E" w:rsidRDefault="00A700B1" w:rsidP="00A700B1">
      <w:pPr>
        <w:spacing w:before="100" w:beforeAutospacing="1"/>
        <w:ind w:firstLine="709"/>
        <w:jc w:val="both"/>
        <w:rPr>
          <w:rFonts w:ascii="Times New Roman , serif" w:hAnsi="Times New Roman , serif"/>
          <w:b/>
          <w:bCs/>
          <w:i/>
          <w:sz w:val="28"/>
          <w:szCs w:val="28"/>
        </w:rPr>
      </w:pPr>
      <w:r w:rsidRPr="00954C8E">
        <w:rPr>
          <w:rFonts w:ascii="Times New Roman , serif" w:hAnsi="Times New Roman , serif"/>
          <w:b/>
          <w:bCs/>
          <w:i/>
          <w:sz w:val="28"/>
          <w:szCs w:val="28"/>
        </w:rPr>
        <w:t>Ценностные установки</w:t>
      </w:r>
      <w:r w:rsidRPr="00954C8E">
        <w:rPr>
          <w:rFonts w:ascii="Times New Roman , serif" w:hAnsi="Times New Roman , serif"/>
          <w:b/>
          <w:bCs/>
          <w:i/>
          <w:sz w:val="28"/>
          <w:szCs w:val="28"/>
          <w:lang w:val="uk-UA"/>
        </w:rPr>
        <w:t xml:space="preserve"> </w:t>
      </w:r>
    </w:p>
    <w:p w:rsidR="00A700B1" w:rsidRPr="009D404C" w:rsidRDefault="00A700B1" w:rsidP="00A700B1">
      <w:pPr>
        <w:spacing w:before="100" w:beforeAutospacing="1"/>
        <w:ind w:firstLine="709"/>
        <w:jc w:val="both"/>
        <w:rPr>
          <w:rFonts w:ascii="Times New Roman , serif" w:hAnsi="Times New Roman , serif"/>
          <w:i/>
          <w:sz w:val="28"/>
          <w:szCs w:val="28"/>
        </w:rPr>
      </w:pPr>
      <w:r w:rsidRPr="009D404C">
        <w:rPr>
          <w:rFonts w:ascii="Times New Roman , serif" w:hAnsi="Times New Roman , serif"/>
          <w:bCs/>
          <w:i/>
          <w:sz w:val="28"/>
          <w:szCs w:val="28"/>
        </w:rPr>
        <w:t>Кто получает наибольшую пользу от де</w:t>
      </w:r>
      <w:r w:rsidR="009D404C">
        <w:rPr>
          <w:rFonts w:ascii="Times New Roman , serif" w:hAnsi="Times New Roman , serif"/>
          <w:bCs/>
          <w:i/>
          <w:sz w:val="28"/>
          <w:szCs w:val="28"/>
        </w:rPr>
        <w:t>ятельности Вашего ведомства?</w:t>
      </w:r>
      <w:proofErr w:type="gramStart"/>
      <w:r w:rsidR="009D404C">
        <w:rPr>
          <w:rFonts w:ascii="Times New Roman , serif" w:hAnsi="Times New Roman , serif"/>
          <w:bCs/>
          <w:i/>
          <w:sz w:val="28"/>
          <w:szCs w:val="28"/>
        </w:rPr>
        <w:t xml:space="preserve"> </w:t>
      </w:r>
      <w:r w:rsidRPr="009D404C">
        <w:rPr>
          <w:rFonts w:ascii="Times New Roman , serif" w:hAnsi="Times New Roman , serif"/>
          <w:bCs/>
          <w:i/>
          <w:sz w:val="28"/>
          <w:szCs w:val="28"/>
        </w:rPr>
        <w:t>)</w:t>
      </w:r>
      <w:proofErr w:type="gramEnd"/>
      <w:r w:rsidRPr="009D404C">
        <w:rPr>
          <w:rFonts w:ascii="Times New Roman , serif" w:hAnsi="Times New Roman , serif"/>
          <w:bCs/>
          <w:i/>
          <w:sz w:val="28"/>
          <w:szCs w:val="28"/>
        </w:rPr>
        <w:t xml:space="preserve"> </w:t>
      </w:r>
    </w:p>
    <w:p w:rsidR="00A700B1" w:rsidRPr="008C2CB6" w:rsidRDefault="00A700B1" w:rsidP="00A700B1">
      <w:pPr>
        <w:spacing w:before="100" w:beforeAutospacing="1"/>
        <w:ind w:firstLine="709"/>
        <w:jc w:val="both"/>
        <w:rPr>
          <w:rFonts w:ascii="Times New Roman , serif" w:hAnsi="Times New Roman , serif"/>
          <w:i/>
          <w:sz w:val="28"/>
          <w:szCs w:val="28"/>
        </w:rPr>
      </w:pPr>
      <w:r w:rsidRPr="008C2CB6">
        <w:rPr>
          <w:rFonts w:ascii="Times New Roman , serif" w:hAnsi="Times New Roman , serif"/>
          <w:i/>
          <w:noProof/>
          <w:sz w:val="28"/>
          <w:szCs w:val="28"/>
          <w:lang w:eastAsia="ru-RU"/>
        </w:rPr>
        <w:drawing>
          <wp:inline distT="0" distB="0" distL="0" distR="0">
            <wp:extent cx="4682699" cy="2199325"/>
            <wp:effectExtent l="19050" t="0" r="3601"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60D6" w:rsidRDefault="00EB60D6" w:rsidP="00A700B1">
      <w:pPr>
        <w:spacing w:before="100" w:beforeAutospacing="1"/>
        <w:ind w:firstLine="709"/>
        <w:jc w:val="both"/>
        <w:rPr>
          <w:rFonts w:ascii="Times New Roman , serif" w:hAnsi="Times New Roman , serif"/>
          <w:b/>
          <w:bCs/>
          <w:i/>
          <w:sz w:val="28"/>
          <w:szCs w:val="28"/>
          <w:lang w:val="uk-UA"/>
        </w:rPr>
      </w:pPr>
    </w:p>
    <w:p w:rsidR="00A700B1" w:rsidRPr="00743BC9" w:rsidRDefault="00A700B1" w:rsidP="00A700B1">
      <w:pPr>
        <w:spacing w:before="100" w:beforeAutospacing="1"/>
        <w:ind w:firstLine="709"/>
        <w:jc w:val="both"/>
        <w:rPr>
          <w:rFonts w:ascii="Times New Roman , serif" w:hAnsi="Times New Roman , serif"/>
          <w:b/>
          <w:bCs/>
          <w:i/>
          <w:sz w:val="28"/>
          <w:szCs w:val="28"/>
        </w:rPr>
      </w:pPr>
      <w:proofErr w:type="spellStart"/>
      <w:r w:rsidRPr="00743BC9">
        <w:rPr>
          <w:rFonts w:ascii="Times New Roman , serif" w:hAnsi="Times New Roman , serif"/>
          <w:b/>
          <w:bCs/>
          <w:i/>
          <w:sz w:val="28"/>
          <w:szCs w:val="28"/>
          <w:lang w:val="uk-UA"/>
        </w:rPr>
        <w:t>Регламентации</w:t>
      </w:r>
      <w:proofErr w:type="spellEnd"/>
      <w:r w:rsidRPr="00743BC9">
        <w:rPr>
          <w:rFonts w:ascii="Times New Roman , serif" w:hAnsi="Times New Roman , serif"/>
          <w:b/>
          <w:bCs/>
          <w:i/>
          <w:sz w:val="28"/>
          <w:szCs w:val="28"/>
          <w:lang w:val="uk-UA"/>
        </w:rPr>
        <w:t xml:space="preserve"> </w:t>
      </w:r>
      <w:proofErr w:type="spellStart"/>
      <w:r w:rsidRPr="00743BC9">
        <w:rPr>
          <w:rFonts w:ascii="Times New Roman , serif" w:hAnsi="Times New Roman , serif"/>
          <w:b/>
          <w:bCs/>
          <w:i/>
          <w:sz w:val="28"/>
          <w:szCs w:val="28"/>
          <w:lang w:val="uk-UA"/>
        </w:rPr>
        <w:t>санкций</w:t>
      </w:r>
      <w:proofErr w:type="spellEnd"/>
      <w:r w:rsidRPr="00743BC9">
        <w:rPr>
          <w:rFonts w:ascii="Times New Roman , serif" w:hAnsi="Times New Roman , serif"/>
          <w:b/>
          <w:bCs/>
          <w:i/>
          <w:sz w:val="28"/>
          <w:szCs w:val="28"/>
          <w:lang w:val="uk-UA"/>
        </w:rPr>
        <w:t xml:space="preserve"> </w:t>
      </w:r>
    </w:p>
    <w:p w:rsidR="00A700B1" w:rsidRPr="009D404C" w:rsidRDefault="00A700B1" w:rsidP="00A700B1">
      <w:pPr>
        <w:spacing w:before="100" w:beforeAutospacing="1"/>
        <w:ind w:firstLine="709"/>
        <w:jc w:val="both"/>
        <w:rPr>
          <w:rFonts w:ascii="Times New Roman , serif" w:hAnsi="Times New Roman , serif"/>
          <w:i/>
          <w:sz w:val="28"/>
          <w:szCs w:val="28"/>
        </w:rPr>
      </w:pPr>
      <w:r w:rsidRPr="009D404C">
        <w:rPr>
          <w:rFonts w:ascii="Times New Roman , serif" w:hAnsi="Times New Roman , serif"/>
          <w:bCs/>
          <w:i/>
          <w:sz w:val="28"/>
          <w:szCs w:val="28"/>
        </w:rPr>
        <w:t xml:space="preserve">Если говорить об уровне регламентации мер воздействия на подконтрольных лиц, с каким высказыванием </w:t>
      </w:r>
      <w:r w:rsidRPr="009D404C">
        <w:rPr>
          <w:rFonts w:ascii="Times New Roman , serif" w:hAnsi="Times New Roman , serif"/>
          <w:bCs/>
          <w:i/>
          <w:sz w:val="28"/>
          <w:szCs w:val="28"/>
        </w:rPr>
        <w:br/>
        <w:t>Вы согласны в большей степени?</w:t>
      </w:r>
      <w:r w:rsidRPr="009D404C">
        <w:rPr>
          <w:i/>
          <w:noProof/>
          <w:lang w:eastAsia="ru-RU"/>
        </w:rPr>
        <w:t xml:space="preserve"> </w:t>
      </w:r>
    </w:p>
    <w:p w:rsidR="00A700B1" w:rsidRDefault="00A700B1" w:rsidP="00A700B1">
      <w:pPr>
        <w:spacing w:before="100" w:beforeAutospacing="1"/>
        <w:jc w:val="both"/>
        <w:rPr>
          <w:rFonts w:ascii="Times New Roman , serif" w:hAnsi="Times New Roman , serif"/>
          <w:b/>
          <w:sz w:val="28"/>
          <w:szCs w:val="28"/>
        </w:rPr>
      </w:pPr>
      <w:r w:rsidRPr="005F3A3C">
        <w:rPr>
          <w:rFonts w:ascii="Times New Roman , serif" w:hAnsi="Times New Roman , serif"/>
          <w:b/>
          <w:noProof/>
          <w:sz w:val="28"/>
          <w:szCs w:val="28"/>
          <w:lang w:eastAsia="ru-RU"/>
        </w:rPr>
        <mc:AlternateContent>
          <mc:Choice Requires="wpg">
            <w:drawing>
              <wp:inline distT="0" distB="0" distL="0" distR="0">
                <wp:extent cx="5940425" cy="1297754"/>
                <wp:effectExtent l="0" t="0" r="3175" b="0"/>
                <wp:docPr id="1" name="Группа 1"/>
                <wp:cNvGraphicFramePr/>
                <a:graphic xmlns:a="http://schemas.openxmlformats.org/drawingml/2006/main">
                  <a:graphicData uri="http://schemas.microsoft.com/office/word/2010/wordprocessingGroup">
                    <wpg:wgp>
                      <wpg:cNvGrpSpPr/>
                      <wpg:grpSpPr>
                        <a:xfrm>
                          <a:off x="0" y="0"/>
                          <a:ext cx="5940425" cy="1297754"/>
                          <a:chOff x="539750" y="4374672"/>
                          <a:chExt cx="7994618" cy="1826103"/>
                        </a:xfrm>
                      </wpg:grpSpPr>
                      <wps:wsp>
                        <wps:cNvPr id="11" name="Параллелограмм 11"/>
                        <wps:cNvSpPr/>
                        <wps:spPr>
                          <a:xfrm>
                            <a:off x="539750" y="4374672"/>
                            <a:ext cx="3994543" cy="291596"/>
                          </a:xfrm>
                          <a:prstGeom prst="parallelogram">
                            <a:avLst/>
                          </a:prstGeom>
                          <a:solidFill>
                            <a:srgbClr val="0044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258D" w:rsidRDefault="002C258D" w:rsidP="002C258D">
                              <w:pPr>
                                <w:pStyle w:val="a3"/>
                                <w:spacing w:before="0" w:beforeAutospacing="0" w:after="80"/>
                                <w:jc w:val="center"/>
                                <w:textAlignment w:val="baseline"/>
                              </w:pPr>
                              <w:r>
                                <w:rPr>
                                  <w:rFonts w:asciiTheme="minorHAnsi" w:eastAsia="Calibri" w:hAnsi="Calibri"/>
                                  <w:b/>
                                  <w:bCs/>
                                  <w:color w:val="FFFFFF" w:themeColor="light1"/>
                                  <w:kern w:val="24"/>
                                  <w:sz w:val="32"/>
                                  <w:szCs w:val="32"/>
                                </w:rPr>
                                <w:t>Мах адекватность регулирования</w:t>
                              </w:r>
                            </w:p>
                          </w:txbxContent>
                        </wps:txbx>
                        <wps:bodyPr lIns="0" rIns="0" rtlCol="0" anchor="ctr"/>
                      </wps:wsp>
                      <wpg:graphicFrame>
                        <wpg:cNvPr id="12" name="Диаграмма 12"/>
                        <wpg:cNvFrPr/>
                        <wpg:xfrm>
                          <a:off x="539750" y="4854804"/>
                          <a:ext cx="4164225" cy="1345971"/>
                        </wpg:xfrm>
                        <a:graphic>
                          <a:graphicData uri="http://schemas.openxmlformats.org/drawingml/2006/chart">
                            <c:chart xmlns:c="http://schemas.openxmlformats.org/drawingml/2006/chart" xmlns:r="http://schemas.openxmlformats.org/officeDocument/2006/relationships" r:id="rId14"/>
                          </a:graphicData>
                        </a:graphic>
                      </wpg:graphicFrame>
                      <wps:wsp>
                        <wps:cNvPr id="13" name="Параллелограмм 13"/>
                        <wps:cNvSpPr/>
                        <wps:spPr>
                          <a:xfrm>
                            <a:off x="4538270" y="4374672"/>
                            <a:ext cx="3994543" cy="291596"/>
                          </a:xfrm>
                          <a:prstGeom prst="parallelogram">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258D" w:rsidRDefault="002C258D" w:rsidP="002C258D">
                              <w:pPr>
                                <w:pStyle w:val="a3"/>
                                <w:spacing w:before="0" w:beforeAutospacing="0" w:after="80"/>
                                <w:jc w:val="center"/>
                                <w:textAlignment w:val="baseline"/>
                              </w:pPr>
                              <w:r>
                                <w:rPr>
                                  <w:rFonts w:asciiTheme="minorHAnsi" w:eastAsia="Calibri" w:hAnsi="Calibri"/>
                                  <w:b/>
                                  <w:bCs/>
                                  <w:color w:val="FFFFFF" w:themeColor="light1"/>
                                  <w:kern w:val="24"/>
                                  <w:sz w:val="32"/>
                                  <w:szCs w:val="32"/>
                                  <w:lang w:val="en-US"/>
                                </w:rPr>
                                <w:t xml:space="preserve">Min </w:t>
                              </w:r>
                              <w:r>
                                <w:rPr>
                                  <w:rFonts w:asciiTheme="minorHAnsi" w:eastAsia="Calibri" w:hAnsi="Calibri"/>
                                  <w:b/>
                                  <w:bCs/>
                                  <w:color w:val="FFFFFF" w:themeColor="light1"/>
                                  <w:kern w:val="24"/>
                                  <w:sz w:val="32"/>
                                  <w:szCs w:val="32"/>
                                </w:rPr>
                                <w:t>адекватность регулирования:</w:t>
                              </w:r>
                            </w:p>
                          </w:txbxContent>
                        </wps:txbx>
                        <wps:bodyPr lIns="0" rIns="0" rtlCol="0" anchor="ctr"/>
                      </wps:wsp>
                      <wpg:graphicFrame>
                        <wpg:cNvPr id="14" name="Диаграмма 14"/>
                        <wpg:cNvFrPr/>
                        <wpg:xfrm>
                          <a:off x="4620689" y="4854804"/>
                          <a:ext cx="3913679" cy="1345971"/>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inline>
            </w:drawing>
          </mc:Choice>
          <mc:Fallback xmlns:w15="http://schemas.microsoft.com/office/word/2012/wordml">
            <w:pict>
              <v:group id="Группа 1" o:spid="_x0000_s1026" style="width:467.75pt;height:102.2pt;mso-position-horizontal-relative:char;mso-position-vertical-relative:line" coordorigin="5397,43746" coordsize="79946,18261"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1" o:spid="_x0000_s1027" type="#_x0000_t7" style="position:absolute;left:5397;top:43746;width:39945;height:2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YrL8A&#10;AADbAAAADwAAAGRycy9kb3ducmV2LnhtbERPPW/CMBDdK/U/WFeJrbHpAChgEK1EVUYgA+MpPpKI&#10;+BzZJkn59RipUrd7ep+32oy2FT350DjWMM0UCOLSmYYrDcVp974AESKywdYxafilAJv168sKc+MG&#10;PlB/jJVIIRxy1FDH2OVShrImiyFzHXHiLs5bjAn6ShqPQwq3rfxQaiYtNpwaauzoq6byerxZDZ/f&#10;dx95X6iq50L5cpDhPL9oPXkbt0sQkcb4L/5z/5g0fwrPX9I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sVisvwAAANsAAAAPAAAAAAAAAAAAAAAAAJgCAABkcnMvZG93bnJl&#10;di54bWxQSwUGAAAAAAQABAD1AAAAhAMAAAAA&#10;" adj="394" fillcolor="#00448e" stroked="f" strokeweight="1pt">
                  <v:textbox inset="0,,0">
                    <w:txbxContent>
                      <w:p w:rsidR="002C258D" w:rsidRDefault="002C258D" w:rsidP="002C258D">
                        <w:pPr>
                          <w:pStyle w:val="a3"/>
                          <w:spacing w:before="0" w:beforeAutospacing="0" w:after="80"/>
                          <w:jc w:val="center"/>
                          <w:textAlignment w:val="baseline"/>
                        </w:pPr>
                        <w:r>
                          <w:rPr>
                            <w:rFonts w:asciiTheme="minorHAnsi" w:eastAsia="Calibri" w:hAnsi="Calibri"/>
                            <w:b/>
                            <w:bCs/>
                            <w:color w:val="FFFFFF" w:themeColor="light1"/>
                            <w:kern w:val="24"/>
                            <w:sz w:val="32"/>
                            <w:szCs w:val="32"/>
                          </w:rPr>
                          <w:t>Мах адекватность регулирования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2" o:spid="_x0000_s1028" type="#_x0000_t75" style="position:absolute;left:6135;top:48721;width:38559;height:124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">
                  <v:imagedata r:id="rId16" o:title=""/>
                  <o:lock v:ext="edit" aspectratio="f"/>
                </v:shape>
                <v:shape id="Параллелограмм 13" o:spid="_x0000_s1029" type="#_x0000_t7" style="position:absolute;left:45382;top:43746;width:39946;height:2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QYL4A&#10;AADbAAAADwAAAGRycy9kb3ducmV2LnhtbERPS2uDQBC+F/oflin0FtckEIJ1DRIS6rV50OvgTtTo&#10;zoq7Ufvvu4VAb/PxPSfdzaYTIw2usaxgGcUgiEurG64UXM7HxRaE88gaO8uk4Icc7LLXlxQTbSf+&#10;ovHkKxFC2CWooPa+T6R0ZU0GXWR74sDd7GDQBzhUUg84hXDTyVUcb6TBhkNDjT3tayrb08MoyK96&#10;Ktq8uh8+v9u2kWsmbVip97c5/wDhafb/4qe70GH+Gv5+CQfI7B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yEGC+AAAA2wAAAA8AAAAAAAAAAAAAAAAAmAIAAGRycy9kb3ducmV2&#10;LnhtbFBLBQYAAAAABAAEAPUAAACDAwAAAAA=&#10;" adj="394" fillcolor="#0070c0" stroked="f" strokeweight="1pt">
                  <v:textbox inset="0,,0">
                    <w:txbxContent>
                      <w:p w:rsidR="002C258D" w:rsidRDefault="002C258D" w:rsidP="002C258D">
                        <w:pPr>
                          <w:pStyle w:val="a3"/>
                          <w:spacing w:before="0" w:beforeAutospacing="0" w:after="80"/>
                          <w:jc w:val="center"/>
                          <w:textAlignment w:val="baseline"/>
                        </w:pPr>
                        <w:r>
                          <w:rPr>
                            <w:rFonts w:asciiTheme="minorHAnsi" w:eastAsia="Calibri" w:hAnsi="Calibri"/>
                            <w:b/>
                            <w:bCs/>
                            <w:color w:val="FFFFFF" w:themeColor="light1"/>
                            <w:kern w:val="24"/>
                            <w:sz w:val="32"/>
                            <w:szCs w:val="32"/>
                            <w:lang w:val="en-US"/>
                          </w:rPr>
                          <w:t xml:space="preserve">Min </w:t>
                        </w:r>
                        <w:r>
                          <w:rPr>
                            <w:rFonts w:asciiTheme="minorHAnsi" w:eastAsia="Calibri" w:hAnsi="Calibri"/>
                            <w:b/>
                            <w:bCs/>
                            <w:color w:val="FFFFFF" w:themeColor="light1"/>
                            <w:kern w:val="24"/>
                            <w:sz w:val="32"/>
                            <w:szCs w:val="32"/>
                          </w:rPr>
                          <w:t>адекватность регулирования:</w:t>
                        </w:r>
                      </w:p>
                    </w:txbxContent>
                  </v:textbox>
                </v:shape>
                <v:shape id="Диаграмма 14" o:spid="_x0000_s1030" type="#_x0000_t75" style="position:absolute;left:46909;top:48721;width:35277;height:124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">
                  <v:imagedata r:id="rId17" o:title=""/>
                  <o:lock v:ext="edit" aspectratio="f"/>
                </v:shape>
                <w10:anchorlock/>
              </v:group>
              <o:OLEObject Type="Embed" ProgID="Excel.Chart.8" ShapeID="Диаграмма 12" DrawAspect="Content" ObjectID="_1574862857" r:id="rId18">
                <o:FieldCodes>\s</o:FieldCodes>
              </o:OLEObject>
              <o:OLEObject Type="Embed" ProgID="Excel.Chart.8" ShapeID="Диаграмма 14" DrawAspect="Content" ObjectID="_1574862858" r:id="rId19">
                <o:FieldCodes>\s</o:FieldCodes>
              </o:OLEObject>
            </w:pict>
          </mc:Fallback>
        </mc:AlternateContent>
      </w:r>
    </w:p>
    <w:p w:rsidR="00A700B1" w:rsidRDefault="00A700B1" w:rsidP="00A700B1">
      <w:pPr>
        <w:spacing w:before="100" w:beforeAutospacing="1"/>
        <w:ind w:firstLine="709"/>
        <w:jc w:val="both"/>
        <w:rPr>
          <w:rFonts w:ascii="Times New Roman , serif" w:hAnsi="Times New Roman , serif"/>
          <w:b/>
          <w:i/>
          <w:sz w:val="28"/>
          <w:szCs w:val="28"/>
        </w:rPr>
      </w:pPr>
    </w:p>
    <w:p w:rsidR="00EB60D6" w:rsidRDefault="00EB60D6" w:rsidP="00A700B1">
      <w:pPr>
        <w:spacing w:before="100" w:beforeAutospacing="1"/>
        <w:ind w:firstLine="709"/>
        <w:jc w:val="both"/>
        <w:rPr>
          <w:rFonts w:ascii="Times New Roman , serif" w:hAnsi="Times New Roman , serif"/>
          <w:b/>
          <w:i/>
          <w:sz w:val="28"/>
          <w:szCs w:val="28"/>
        </w:rPr>
      </w:pPr>
    </w:p>
    <w:p w:rsidR="00B620F1" w:rsidRDefault="00B620F1" w:rsidP="00A700B1">
      <w:pPr>
        <w:spacing w:before="100" w:beforeAutospacing="1"/>
        <w:ind w:firstLine="709"/>
        <w:jc w:val="both"/>
        <w:rPr>
          <w:rFonts w:ascii="Times New Roman , serif" w:hAnsi="Times New Roman , serif"/>
          <w:b/>
          <w:i/>
          <w:sz w:val="28"/>
          <w:szCs w:val="28"/>
        </w:rPr>
      </w:pPr>
    </w:p>
    <w:p w:rsidR="00EB60D6" w:rsidRDefault="00EB60D6" w:rsidP="00A700B1">
      <w:pPr>
        <w:spacing w:before="100" w:beforeAutospacing="1"/>
        <w:ind w:firstLine="709"/>
        <w:jc w:val="both"/>
        <w:rPr>
          <w:rFonts w:ascii="Times New Roman , serif" w:hAnsi="Times New Roman , serif"/>
          <w:b/>
          <w:i/>
          <w:sz w:val="28"/>
          <w:szCs w:val="28"/>
        </w:rPr>
      </w:pPr>
    </w:p>
    <w:p w:rsidR="00EB60D6" w:rsidRDefault="00EB60D6" w:rsidP="00A700B1">
      <w:pPr>
        <w:spacing w:before="100" w:beforeAutospacing="1"/>
        <w:ind w:firstLine="709"/>
        <w:jc w:val="both"/>
        <w:rPr>
          <w:rFonts w:ascii="Times New Roman , serif" w:hAnsi="Times New Roman , serif"/>
          <w:b/>
          <w:i/>
          <w:sz w:val="28"/>
          <w:szCs w:val="28"/>
        </w:rPr>
      </w:pPr>
    </w:p>
    <w:p w:rsidR="00EB60D6" w:rsidRDefault="00EB60D6" w:rsidP="00A700B1">
      <w:pPr>
        <w:spacing w:before="100" w:beforeAutospacing="1"/>
        <w:ind w:firstLine="709"/>
        <w:jc w:val="both"/>
        <w:rPr>
          <w:rFonts w:ascii="Times New Roman , serif" w:hAnsi="Times New Roman , serif"/>
          <w:b/>
          <w:i/>
          <w:sz w:val="28"/>
          <w:szCs w:val="28"/>
        </w:rPr>
      </w:pPr>
    </w:p>
    <w:p w:rsidR="00A700B1" w:rsidRPr="00743BC9" w:rsidRDefault="00A700B1" w:rsidP="00A700B1">
      <w:pPr>
        <w:spacing w:before="100" w:beforeAutospacing="1"/>
        <w:ind w:firstLine="709"/>
        <w:jc w:val="both"/>
        <w:rPr>
          <w:rFonts w:ascii="Times New Roman , serif" w:hAnsi="Times New Roman , serif"/>
          <w:b/>
          <w:i/>
          <w:sz w:val="28"/>
          <w:szCs w:val="28"/>
        </w:rPr>
      </w:pPr>
      <w:r w:rsidRPr="00743BC9">
        <w:rPr>
          <w:rFonts w:ascii="Times New Roman , serif" w:hAnsi="Times New Roman , serif"/>
          <w:b/>
          <w:i/>
          <w:sz w:val="28"/>
          <w:szCs w:val="28"/>
        </w:rPr>
        <w:t xml:space="preserve">Изменение нагрузки на бизнес в результате реформы </w:t>
      </w:r>
    </w:p>
    <w:p w:rsidR="00A700B1" w:rsidRPr="009D404C" w:rsidRDefault="00A700B1" w:rsidP="00A700B1">
      <w:pPr>
        <w:spacing w:before="100" w:beforeAutospacing="1"/>
        <w:ind w:firstLine="709"/>
        <w:jc w:val="both"/>
        <w:rPr>
          <w:rFonts w:ascii="Times New Roman , serif" w:hAnsi="Times New Roman , serif"/>
          <w:i/>
          <w:sz w:val="28"/>
          <w:szCs w:val="28"/>
        </w:rPr>
      </w:pPr>
      <w:r w:rsidRPr="009D404C">
        <w:rPr>
          <w:rFonts w:ascii="Times New Roman , serif" w:hAnsi="Times New Roman , serif"/>
          <w:bCs/>
          <w:i/>
          <w:sz w:val="28"/>
          <w:szCs w:val="28"/>
        </w:rPr>
        <w:t>Как Вы считаете, как</w:t>
      </w:r>
      <w:proofErr w:type="gramStart"/>
      <w:r w:rsidRPr="009D404C">
        <w:rPr>
          <w:rFonts w:ascii="Times New Roman , serif" w:hAnsi="Times New Roman , serif"/>
          <w:bCs/>
          <w:i/>
          <w:sz w:val="28"/>
          <w:szCs w:val="28"/>
        </w:rPr>
        <w:t xml:space="preserve"> В</w:t>
      </w:r>
      <w:proofErr w:type="gramEnd"/>
      <w:r w:rsidRPr="009D404C">
        <w:rPr>
          <w:rFonts w:ascii="Times New Roman , serif" w:hAnsi="Times New Roman , serif"/>
          <w:bCs/>
          <w:i/>
          <w:sz w:val="28"/>
          <w:szCs w:val="28"/>
        </w:rPr>
        <w:t xml:space="preserve"> СРЕДНЕМ изменится административная нагрузка на бизнес в курируемой вашим ведомством сфере в результате проведенной реформы?</w:t>
      </w:r>
    </w:p>
    <w:p w:rsidR="00EB60D6" w:rsidRDefault="00A700B1" w:rsidP="00B620F1">
      <w:pPr>
        <w:spacing w:before="100" w:beforeAutospacing="1"/>
        <w:jc w:val="both"/>
        <w:rPr>
          <w:rFonts w:ascii="Times New Roman , serif" w:hAnsi="Times New Roman , serif"/>
          <w:b/>
          <w:i/>
          <w:sz w:val="28"/>
          <w:szCs w:val="28"/>
        </w:rPr>
      </w:pPr>
      <w:r w:rsidRPr="005F3A3C">
        <w:rPr>
          <w:noProof/>
          <w:lang w:eastAsia="ru-RU"/>
        </w:rPr>
        <w:drawing>
          <wp:inline distT="0" distB="0" distL="0" distR="0">
            <wp:extent cx="6029325" cy="2571831"/>
            <wp:effectExtent l="19050" t="0" r="9525" b="0"/>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6029944" cy="2572095"/>
                    </a:xfrm>
                    <a:prstGeom prst="rect">
                      <a:avLst/>
                    </a:prstGeom>
                    <a:noFill/>
                  </pic:spPr>
                </pic:pic>
              </a:graphicData>
            </a:graphic>
          </wp:inline>
        </w:drawing>
      </w:r>
      <w:r w:rsidRPr="00281D43">
        <w:rPr>
          <w:noProof/>
          <w:lang w:eastAsia="ru-RU"/>
        </w:rPr>
        <w:t xml:space="preserve"> </w:t>
      </w:r>
    </w:p>
    <w:p w:rsidR="00A700B1" w:rsidRPr="00743BC9" w:rsidRDefault="00A700B1" w:rsidP="00A700B1">
      <w:pPr>
        <w:spacing w:before="100" w:beforeAutospacing="1"/>
        <w:ind w:firstLine="709"/>
        <w:jc w:val="both"/>
        <w:rPr>
          <w:rFonts w:ascii="Times New Roman , serif" w:hAnsi="Times New Roman , serif"/>
          <w:b/>
          <w:i/>
          <w:sz w:val="28"/>
          <w:szCs w:val="28"/>
        </w:rPr>
      </w:pPr>
      <w:r w:rsidRPr="00743BC9">
        <w:rPr>
          <w:rFonts w:ascii="Times New Roman , serif" w:hAnsi="Times New Roman , serif"/>
          <w:b/>
          <w:i/>
          <w:sz w:val="28"/>
          <w:szCs w:val="28"/>
        </w:rPr>
        <w:t>Изменение рисков для населения в результате реформы</w:t>
      </w:r>
    </w:p>
    <w:p w:rsidR="00A700B1" w:rsidRPr="009D404C" w:rsidRDefault="00A700B1" w:rsidP="00A700B1">
      <w:pPr>
        <w:spacing w:before="100" w:beforeAutospacing="1"/>
        <w:ind w:firstLine="709"/>
        <w:jc w:val="both"/>
        <w:rPr>
          <w:rFonts w:ascii="Times New Roman , serif" w:hAnsi="Times New Roman , serif"/>
          <w:i/>
          <w:sz w:val="28"/>
          <w:szCs w:val="28"/>
        </w:rPr>
      </w:pPr>
      <w:r w:rsidRPr="009D404C">
        <w:rPr>
          <w:rFonts w:ascii="Times New Roman , serif" w:hAnsi="Times New Roman , serif"/>
          <w:bCs/>
          <w:i/>
          <w:sz w:val="28"/>
          <w:szCs w:val="28"/>
        </w:rPr>
        <w:t>Как Вы считаете, как</w:t>
      </w:r>
      <w:proofErr w:type="gramStart"/>
      <w:r w:rsidRPr="009D404C">
        <w:rPr>
          <w:rFonts w:ascii="Times New Roman , serif" w:hAnsi="Times New Roman , serif"/>
          <w:bCs/>
          <w:i/>
          <w:sz w:val="28"/>
          <w:szCs w:val="28"/>
        </w:rPr>
        <w:t xml:space="preserve"> В</w:t>
      </w:r>
      <w:proofErr w:type="gramEnd"/>
      <w:r w:rsidRPr="009D404C">
        <w:rPr>
          <w:rFonts w:ascii="Times New Roman , serif" w:hAnsi="Times New Roman , serif"/>
          <w:bCs/>
          <w:i/>
          <w:sz w:val="28"/>
          <w:szCs w:val="28"/>
        </w:rPr>
        <w:t xml:space="preserve"> СРЕДНЕМ изменятся риски для населения в курируемой вашим ведомством сфере в результате проведенной реформы?</w:t>
      </w:r>
    </w:p>
    <w:p w:rsidR="00A700B1" w:rsidRDefault="00A700B1" w:rsidP="00A700B1">
      <w:pPr>
        <w:spacing w:before="100" w:beforeAutospacing="1"/>
        <w:jc w:val="both"/>
        <w:rPr>
          <w:b/>
          <w:sz w:val="24"/>
          <w:szCs w:val="24"/>
          <w:lang w:eastAsia="ru-RU"/>
        </w:rPr>
      </w:pPr>
      <w:r>
        <w:rPr>
          <w:b/>
          <w:noProof/>
          <w:sz w:val="24"/>
          <w:szCs w:val="24"/>
          <w:lang w:eastAsia="ru-RU"/>
        </w:rPr>
        <w:drawing>
          <wp:inline distT="0" distB="0" distL="0" distR="0">
            <wp:extent cx="6037815" cy="2595696"/>
            <wp:effectExtent l="19050" t="0" r="1035"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038784" cy="2596113"/>
                    </a:xfrm>
                    <a:prstGeom prst="rect">
                      <a:avLst/>
                    </a:prstGeom>
                    <a:noFill/>
                  </pic:spPr>
                </pic:pic>
              </a:graphicData>
            </a:graphic>
          </wp:inline>
        </w:drawing>
      </w:r>
    </w:p>
    <w:p w:rsidR="00EB60D6" w:rsidRDefault="00EB60D6" w:rsidP="00A700B1">
      <w:pPr>
        <w:spacing w:before="100" w:beforeAutospacing="1"/>
        <w:ind w:firstLine="709"/>
        <w:jc w:val="both"/>
        <w:rPr>
          <w:rFonts w:ascii="Times New Roman" w:hAnsi="Times New Roman" w:cs="Times New Roman"/>
          <w:b/>
          <w:i/>
          <w:sz w:val="28"/>
          <w:szCs w:val="28"/>
          <w:lang w:eastAsia="ru-RU"/>
        </w:rPr>
      </w:pPr>
    </w:p>
    <w:p w:rsidR="00B620F1" w:rsidRDefault="00B620F1" w:rsidP="00A700B1">
      <w:pPr>
        <w:spacing w:before="100" w:beforeAutospacing="1"/>
        <w:ind w:firstLine="709"/>
        <w:jc w:val="both"/>
        <w:rPr>
          <w:rFonts w:ascii="Times New Roman" w:hAnsi="Times New Roman" w:cs="Times New Roman"/>
          <w:b/>
          <w:i/>
          <w:sz w:val="28"/>
          <w:szCs w:val="28"/>
          <w:lang w:eastAsia="ru-RU"/>
        </w:rPr>
      </w:pPr>
    </w:p>
    <w:p w:rsidR="00A700B1" w:rsidRPr="00743BC9" w:rsidRDefault="00A700B1" w:rsidP="00A700B1">
      <w:pPr>
        <w:spacing w:before="100" w:beforeAutospacing="1"/>
        <w:ind w:firstLine="709"/>
        <w:jc w:val="both"/>
        <w:rPr>
          <w:rFonts w:ascii="Times New Roman" w:hAnsi="Times New Roman" w:cs="Times New Roman"/>
          <w:b/>
          <w:i/>
          <w:sz w:val="28"/>
          <w:szCs w:val="28"/>
          <w:lang w:eastAsia="ru-RU"/>
        </w:rPr>
      </w:pPr>
      <w:r w:rsidRPr="00743BC9">
        <w:rPr>
          <w:rFonts w:ascii="Times New Roman" w:hAnsi="Times New Roman" w:cs="Times New Roman"/>
          <w:b/>
          <w:i/>
          <w:sz w:val="28"/>
          <w:szCs w:val="28"/>
          <w:lang w:eastAsia="ru-RU"/>
        </w:rPr>
        <w:t xml:space="preserve">Средняя доля времени инспектора, затрачиваемая непосредственно на проведение мероприятий по контролю </w:t>
      </w:r>
    </w:p>
    <w:p w:rsidR="00A700B1" w:rsidRDefault="00A700B1" w:rsidP="00A700B1">
      <w:pPr>
        <w:spacing w:before="100" w:beforeAutospacing="1"/>
        <w:jc w:val="both"/>
        <w:rPr>
          <w:rFonts w:ascii="Times New Roman , serif" w:hAnsi="Times New Roman , serif"/>
          <w:b/>
          <w:sz w:val="28"/>
          <w:szCs w:val="28"/>
        </w:rPr>
      </w:pPr>
      <w:r w:rsidRPr="00344408">
        <w:rPr>
          <w:rFonts w:ascii="Times New Roman , serif" w:hAnsi="Times New Roman , serif"/>
          <w:b/>
          <w:noProof/>
          <w:sz w:val="28"/>
          <w:szCs w:val="28"/>
          <w:lang w:eastAsia="ru-RU"/>
        </w:rPr>
        <w:drawing>
          <wp:inline distT="0" distB="0" distL="0" distR="0">
            <wp:extent cx="5667375" cy="2363159"/>
            <wp:effectExtent l="19050" t="0" r="9525"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l="16219"/>
                    <a:stretch>
                      <a:fillRect/>
                    </a:stretch>
                  </pic:blipFill>
                  <pic:spPr bwMode="auto">
                    <a:xfrm>
                      <a:off x="0" y="0"/>
                      <a:ext cx="5671884" cy="2365039"/>
                    </a:xfrm>
                    <a:prstGeom prst="rect">
                      <a:avLst/>
                    </a:prstGeom>
                    <a:noFill/>
                  </pic:spPr>
                </pic:pic>
              </a:graphicData>
            </a:graphic>
          </wp:inline>
        </w:drawing>
      </w:r>
    </w:p>
    <w:p w:rsidR="00C546E6" w:rsidRPr="00C546E6" w:rsidRDefault="00C546E6" w:rsidP="007C5DB6">
      <w:pPr>
        <w:pStyle w:val="a3"/>
        <w:spacing w:before="0" w:beforeAutospacing="0" w:after="0"/>
        <w:jc w:val="both"/>
        <w:rPr>
          <w:b/>
          <w:color w:val="000000"/>
          <w:sz w:val="28"/>
          <w:szCs w:val="28"/>
        </w:rPr>
      </w:pPr>
    </w:p>
    <w:p w:rsidR="00C546E6" w:rsidRDefault="00C546E6" w:rsidP="00C546E6">
      <w:pPr>
        <w:pStyle w:val="a3"/>
        <w:spacing w:before="0" w:beforeAutospacing="0" w:after="0"/>
        <w:jc w:val="center"/>
        <w:rPr>
          <w:b/>
          <w:sz w:val="28"/>
          <w:szCs w:val="28"/>
        </w:rPr>
      </w:pPr>
      <w:r>
        <w:rPr>
          <w:b/>
          <w:sz w:val="28"/>
          <w:szCs w:val="28"/>
          <w:lang w:val="en-US"/>
        </w:rPr>
        <w:t>III</w:t>
      </w:r>
      <w:r w:rsidRPr="00C546E6">
        <w:rPr>
          <w:b/>
          <w:sz w:val="28"/>
          <w:szCs w:val="28"/>
        </w:rPr>
        <w:t>. Систематизация, сокращение количества и актуализация обязательных требований</w:t>
      </w:r>
    </w:p>
    <w:p w:rsidR="00E93A41" w:rsidRDefault="00E93A41" w:rsidP="00E05592">
      <w:pPr>
        <w:spacing w:after="0"/>
        <w:jc w:val="center"/>
        <w:rPr>
          <w:rFonts w:ascii="Times New Roman" w:hAnsi="Times New Roman" w:cs="Times New Roman"/>
          <w:sz w:val="28"/>
          <w:szCs w:val="28"/>
        </w:rPr>
      </w:pPr>
    </w:p>
    <w:p w:rsidR="00E05592" w:rsidRPr="00E05592" w:rsidRDefault="00E05592" w:rsidP="00E05592">
      <w:pPr>
        <w:pStyle w:val="a5"/>
        <w:numPr>
          <w:ilvl w:val="0"/>
          <w:numId w:val="6"/>
        </w:numPr>
        <w:spacing w:after="0"/>
        <w:jc w:val="center"/>
        <w:rPr>
          <w:rFonts w:ascii="Times New Roman" w:hAnsi="Times New Roman" w:cs="Times New Roman"/>
          <w:i/>
          <w:sz w:val="28"/>
          <w:szCs w:val="28"/>
        </w:rPr>
      </w:pPr>
      <w:r w:rsidRPr="00E05592">
        <w:rPr>
          <w:rFonts w:ascii="Times New Roman" w:hAnsi="Times New Roman" w:cs="Times New Roman"/>
          <w:i/>
          <w:sz w:val="28"/>
          <w:szCs w:val="28"/>
        </w:rPr>
        <w:t>Систематизация обязательных требований</w:t>
      </w:r>
    </w:p>
    <w:p w:rsidR="002066F7" w:rsidRDefault="002066F7" w:rsidP="00CC3E9F">
      <w:pPr>
        <w:pStyle w:val="a5"/>
        <w:spacing w:after="0"/>
        <w:ind w:left="0"/>
        <w:jc w:val="both"/>
        <w:rPr>
          <w:rStyle w:val="wbformattributevalue"/>
          <w:rFonts w:ascii="Times New Roman" w:hAnsi="Times New Roman" w:cs="Times New Roman"/>
          <w:sz w:val="28"/>
          <w:szCs w:val="28"/>
        </w:rPr>
      </w:pPr>
      <w:r>
        <w:rPr>
          <w:rFonts w:ascii="Times New Roman" w:hAnsi="Times New Roman" w:cs="Times New Roman"/>
          <w:sz w:val="28"/>
          <w:szCs w:val="28"/>
        </w:rPr>
        <w:tab/>
        <w:t xml:space="preserve">Приказом ФАС России от 13.07.2017 № 928/17 утвержден </w:t>
      </w:r>
      <w:r w:rsidRPr="002066F7">
        <w:rPr>
          <w:rStyle w:val="wbformattributevalue"/>
          <w:rFonts w:ascii="Times New Roman" w:hAnsi="Times New Roman" w:cs="Times New Roman"/>
          <w:sz w:val="28"/>
          <w:szCs w:val="28"/>
        </w:rPr>
        <w:t>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r>
        <w:rPr>
          <w:rStyle w:val="wbformattributevalue"/>
          <w:rFonts w:ascii="Times New Roman" w:hAnsi="Times New Roman" w:cs="Times New Roman"/>
          <w:sz w:val="28"/>
          <w:szCs w:val="28"/>
        </w:rPr>
        <w:t>.</w:t>
      </w:r>
    </w:p>
    <w:p w:rsidR="002066F7" w:rsidRPr="002066F7" w:rsidRDefault="00CC3E9F" w:rsidP="00CC3E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C3E9F">
        <w:rPr>
          <w:rFonts w:ascii="Times New Roman" w:eastAsia="Times New Roman" w:hAnsi="Times New Roman" w:cs="Times New Roman"/>
          <w:sz w:val="28"/>
          <w:szCs w:val="28"/>
          <w:lang w:eastAsia="ru-RU"/>
        </w:rPr>
        <w:t>Указанный Перечень размещен на официальной странице ФАС России</w:t>
      </w:r>
      <w:r w:rsidR="002066F7" w:rsidRPr="002066F7">
        <w:rPr>
          <w:rFonts w:ascii="Times New Roman" w:eastAsia="Times New Roman" w:hAnsi="Times New Roman" w:cs="Times New Roman"/>
          <w:sz w:val="28"/>
          <w:szCs w:val="28"/>
          <w:lang w:eastAsia="ru-RU"/>
        </w:rPr>
        <w:t xml:space="preserve"> в информационно-телекоммуникационной сети «Интернет» </w:t>
      </w:r>
    </w:p>
    <w:p w:rsidR="002066F7" w:rsidRPr="002066F7" w:rsidRDefault="00CC3E9F" w:rsidP="00CC3E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066F7" w:rsidRPr="002066F7">
        <w:rPr>
          <w:rFonts w:ascii="Times New Roman" w:eastAsia="Times New Roman" w:hAnsi="Times New Roman" w:cs="Times New Roman"/>
          <w:sz w:val="28"/>
          <w:szCs w:val="28"/>
          <w:lang w:eastAsia="ru-RU"/>
        </w:rPr>
        <w:t>Возможность направления в адрес ФАС России замечаний и предложений со стороны пользователей в отношении содержания Перечн</w:t>
      </w:r>
      <w:r>
        <w:rPr>
          <w:rFonts w:ascii="Times New Roman" w:eastAsia="Times New Roman" w:hAnsi="Times New Roman" w:cs="Times New Roman"/>
          <w:sz w:val="28"/>
          <w:szCs w:val="28"/>
          <w:lang w:eastAsia="ru-RU"/>
        </w:rPr>
        <w:t>я</w:t>
      </w:r>
      <w:r w:rsidR="002066F7" w:rsidRPr="002066F7">
        <w:rPr>
          <w:rFonts w:ascii="Times New Roman" w:eastAsia="Times New Roman" w:hAnsi="Times New Roman" w:cs="Times New Roman"/>
          <w:sz w:val="28"/>
          <w:szCs w:val="28"/>
          <w:lang w:eastAsia="ru-RU"/>
        </w:rPr>
        <w:t xml:space="preserve"> реализована ФАС России в виде возможности направления указанных комментариев и предложений на адрес официальной электронной почты ФАС России delo@fas.gov.ru, а также с помощью формы направления предложений и комментариев, открываемой через гиперссылку.</w:t>
      </w:r>
    </w:p>
    <w:p w:rsidR="002066F7" w:rsidRPr="002066F7" w:rsidRDefault="00CC3E9F" w:rsidP="00CC3E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066F7" w:rsidRPr="002066F7">
        <w:rPr>
          <w:rFonts w:ascii="Times New Roman" w:eastAsia="Times New Roman" w:hAnsi="Times New Roman" w:cs="Times New Roman"/>
          <w:sz w:val="28"/>
          <w:szCs w:val="28"/>
          <w:lang w:eastAsia="ru-RU"/>
        </w:rPr>
        <w:t>Кроме того, Переч</w:t>
      </w:r>
      <w:r>
        <w:rPr>
          <w:rFonts w:ascii="Times New Roman" w:eastAsia="Times New Roman" w:hAnsi="Times New Roman" w:cs="Times New Roman"/>
          <w:sz w:val="28"/>
          <w:szCs w:val="28"/>
          <w:lang w:eastAsia="ru-RU"/>
        </w:rPr>
        <w:t>ень</w:t>
      </w:r>
      <w:r w:rsidR="002066F7" w:rsidRPr="002066F7">
        <w:rPr>
          <w:rFonts w:ascii="Times New Roman" w:eastAsia="Times New Roman" w:hAnsi="Times New Roman" w:cs="Times New Roman"/>
          <w:sz w:val="28"/>
          <w:szCs w:val="28"/>
          <w:lang w:eastAsia="ru-RU"/>
        </w:rPr>
        <w:t xml:space="preserve"> включа</w:t>
      </w:r>
      <w:r>
        <w:rPr>
          <w:rFonts w:ascii="Times New Roman" w:eastAsia="Times New Roman" w:hAnsi="Times New Roman" w:cs="Times New Roman"/>
          <w:sz w:val="28"/>
          <w:szCs w:val="28"/>
          <w:lang w:eastAsia="ru-RU"/>
        </w:rPr>
        <w:t>ет</w:t>
      </w:r>
      <w:r w:rsidR="002066F7" w:rsidRPr="002066F7">
        <w:rPr>
          <w:rFonts w:ascii="Times New Roman" w:eastAsia="Times New Roman" w:hAnsi="Times New Roman" w:cs="Times New Roman"/>
          <w:sz w:val="28"/>
          <w:szCs w:val="28"/>
          <w:lang w:eastAsia="ru-RU"/>
        </w:rPr>
        <w:t xml:space="preserve"> в себя тексты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E05592" w:rsidRPr="002066F7" w:rsidRDefault="00E05592" w:rsidP="002066F7">
      <w:pPr>
        <w:pStyle w:val="a5"/>
        <w:spacing w:after="0"/>
        <w:jc w:val="both"/>
        <w:rPr>
          <w:rFonts w:ascii="Times New Roman" w:hAnsi="Times New Roman" w:cs="Times New Roman"/>
          <w:sz w:val="28"/>
          <w:szCs w:val="28"/>
        </w:rPr>
      </w:pPr>
    </w:p>
    <w:p w:rsidR="002066F7" w:rsidRPr="0007351E" w:rsidRDefault="00E93A41" w:rsidP="0007351E">
      <w:pPr>
        <w:pStyle w:val="a3"/>
        <w:numPr>
          <w:ilvl w:val="0"/>
          <w:numId w:val="5"/>
        </w:numPr>
        <w:spacing w:before="0" w:beforeAutospacing="0" w:after="0"/>
        <w:ind w:left="1080"/>
        <w:jc w:val="center"/>
        <w:rPr>
          <w:i/>
          <w:sz w:val="28"/>
          <w:szCs w:val="28"/>
        </w:rPr>
      </w:pPr>
      <w:r w:rsidRPr="00E93A41">
        <w:rPr>
          <w:i/>
          <w:sz w:val="28"/>
          <w:szCs w:val="28"/>
        </w:rPr>
        <w:t>Пересмотр обязательных требований</w:t>
      </w:r>
    </w:p>
    <w:p w:rsidR="002066F7" w:rsidRPr="002066F7" w:rsidRDefault="002066F7" w:rsidP="002066F7">
      <w:pPr>
        <w:pStyle w:val="a5"/>
        <w:spacing w:after="0" w:line="240" w:lineRule="auto"/>
        <w:ind w:left="0"/>
        <w:jc w:val="both"/>
        <w:rPr>
          <w:sz w:val="28"/>
          <w:szCs w:val="28"/>
        </w:rPr>
      </w:pPr>
      <w:r>
        <w:rPr>
          <w:rFonts w:ascii="Times New Roman" w:hAnsi="Times New Roman" w:cs="Times New Roman"/>
          <w:sz w:val="28"/>
          <w:szCs w:val="28"/>
        </w:rPr>
        <w:tab/>
      </w:r>
      <w:r w:rsidRPr="002066F7">
        <w:rPr>
          <w:rFonts w:ascii="Times New Roman" w:hAnsi="Times New Roman" w:cs="Times New Roman"/>
          <w:sz w:val="28"/>
          <w:szCs w:val="28"/>
        </w:rPr>
        <w:t xml:space="preserve">Приказом ФАС России от 11.05.2017 № </w:t>
      </w:r>
      <w:r w:rsidRPr="002066F7">
        <w:rPr>
          <w:rStyle w:val="wbformattributevalue"/>
          <w:rFonts w:ascii="Times New Roman" w:hAnsi="Times New Roman" w:cs="Times New Roman"/>
          <w:sz w:val="28"/>
          <w:szCs w:val="28"/>
        </w:rPr>
        <w:t>623/17 утвержден состав рабочей группы по систематизации, сокращению количества и актуализации обязательных требований</w:t>
      </w:r>
      <w:r>
        <w:rPr>
          <w:rStyle w:val="wbformattributevalue"/>
          <w:rFonts w:ascii="Times New Roman" w:hAnsi="Times New Roman" w:cs="Times New Roman"/>
          <w:sz w:val="28"/>
          <w:szCs w:val="28"/>
        </w:rPr>
        <w:t>.</w:t>
      </w:r>
    </w:p>
    <w:p w:rsidR="00E93A41" w:rsidRPr="00E93A41" w:rsidRDefault="002066F7" w:rsidP="002066F7">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E93A41" w:rsidRPr="00E93A41">
        <w:rPr>
          <w:rFonts w:ascii="Times New Roman" w:hAnsi="Times New Roman" w:cs="Times New Roman"/>
          <w:sz w:val="28"/>
          <w:szCs w:val="28"/>
        </w:rPr>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E93A41" w:rsidRPr="00E93A41" w:rsidRDefault="00E93A41" w:rsidP="002066F7">
      <w:pPr>
        <w:pStyle w:val="a5"/>
        <w:spacing w:after="0" w:line="240" w:lineRule="auto"/>
        <w:ind w:left="0"/>
        <w:jc w:val="both"/>
        <w:rPr>
          <w:rFonts w:ascii="Times New Roman" w:hAnsi="Times New Roman" w:cs="Times New Roman"/>
          <w:sz w:val="28"/>
          <w:szCs w:val="28"/>
        </w:rPr>
      </w:pPr>
      <w:r w:rsidRPr="00E93A41">
        <w:rPr>
          <w:rFonts w:ascii="Times New Roman" w:hAnsi="Times New Roman" w:cs="Times New Roman"/>
          <w:sz w:val="28"/>
          <w:szCs w:val="28"/>
        </w:rPr>
        <w:tab/>
        <w:t>Принятие ФАС России решения о пересмотре обязательного требования может осуществляться также на основании предложений:</w:t>
      </w:r>
    </w:p>
    <w:p w:rsidR="00E93A41" w:rsidRPr="00E93A41" w:rsidRDefault="00E93A41" w:rsidP="002066F7">
      <w:pPr>
        <w:pStyle w:val="a5"/>
        <w:spacing w:after="0" w:line="240" w:lineRule="auto"/>
        <w:ind w:left="0"/>
        <w:jc w:val="both"/>
        <w:rPr>
          <w:rFonts w:ascii="Times New Roman" w:hAnsi="Times New Roman" w:cs="Times New Roman"/>
          <w:sz w:val="28"/>
          <w:szCs w:val="28"/>
        </w:rPr>
      </w:pPr>
      <w:r w:rsidRPr="00E93A41">
        <w:rPr>
          <w:rFonts w:ascii="Times New Roman" w:hAnsi="Times New Roman" w:cs="Times New Roman"/>
          <w:sz w:val="28"/>
          <w:szCs w:val="28"/>
        </w:rPr>
        <w:tab/>
        <w:t>1) экспертных рабочих групп;</w:t>
      </w:r>
    </w:p>
    <w:p w:rsidR="00E93A41" w:rsidRPr="00E93A41" w:rsidRDefault="00E93A41" w:rsidP="002066F7">
      <w:pPr>
        <w:pStyle w:val="a5"/>
        <w:spacing w:after="0" w:line="240" w:lineRule="auto"/>
        <w:ind w:left="0"/>
        <w:jc w:val="both"/>
        <w:rPr>
          <w:rFonts w:ascii="Times New Roman" w:hAnsi="Times New Roman" w:cs="Times New Roman"/>
          <w:sz w:val="28"/>
          <w:szCs w:val="28"/>
        </w:rPr>
      </w:pPr>
      <w:r w:rsidRPr="00E93A41">
        <w:rPr>
          <w:rFonts w:ascii="Times New Roman" w:hAnsi="Times New Roman" w:cs="Times New Roman"/>
          <w:sz w:val="28"/>
          <w:szCs w:val="28"/>
        </w:rPr>
        <w:tab/>
        <w:t>2) представителей научно-исследовательских организаций, экспертного и предпринимательского сообществ;</w:t>
      </w:r>
    </w:p>
    <w:p w:rsidR="00E93A41" w:rsidRPr="00E93A41" w:rsidRDefault="00E93A41" w:rsidP="002066F7">
      <w:pPr>
        <w:pStyle w:val="a5"/>
        <w:spacing w:after="0" w:line="240" w:lineRule="auto"/>
        <w:ind w:left="0"/>
        <w:jc w:val="both"/>
        <w:rPr>
          <w:rFonts w:ascii="Times New Roman" w:hAnsi="Times New Roman" w:cs="Times New Roman"/>
          <w:sz w:val="28"/>
          <w:szCs w:val="28"/>
        </w:rPr>
      </w:pPr>
      <w:r w:rsidRPr="00E93A41">
        <w:rPr>
          <w:rFonts w:ascii="Times New Roman" w:hAnsi="Times New Roman" w:cs="Times New Roman"/>
          <w:sz w:val="28"/>
          <w:szCs w:val="28"/>
        </w:rPr>
        <w:tab/>
        <w:t>3) иных заинтересованных федеральных органов исполнительной власти.</w:t>
      </w:r>
    </w:p>
    <w:p w:rsidR="00C546E6" w:rsidRDefault="00CC3E9F" w:rsidP="00CC3E9F">
      <w:pPr>
        <w:pStyle w:val="a3"/>
        <w:spacing w:before="0" w:beforeAutospacing="0" w:after="0"/>
        <w:jc w:val="both"/>
        <w:rPr>
          <w:sz w:val="28"/>
          <w:szCs w:val="28"/>
        </w:rPr>
      </w:pPr>
      <w:r>
        <w:rPr>
          <w:b/>
          <w:sz w:val="28"/>
          <w:szCs w:val="28"/>
        </w:rPr>
        <w:tab/>
      </w:r>
      <w:r w:rsidRPr="00CC3E9F">
        <w:rPr>
          <w:sz w:val="28"/>
          <w:szCs w:val="28"/>
        </w:rPr>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07351E" w:rsidRPr="0007351E" w:rsidRDefault="0007351E" w:rsidP="0007351E">
      <w:pPr>
        <w:autoSpaceDE w:val="0"/>
        <w:autoSpaceDN w:val="0"/>
        <w:adjustRightInd w:val="0"/>
        <w:spacing w:after="0" w:line="240" w:lineRule="auto"/>
        <w:jc w:val="both"/>
        <w:rPr>
          <w:rFonts w:ascii="Times New Roman" w:hAnsi="Times New Roman" w:cs="Times New Roman"/>
          <w:sz w:val="28"/>
          <w:szCs w:val="28"/>
        </w:rPr>
      </w:pPr>
      <w:r>
        <w:rPr>
          <w:sz w:val="28"/>
          <w:szCs w:val="28"/>
        </w:rPr>
        <w:tab/>
      </w:r>
      <w:r w:rsidRPr="0007351E">
        <w:rPr>
          <w:rFonts w:ascii="Times New Roman" w:hAnsi="Times New Roman" w:cs="Times New Roman"/>
          <w:sz w:val="28"/>
          <w:szCs w:val="28"/>
        </w:rPr>
        <w:t>Письмом ФАС России от 23.08.2017 № СП/58274/17 в адрес Минюста России направлена позиция на предложения хозяйствующих субъектов, касающиеся пересмотра обязательных требований, содержащихся в законодательстве Российской Федерации, представленных на рассмотрение экспертной рабочей группы № 13 по совершенствованию контрольн</w:t>
      </w:r>
      <w:proofErr w:type="gramStart"/>
      <w:r w:rsidRPr="0007351E">
        <w:rPr>
          <w:rFonts w:ascii="Times New Roman" w:hAnsi="Times New Roman" w:cs="Times New Roman"/>
          <w:sz w:val="28"/>
          <w:szCs w:val="28"/>
        </w:rPr>
        <w:t>о-</w:t>
      </w:r>
      <w:proofErr w:type="gramEnd"/>
      <w:r w:rsidRPr="0007351E">
        <w:rPr>
          <w:rFonts w:ascii="Times New Roman" w:hAnsi="Times New Roman" w:cs="Times New Roman"/>
          <w:sz w:val="28"/>
          <w:szCs w:val="28"/>
        </w:rPr>
        <w:t xml:space="preserve"> надзорной деятельности.</w:t>
      </w:r>
    </w:p>
    <w:p w:rsidR="00CC3E9F" w:rsidRPr="0007351E" w:rsidRDefault="00CC3E9F" w:rsidP="0007351E">
      <w:pPr>
        <w:autoSpaceDE w:val="0"/>
        <w:autoSpaceDN w:val="0"/>
        <w:adjustRightInd w:val="0"/>
        <w:spacing w:after="0" w:line="240" w:lineRule="auto"/>
        <w:jc w:val="both"/>
        <w:rPr>
          <w:rFonts w:ascii="Times New Roman" w:hAnsi="Times New Roman" w:cs="Times New Roman"/>
          <w:sz w:val="28"/>
          <w:szCs w:val="28"/>
        </w:rPr>
      </w:pPr>
      <w:r w:rsidRPr="0007351E">
        <w:rPr>
          <w:rFonts w:ascii="Times New Roman" w:hAnsi="Times New Roman" w:cs="Times New Roman"/>
          <w:sz w:val="28"/>
          <w:szCs w:val="28"/>
        </w:rPr>
        <w:tab/>
      </w:r>
      <w:proofErr w:type="gramStart"/>
      <w:r w:rsidRPr="0007351E">
        <w:rPr>
          <w:rFonts w:ascii="Times New Roman" w:hAnsi="Times New Roman" w:cs="Times New Roman"/>
          <w:sz w:val="28"/>
          <w:szCs w:val="28"/>
        </w:rPr>
        <w:t>В рамках реализации мероприятий, предусмотренных планом мероприятий («дорожной карты») по актуализации, оптимизации и отмене обязательных требований в сфере торговли, одобренной протоколом заседания проектного комитета по основному направлению стратегического развития Российской Федерации «Реформа контрольной и надзорной</w:t>
      </w:r>
      <w:r w:rsidR="0007351E">
        <w:rPr>
          <w:rFonts w:ascii="Times New Roman" w:hAnsi="Times New Roman" w:cs="Times New Roman"/>
          <w:sz w:val="28"/>
          <w:szCs w:val="28"/>
        </w:rPr>
        <w:t xml:space="preserve"> </w:t>
      </w:r>
      <w:r w:rsidRPr="0007351E">
        <w:rPr>
          <w:rFonts w:ascii="Times New Roman" w:hAnsi="Times New Roman" w:cs="Times New Roman"/>
          <w:sz w:val="28"/>
          <w:szCs w:val="28"/>
        </w:rPr>
        <w:t>деятельности» от 12.09.2017 № 61(11), ФАС России письмом от 07.12.2017</w:t>
      </w:r>
      <w:r w:rsidR="0007351E">
        <w:rPr>
          <w:rFonts w:ascii="Times New Roman" w:hAnsi="Times New Roman" w:cs="Times New Roman"/>
          <w:sz w:val="28"/>
          <w:szCs w:val="28"/>
        </w:rPr>
        <w:t xml:space="preserve">     </w:t>
      </w:r>
      <w:r w:rsidRPr="0007351E">
        <w:rPr>
          <w:rFonts w:ascii="Times New Roman" w:hAnsi="Times New Roman" w:cs="Times New Roman"/>
          <w:sz w:val="28"/>
          <w:szCs w:val="28"/>
        </w:rPr>
        <w:t xml:space="preserve"> № СП/85829/17 направлены в Минюст России предложения по внедрению электронного документооборота, а также по</w:t>
      </w:r>
      <w:proofErr w:type="gramEnd"/>
      <w:r w:rsidRPr="0007351E">
        <w:rPr>
          <w:rFonts w:ascii="Times New Roman" w:hAnsi="Times New Roman" w:cs="Times New Roman"/>
          <w:sz w:val="28"/>
          <w:szCs w:val="28"/>
        </w:rPr>
        <w:t xml:space="preserve"> увеличению срока направления ходатайства об изменении срока для предоставления документов в рамках осуществления контрольн</w:t>
      </w:r>
      <w:proofErr w:type="gramStart"/>
      <w:r w:rsidRPr="0007351E">
        <w:rPr>
          <w:rFonts w:ascii="Times New Roman" w:hAnsi="Times New Roman" w:cs="Times New Roman"/>
          <w:sz w:val="28"/>
          <w:szCs w:val="28"/>
        </w:rPr>
        <w:t>о-</w:t>
      </w:r>
      <w:proofErr w:type="gramEnd"/>
      <w:r w:rsidRPr="0007351E">
        <w:rPr>
          <w:rFonts w:ascii="Times New Roman" w:hAnsi="Times New Roman" w:cs="Times New Roman"/>
          <w:sz w:val="28"/>
          <w:szCs w:val="28"/>
        </w:rPr>
        <w:t xml:space="preserve"> надзорных мероприятий ФАС России.</w:t>
      </w:r>
    </w:p>
    <w:p w:rsidR="00CC3E9F" w:rsidRPr="0007351E" w:rsidRDefault="00CC3E9F" w:rsidP="0007351E">
      <w:pPr>
        <w:pStyle w:val="a3"/>
        <w:spacing w:before="0" w:beforeAutospacing="0" w:after="0"/>
        <w:jc w:val="both"/>
        <w:rPr>
          <w:sz w:val="28"/>
          <w:szCs w:val="28"/>
        </w:rPr>
      </w:pPr>
      <w:r w:rsidRPr="0007351E">
        <w:rPr>
          <w:sz w:val="28"/>
          <w:szCs w:val="28"/>
        </w:rPr>
        <w:tab/>
        <w:t xml:space="preserve">В рамках реализации мероприятий, предусмотренных </w:t>
      </w:r>
      <w:r w:rsidR="0007351E" w:rsidRPr="0007351E">
        <w:rPr>
          <w:sz w:val="28"/>
          <w:szCs w:val="28"/>
        </w:rPr>
        <w:t>п</w:t>
      </w:r>
      <w:r w:rsidRPr="0007351E">
        <w:rPr>
          <w:sz w:val="28"/>
          <w:szCs w:val="28"/>
        </w:rPr>
        <w:t>ланом мероприятий («дорожной карт</w:t>
      </w:r>
      <w:r w:rsidR="0007351E" w:rsidRPr="0007351E">
        <w:rPr>
          <w:sz w:val="28"/>
          <w:szCs w:val="28"/>
        </w:rPr>
        <w:t>ой</w:t>
      </w:r>
      <w:r w:rsidRPr="0007351E">
        <w:rPr>
          <w:sz w:val="28"/>
          <w:szCs w:val="28"/>
        </w:rPr>
        <w:t xml:space="preserve">») по актуализации, </w:t>
      </w:r>
      <w:r w:rsidRPr="0007351E">
        <w:rPr>
          <w:sz w:val="28"/>
          <w:szCs w:val="28"/>
          <w:shd w:val="clear" w:color="auto" w:fill="FFFFFF"/>
        </w:rPr>
        <w:t xml:space="preserve">оптимизации и отмене обязательных требований в сфере антимонопольного законодательства и государственного регулирования цен, </w:t>
      </w:r>
      <w:r w:rsidR="0007351E" w:rsidRPr="0007351E">
        <w:rPr>
          <w:sz w:val="28"/>
          <w:szCs w:val="28"/>
          <w:shd w:val="clear" w:color="auto" w:fill="FFFFFF"/>
        </w:rPr>
        <w:t xml:space="preserve">одобренной </w:t>
      </w:r>
      <w:r w:rsidR="0007351E" w:rsidRPr="0007351E">
        <w:rPr>
          <w:sz w:val="28"/>
          <w:szCs w:val="28"/>
        </w:rPr>
        <w:t>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05.10.2017 № 69(12), ФАС России реализованы следующие мероприятия:</w:t>
      </w:r>
    </w:p>
    <w:p w:rsidR="0007351E" w:rsidRPr="0007351E" w:rsidRDefault="0007351E" w:rsidP="0007351E">
      <w:pPr>
        <w:pStyle w:val="a3"/>
        <w:numPr>
          <w:ilvl w:val="0"/>
          <w:numId w:val="8"/>
        </w:numPr>
        <w:spacing w:before="0" w:beforeAutospacing="0" w:after="0"/>
        <w:ind w:left="0" w:firstLine="709"/>
        <w:jc w:val="both"/>
        <w:rPr>
          <w:sz w:val="28"/>
          <w:szCs w:val="28"/>
        </w:rPr>
      </w:pPr>
      <w:proofErr w:type="gramStart"/>
      <w:r w:rsidRPr="0007351E">
        <w:rPr>
          <w:sz w:val="28"/>
          <w:szCs w:val="28"/>
          <w:shd w:val="clear" w:color="auto" w:fill="FFFFFF"/>
        </w:rPr>
        <w:t>13 октября 2017 года состоялось совещание рабочей группы, состоящей из представителей ФАС России и экспертов, по подготовке проекта Разъяснения «О привлечении к ответственности за злоупотребления хозяйствующих субъектов, признанных коллективно доминирующими, в части указания на обязательность установления наличия взаимосвязанности действий таких хозяйствующих субъектов как необходимого условия для привлечения хозяйствующего субъекта к ответственности».</w:t>
      </w:r>
      <w:proofErr w:type="gramEnd"/>
    </w:p>
    <w:p w:rsidR="0007351E" w:rsidRPr="0007351E" w:rsidRDefault="0007351E" w:rsidP="0007351E">
      <w:pPr>
        <w:pStyle w:val="a5"/>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07351E">
        <w:rPr>
          <w:rFonts w:ascii="Times New Roman" w:eastAsia="Times New Roman" w:hAnsi="Times New Roman" w:cs="Times New Roman"/>
          <w:sz w:val="28"/>
          <w:szCs w:val="28"/>
          <w:lang w:eastAsia="ru-RU"/>
        </w:rPr>
        <w:t>ФАС России был подготовлен и направлен экспертам обзор практики применения территориальными органами и структурными подразделениями ФАС России антимонопольного законодательства в отношении хозяйствующих субъектов, занимающих коллективное доминирующее положение на товарном рынке (далее — Обзор).</w:t>
      </w:r>
    </w:p>
    <w:p w:rsidR="0007351E" w:rsidRPr="0007351E" w:rsidRDefault="0007351E" w:rsidP="0007351E">
      <w:pPr>
        <w:pStyle w:val="a5"/>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07351E">
        <w:rPr>
          <w:rFonts w:ascii="Times New Roman" w:eastAsia="Times New Roman" w:hAnsi="Times New Roman" w:cs="Times New Roman"/>
          <w:sz w:val="28"/>
          <w:szCs w:val="28"/>
          <w:lang w:eastAsia="ru-RU"/>
        </w:rPr>
        <w:t>ФАС России был подготовлен проект Разъяснения.</w:t>
      </w:r>
    </w:p>
    <w:p w:rsidR="0007351E" w:rsidRPr="0007351E" w:rsidRDefault="0007351E" w:rsidP="0007351E">
      <w:pPr>
        <w:pStyle w:val="a5"/>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07351E">
        <w:rPr>
          <w:rFonts w:ascii="Times New Roman" w:eastAsia="Times New Roman" w:hAnsi="Times New Roman" w:cs="Times New Roman"/>
          <w:sz w:val="28"/>
          <w:szCs w:val="28"/>
          <w:lang w:eastAsia="ru-RU"/>
        </w:rPr>
        <w:t>Очередное совещание рабочей группы в целях подготовки Разъяснения и его утверждения на заседании Президиума ФАС России предварительно запланировано на 11 декабря 2017 г.</w:t>
      </w:r>
    </w:p>
    <w:p w:rsidR="0007351E" w:rsidRDefault="0007351E" w:rsidP="0007351E">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7351E">
        <w:rPr>
          <w:rFonts w:ascii="Times New Roman" w:eastAsia="Times New Roman" w:hAnsi="Times New Roman" w:cs="Times New Roman"/>
          <w:sz w:val="28"/>
          <w:szCs w:val="28"/>
          <w:lang w:eastAsia="ru-RU"/>
        </w:rPr>
        <w:t>Указанная информация направлена в адрес Минюста России письмом ФАС России от 29.11.2017 № СП/84119/17</w:t>
      </w:r>
      <w:r>
        <w:rPr>
          <w:rFonts w:ascii="Times New Roman" w:eastAsia="Times New Roman" w:hAnsi="Times New Roman" w:cs="Times New Roman"/>
          <w:sz w:val="28"/>
          <w:szCs w:val="28"/>
          <w:lang w:eastAsia="ru-RU"/>
        </w:rPr>
        <w:t>.</w:t>
      </w:r>
    </w:p>
    <w:p w:rsidR="0007351E" w:rsidRPr="00FF0591" w:rsidRDefault="0007351E" w:rsidP="0007351E">
      <w:pPr>
        <w:pStyle w:val="a5"/>
        <w:spacing w:after="0" w:line="240" w:lineRule="auto"/>
        <w:ind w:left="0"/>
        <w:jc w:val="both"/>
        <w:rPr>
          <w:rFonts w:ascii="Times New Roman" w:eastAsia="Times New Roman" w:hAnsi="Times New Roman" w:cs="Times New Roman"/>
          <w:i/>
          <w:sz w:val="28"/>
          <w:szCs w:val="28"/>
          <w:lang w:eastAsia="ru-RU"/>
        </w:rPr>
      </w:pPr>
    </w:p>
    <w:p w:rsidR="0007351E" w:rsidRPr="0007351E" w:rsidRDefault="00FF0591" w:rsidP="00FF0591">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FF0591">
        <w:rPr>
          <w:rFonts w:ascii="Times New Roman" w:hAnsi="Times New Roman" w:cs="Times New Roman"/>
          <w:i/>
          <w:sz w:val="28"/>
          <w:szCs w:val="28"/>
        </w:rPr>
        <w:t>Внедрения проверочных листов (списков контрольных вопросов)</w:t>
      </w:r>
      <w:r w:rsidR="0007351E">
        <w:rPr>
          <w:rFonts w:ascii="Times New Roman" w:eastAsia="Times New Roman" w:hAnsi="Times New Roman" w:cs="Times New Roman"/>
          <w:sz w:val="28"/>
          <w:szCs w:val="28"/>
          <w:lang w:eastAsia="ru-RU"/>
        </w:rPr>
        <w:tab/>
      </w:r>
    </w:p>
    <w:p w:rsidR="00FB3E4F" w:rsidRPr="00FB3E4F" w:rsidRDefault="00FB3E4F" w:rsidP="00FB3E4F">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B3E4F">
        <w:rPr>
          <w:rFonts w:ascii="Times New Roman" w:hAnsi="Times New Roman" w:cs="Times New Roman"/>
          <w:sz w:val="28"/>
          <w:szCs w:val="28"/>
        </w:rPr>
        <w:t xml:space="preserve">По внедрению проверочных листов при проведении плановых проверок стоит отметить, что их внедрение для ФАС России предусмотрено только с 01.01.2018. </w:t>
      </w:r>
    </w:p>
    <w:p w:rsidR="00FB3E4F" w:rsidRPr="003624FC" w:rsidRDefault="00FB3E4F" w:rsidP="00FB3E4F">
      <w:pPr>
        <w:pStyle w:val="a3"/>
        <w:spacing w:before="0" w:beforeAutospacing="0" w:after="0"/>
        <w:jc w:val="both"/>
        <w:rPr>
          <w:sz w:val="28"/>
          <w:szCs w:val="28"/>
        </w:rPr>
      </w:pPr>
      <w:r>
        <w:rPr>
          <w:sz w:val="28"/>
          <w:szCs w:val="28"/>
          <w:shd w:val="clear" w:color="auto" w:fill="FFFFFF"/>
        </w:rPr>
        <w:tab/>
      </w:r>
      <w:proofErr w:type="gramStart"/>
      <w:r w:rsidRPr="003624FC">
        <w:rPr>
          <w:sz w:val="28"/>
          <w:szCs w:val="28"/>
          <w:shd w:val="clear" w:color="auto" w:fill="FFFFFF"/>
        </w:rPr>
        <w:t>В соответствии с частью 11.1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w:t>
      </w:r>
      <w:proofErr w:type="gramEnd"/>
      <w:r w:rsidRPr="003624FC">
        <w:rPr>
          <w:sz w:val="28"/>
          <w:szCs w:val="28"/>
          <w:shd w:val="clear" w:color="auto" w:fill="FFFFFF"/>
        </w:rPr>
        <w:t xml:space="preserve"> органа государственного контроля (надзора), органа муниципального контроля проверочных листов (списков контрольных вопросов).</w:t>
      </w:r>
    </w:p>
    <w:p w:rsidR="00FB3E4F" w:rsidRPr="003624FC" w:rsidRDefault="00FB3E4F" w:rsidP="00FB3E4F">
      <w:pPr>
        <w:pStyle w:val="a3"/>
        <w:spacing w:before="0" w:beforeAutospacing="0" w:after="0"/>
        <w:jc w:val="both"/>
        <w:rPr>
          <w:sz w:val="28"/>
          <w:szCs w:val="28"/>
        </w:rPr>
      </w:pPr>
      <w:proofErr w:type="gramStart"/>
      <w:r w:rsidRPr="003624FC">
        <w:rPr>
          <w:sz w:val="28"/>
          <w:szCs w:val="28"/>
        </w:rPr>
        <w:t>Согласно части 11.2 статьи 9 Закона № 294-ФЗ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w:t>
      </w:r>
      <w:proofErr w:type="gramEnd"/>
      <w:r w:rsidRPr="003624FC">
        <w:rPr>
          <w:sz w:val="28"/>
          <w:szCs w:val="28"/>
        </w:rPr>
        <w:t xml:space="preserve">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B3E4F" w:rsidRPr="003624FC" w:rsidRDefault="00FB3E4F" w:rsidP="00FB3E4F">
      <w:pPr>
        <w:pStyle w:val="a3"/>
        <w:spacing w:before="0" w:beforeAutospacing="0" w:after="0"/>
        <w:jc w:val="both"/>
        <w:rPr>
          <w:sz w:val="28"/>
          <w:szCs w:val="28"/>
        </w:rPr>
      </w:pPr>
      <w:r>
        <w:rPr>
          <w:sz w:val="28"/>
          <w:szCs w:val="28"/>
        </w:rPr>
        <w:tab/>
      </w:r>
      <w:proofErr w:type="gramStart"/>
      <w:r w:rsidRPr="003624FC">
        <w:rPr>
          <w:sz w:val="28"/>
          <w:szCs w:val="28"/>
        </w:rPr>
        <w:t xml:space="preserve">Частью 11.3 статьи 9 Закона № 294-ФЗ установлено, что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r w:rsidRPr="003624FC">
        <w:rPr>
          <w:color w:val="000000"/>
          <w:sz w:val="28"/>
          <w:szCs w:val="28"/>
        </w:rPr>
        <w:t xml:space="preserve">общими требованиями, определяемыми </w:t>
      </w:r>
      <w:r w:rsidRPr="003624FC">
        <w:rPr>
          <w:sz w:val="28"/>
          <w:szCs w:val="28"/>
        </w:rPr>
        <w:t>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roofErr w:type="gramEnd"/>
      <w:r w:rsidRPr="003624FC">
        <w:rPr>
          <w:sz w:val="28"/>
          <w:szCs w:val="28"/>
        </w:rPr>
        <w:t xml:space="preserve"> </w:t>
      </w:r>
      <w:proofErr w:type="gramStart"/>
      <w:r w:rsidRPr="003624FC">
        <w:rPr>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3624FC">
        <w:rPr>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B3E4F" w:rsidRPr="003624FC" w:rsidRDefault="00FB3E4F" w:rsidP="00FB3E4F">
      <w:pPr>
        <w:pStyle w:val="a3"/>
        <w:spacing w:before="0" w:beforeAutospacing="0" w:after="0"/>
        <w:jc w:val="both"/>
        <w:rPr>
          <w:sz w:val="28"/>
          <w:szCs w:val="28"/>
        </w:rPr>
      </w:pPr>
      <w:r>
        <w:rPr>
          <w:sz w:val="28"/>
          <w:szCs w:val="28"/>
        </w:rPr>
        <w:tab/>
      </w:r>
      <w:r w:rsidRPr="003624FC">
        <w:rPr>
          <w:sz w:val="28"/>
          <w:szCs w:val="28"/>
        </w:rPr>
        <w:t>В настоящее время в Правительство Российской Федерации внесен для принятия проект постановления Правительства Российской Федерации «Об утверждении П</w:t>
      </w:r>
      <w:r w:rsidRPr="003624FC">
        <w:rPr>
          <w:color w:val="000000"/>
          <w:sz w:val="28"/>
          <w:szCs w:val="28"/>
        </w:rPr>
        <w:t xml:space="preserve">оложения о государственном контроле </w:t>
      </w:r>
      <w:r w:rsidRPr="003624FC">
        <w:rPr>
          <w:sz w:val="28"/>
          <w:szCs w:val="28"/>
        </w:rPr>
        <w:t xml:space="preserve">за соблюдением антимонопольного законодательства Российской Федерации для применения </w:t>
      </w:r>
      <w:proofErr w:type="gramStart"/>
      <w:r w:rsidRPr="003624FC">
        <w:rPr>
          <w:sz w:val="28"/>
          <w:szCs w:val="28"/>
        </w:rPr>
        <w:t>риск-ориентированного</w:t>
      </w:r>
      <w:proofErr w:type="gramEnd"/>
      <w:r w:rsidRPr="003624FC">
        <w:rPr>
          <w:sz w:val="28"/>
          <w:szCs w:val="28"/>
        </w:rPr>
        <w:t xml:space="preserve"> подхода» (далее — Проект постановления).</w:t>
      </w:r>
    </w:p>
    <w:p w:rsidR="00FB3E4F" w:rsidRPr="003624FC" w:rsidRDefault="00FB3E4F" w:rsidP="00FB3E4F">
      <w:pPr>
        <w:pStyle w:val="a3"/>
        <w:spacing w:before="0" w:beforeAutospacing="0" w:after="0"/>
        <w:jc w:val="both"/>
        <w:rPr>
          <w:sz w:val="28"/>
          <w:szCs w:val="28"/>
        </w:rPr>
      </w:pPr>
      <w:r>
        <w:rPr>
          <w:sz w:val="28"/>
          <w:szCs w:val="28"/>
        </w:rPr>
        <w:tab/>
      </w:r>
      <w:r w:rsidRPr="003624FC">
        <w:rPr>
          <w:sz w:val="28"/>
          <w:szCs w:val="28"/>
        </w:rPr>
        <w:t xml:space="preserve">Проверочные листы </w:t>
      </w:r>
      <w:proofErr w:type="gramStart"/>
      <w:r w:rsidRPr="003624FC">
        <w:rPr>
          <w:sz w:val="28"/>
          <w:szCs w:val="28"/>
        </w:rPr>
        <w:t>будут</w:t>
      </w:r>
      <w:proofErr w:type="gramEnd"/>
      <w:r w:rsidRPr="003624FC">
        <w:rPr>
          <w:sz w:val="28"/>
          <w:szCs w:val="28"/>
        </w:rPr>
        <w:t xml:space="preserve"> подлежат обязательному применению при проведении антимонопольными органами плановых проверок за соблюдением антимонопольного законодательства хозяйствующими субъектами с 1 января 2018 года. При этом предмет плановой проверки будет ограничен перечнем вопросов, содержащихся в проверочном листе.</w:t>
      </w:r>
    </w:p>
    <w:p w:rsidR="00FB3E4F" w:rsidRDefault="00FB3E4F" w:rsidP="00FB3E4F">
      <w:pPr>
        <w:pStyle w:val="a3"/>
        <w:spacing w:before="0" w:beforeAutospacing="0" w:after="0"/>
        <w:jc w:val="both"/>
        <w:rPr>
          <w:sz w:val="28"/>
          <w:szCs w:val="28"/>
        </w:rPr>
      </w:pPr>
      <w:r>
        <w:rPr>
          <w:sz w:val="28"/>
          <w:szCs w:val="28"/>
        </w:rPr>
        <w:tab/>
      </w:r>
      <w:proofErr w:type="gramStart"/>
      <w:r w:rsidRPr="003624FC">
        <w:rPr>
          <w:sz w:val="28"/>
          <w:szCs w:val="28"/>
        </w:rPr>
        <w:t>На основании изложенного и в соответствии с Общими требованиями к разработке и утверждению проверочных листов (списков контрольных вопросов), утвержденными постановлением Правительства Российской Федерации от 13.02.2017 № 177, ФАС России разработан проект формы проверочного листа (списка контрольных вопросов) для осуществления федерального государственного контроля за соблюдением требований антимонопольного законодательства Российской Федерации (приложение к соответствующему проекту приказа ФАС России).</w:t>
      </w:r>
      <w:proofErr w:type="gramEnd"/>
    </w:p>
    <w:p w:rsidR="00FB3E4F" w:rsidRDefault="00861170" w:rsidP="00FB3E4F">
      <w:pPr>
        <w:pStyle w:val="a3"/>
        <w:spacing w:before="0" w:beforeAutospacing="0" w:after="0"/>
        <w:jc w:val="both"/>
        <w:rPr>
          <w:sz w:val="28"/>
          <w:szCs w:val="28"/>
        </w:rPr>
      </w:pPr>
      <w:r>
        <w:rPr>
          <w:sz w:val="28"/>
          <w:szCs w:val="28"/>
        </w:rPr>
        <w:tab/>
      </w:r>
      <w:r w:rsidR="00FB3E4F">
        <w:rPr>
          <w:sz w:val="28"/>
          <w:szCs w:val="28"/>
        </w:rPr>
        <w:t xml:space="preserve">Письмом ФАС России от </w:t>
      </w:r>
      <w:r w:rsidR="00FB3E4F" w:rsidRPr="004D7D4A">
        <w:rPr>
          <w:sz w:val="28"/>
          <w:szCs w:val="28"/>
        </w:rPr>
        <w:t>02.11.2017 № СП/76393/17</w:t>
      </w:r>
      <w:r w:rsidR="00FB3E4F">
        <w:rPr>
          <w:rFonts w:ascii="Source Sans Pro" w:hAnsi="Source Sans Pro"/>
          <w:sz w:val="20"/>
          <w:szCs w:val="20"/>
        </w:rPr>
        <w:t xml:space="preserve"> </w:t>
      </w:r>
      <w:r w:rsidR="00FB3E4F" w:rsidRPr="003624FC">
        <w:rPr>
          <w:sz w:val="28"/>
          <w:szCs w:val="28"/>
        </w:rPr>
        <w:t xml:space="preserve">проект формы проверочного листа (списка контрольных вопросов) для осуществления федерального государственного </w:t>
      </w:r>
      <w:proofErr w:type="gramStart"/>
      <w:r w:rsidR="00FB3E4F" w:rsidRPr="003624FC">
        <w:rPr>
          <w:sz w:val="28"/>
          <w:szCs w:val="28"/>
        </w:rPr>
        <w:t>контроля за</w:t>
      </w:r>
      <w:proofErr w:type="gramEnd"/>
      <w:r w:rsidR="00FB3E4F" w:rsidRPr="003624FC">
        <w:rPr>
          <w:sz w:val="28"/>
          <w:szCs w:val="28"/>
        </w:rPr>
        <w:t xml:space="preserve"> соблюдением требований антимонопольного законодательства Российской Федерации</w:t>
      </w:r>
      <w:r w:rsidR="00FB3E4F">
        <w:rPr>
          <w:sz w:val="28"/>
          <w:szCs w:val="28"/>
        </w:rPr>
        <w:t xml:space="preserve"> направлен в Аналитический центр при Правительстве Российской Федерации.</w:t>
      </w:r>
    </w:p>
    <w:p w:rsidR="00FB3E4F" w:rsidRDefault="00FB3E4F" w:rsidP="00FB3E4F">
      <w:pPr>
        <w:pStyle w:val="a3"/>
        <w:spacing w:before="0" w:beforeAutospacing="0" w:after="0"/>
        <w:jc w:val="both"/>
        <w:rPr>
          <w:sz w:val="28"/>
          <w:szCs w:val="28"/>
        </w:rPr>
      </w:pPr>
      <w:r>
        <w:rPr>
          <w:sz w:val="28"/>
          <w:szCs w:val="28"/>
        </w:rPr>
        <w:tab/>
      </w:r>
      <w:r w:rsidRPr="004D7D4A">
        <w:rPr>
          <w:sz w:val="28"/>
          <w:szCs w:val="28"/>
        </w:rPr>
        <w:t>Письмом от 23.11.2017 № ИА/81781/17 Проверочные листы направлены в территориальные управления ФАС России для проведения предварительной апробации их применения</w:t>
      </w:r>
      <w:r>
        <w:rPr>
          <w:sz w:val="28"/>
          <w:szCs w:val="28"/>
        </w:rPr>
        <w:t>.</w:t>
      </w:r>
    </w:p>
    <w:p w:rsidR="00FF0591" w:rsidRPr="00FB3E4F" w:rsidRDefault="00FB3E4F" w:rsidP="00FB3E4F">
      <w:pPr>
        <w:pStyle w:val="a3"/>
        <w:spacing w:before="0" w:beforeAutospacing="0" w:after="0"/>
        <w:jc w:val="both"/>
        <w:rPr>
          <w:sz w:val="28"/>
          <w:szCs w:val="28"/>
        </w:rPr>
      </w:pPr>
      <w:r>
        <w:rPr>
          <w:sz w:val="28"/>
          <w:szCs w:val="28"/>
        </w:rPr>
        <w:tab/>
        <w:t xml:space="preserve">Письмом ФАС России от 13.12.2017 № </w:t>
      </w:r>
      <w:r w:rsidRPr="004D7D4A">
        <w:rPr>
          <w:sz w:val="28"/>
          <w:szCs w:val="28"/>
        </w:rPr>
        <w:t>СП/87646/17</w:t>
      </w:r>
      <w:r>
        <w:rPr>
          <w:sz w:val="28"/>
          <w:szCs w:val="28"/>
        </w:rPr>
        <w:t xml:space="preserve"> Проверочные листы направлены на согласование в Минюст России и Минэкономразвития России.</w:t>
      </w:r>
    </w:p>
    <w:p w:rsidR="00CC3E9F" w:rsidRDefault="00CC3E9F" w:rsidP="00CC3E9F">
      <w:pPr>
        <w:pStyle w:val="a3"/>
        <w:spacing w:before="0" w:beforeAutospacing="0" w:after="0"/>
        <w:jc w:val="both"/>
        <w:rPr>
          <w:b/>
          <w:sz w:val="28"/>
          <w:szCs w:val="28"/>
        </w:rPr>
      </w:pPr>
      <w:r>
        <w:tab/>
      </w:r>
    </w:p>
    <w:p w:rsidR="00C546E6" w:rsidRDefault="00C546E6" w:rsidP="00C546E6">
      <w:pPr>
        <w:pStyle w:val="a3"/>
        <w:spacing w:before="0" w:beforeAutospacing="0" w:after="0"/>
        <w:jc w:val="center"/>
        <w:rPr>
          <w:b/>
          <w:sz w:val="28"/>
          <w:szCs w:val="28"/>
        </w:rPr>
      </w:pPr>
      <w:r>
        <w:rPr>
          <w:b/>
          <w:sz w:val="28"/>
          <w:szCs w:val="28"/>
          <w:lang w:val="en-US"/>
        </w:rPr>
        <w:t>IV</w:t>
      </w:r>
      <w:r w:rsidRPr="00C546E6">
        <w:rPr>
          <w:b/>
          <w:sz w:val="28"/>
          <w:szCs w:val="28"/>
        </w:rPr>
        <w:t>. Система комплексной профилактики нарушения обязательных требований</w:t>
      </w:r>
    </w:p>
    <w:p w:rsidR="00C546E6" w:rsidRDefault="00C546E6" w:rsidP="00C546E6">
      <w:pPr>
        <w:pStyle w:val="a3"/>
        <w:spacing w:before="0" w:beforeAutospacing="0" w:after="0"/>
        <w:jc w:val="center"/>
        <w:rPr>
          <w:b/>
          <w:sz w:val="28"/>
          <w:szCs w:val="28"/>
        </w:rPr>
      </w:pPr>
    </w:p>
    <w:p w:rsidR="00AA13E6" w:rsidRPr="00AA13E6" w:rsidRDefault="00E4315B" w:rsidP="00AA13E6">
      <w:pPr>
        <w:pStyle w:val="a4"/>
        <w:jc w:val="both"/>
        <w:rPr>
          <w:rFonts w:ascii="Times New Roman" w:hAnsi="Times New Roman"/>
          <w:sz w:val="28"/>
          <w:szCs w:val="28"/>
        </w:rPr>
      </w:pPr>
      <w:r>
        <w:rPr>
          <w:rFonts w:ascii="Times New Roman" w:hAnsi="Times New Roman"/>
          <w:sz w:val="28"/>
          <w:szCs w:val="28"/>
        </w:rPr>
        <w:tab/>
      </w:r>
      <w:r w:rsidR="00AA13E6" w:rsidRPr="00AA13E6">
        <w:rPr>
          <w:rFonts w:ascii="Times New Roman" w:hAnsi="Times New Roman"/>
          <w:sz w:val="28"/>
          <w:szCs w:val="28"/>
        </w:rPr>
        <w:t xml:space="preserve">Федеральная антимонопольная служба (ФАС России) в рамках реформы контрольно-надзорной деятельности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   </w:t>
      </w:r>
    </w:p>
    <w:p w:rsidR="00AA13E6" w:rsidRPr="00AA13E6" w:rsidRDefault="00E4315B" w:rsidP="00AA13E6">
      <w:pPr>
        <w:pStyle w:val="1"/>
        <w:shd w:val="clear" w:color="auto" w:fill="FFFFFF"/>
        <w:spacing w:before="0" w:beforeAutospacing="0" w:after="0" w:afterAutospacing="0"/>
        <w:jc w:val="both"/>
        <w:rPr>
          <w:rFonts w:eastAsia="Calibri"/>
          <w:b w:val="0"/>
          <w:bCs w:val="0"/>
          <w:kern w:val="0"/>
          <w:sz w:val="28"/>
          <w:szCs w:val="28"/>
          <w:lang w:eastAsia="en-US"/>
        </w:rPr>
      </w:pPr>
      <w:r>
        <w:rPr>
          <w:rFonts w:eastAsia="Calibri"/>
          <w:b w:val="0"/>
          <w:bCs w:val="0"/>
          <w:kern w:val="0"/>
          <w:sz w:val="28"/>
          <w:szCs w:val="28"/>
          <w:lang w:eastAsia="en-US"/>
        </w:rPr>
        <w:tab/>
      </w:r>
      <w:r w:rsidR="00AA13E6" w:rsidRPr="00AA13E6">
        <w:rPr>
          <w:rFonts w:eastAsia="Calibri"/>
          <w:b w:val="0"/>
          <w:bCs w:val="0"/>
          <w:kern w:val="0"/>
          <w:sz w:val="28"/>
          <w:szCs w:val="28"/>
          <w:lang w:eastAsia="en-US"/>
        </w:rPr>
        <w:t xml:space="preserve">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ему в 2017 году на территории Российской Федерации проведено 239 мероприятий с подконтрольными субъектами, однако эта работа не ограничивается указанными мероприятиями. </w:t>
      </w:r>
    </w:p>
    <w:p w:rsidR="00AA13E6" w:rsidRPr="00AA13E6" w:rsidRDefault="00E4315B" w:rsidP="00AA13E6">
      <w:pPr>
        <w:pStyle w:val="1"/>
        <w:shd w:val="clear" w:color="auto" w:fill="FFFFFF"/>
        <w:spacing w:before="0" w:beforeAutospacing="0" w:after="0" w:afterAutospacing="0"/>
        <w:jc w:val="both"/>
        <w:rPr>
          <w:rFonts w:eastAsia="Calibri"/>
          <w:b w:val="0"/>
          <w:bCs w:val="0"/>
          <w:kern w:val="0"/>
          <w:sz w:val="28"/>
          <w:szCs w:val="28"/>
          <w:lang w:eastAsia="en-US"/>
        </w:rPr>
      </w:pPr>
      <w:r>
        <w:rPr>
          <w:rFonts w:eastAsia="Calibri"/>
          <w:b w:val="0"/>
          <w:bCs w:val="0"/>
          <w:kern w:val="0"/>
          <w:sz w:val="28"/>
          <w:szCs w:val="28"/>
          <w:lang w:eastAsia="en-US"/>
        </w:rPr>
        <w:tab/>
      </w:r>
      <w:r w:rsidR="00AA13E6" w:rsidRPr="00AA13E6">
        <w:rPr>
          <w:rFonts w:eastAsia="Calibri"/>
          <w:b w:val="0"/>
          <w:bCs w:val="0"/>
          <w:kern w:val="0"/>
          <w:sz w:val="28"/>
          <w:szCs w:val="28"/>
          <w:lang w:eastAsia="en-US"/>
        </w:rPr>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AA13E6" w:rsidRPr="00AA13E6" w:rsidRDefault="00E4315B" w:rsidP="00AA13E6">
      <w:pPr>
        <w:pStyle w:val="1"/>
        <w:shd w:val="clear" w:color="auto" w:fill="FFFFFF"/>
        <w:spacing w:before="0" w:beforeAutospacing="0" w:after="0" w:afterAutospacing="0"/>
        <w:jc w:val="both"/>
        <w:rPr>
          <w:rFonts w:eastAsia="Calibri"/>
          <w:b w:val="0"/>
          <w:bCs w:val="0"/>
          <w:kern w:val="0"/>
          <w:sz w:val="28"/>
          <w:szCs w:val="28"/>
          <w:lang w:eastAsia="en-US"/>
        </w:rPr>
      </w:pPr>
      <w:r>
        <w:rPr>
          <w:rFonts w:eastAsia="Calibri"/>
          <w:b w:val="0"/>
          <w:bCs w:val="0"/>
          <w:kern w:val="0"/>
          <w:sz w:val="28"/>
          <w:szCs w:val="28"/>
          <w:lang w:eastAsia="en-US"/>
        </w:rPr>
        <w:tab/>
      </w:r>
      <w:r w:rsidR="00AA13E6" w:rsidRPr="00AA13E6">
        <w:rPr>
          <w:rFonts w:eastAsia="Calibri"/>
          <w:b w:val="0"/>
          <w:bCs w:val="0"/>
          <w:kern w:val="0"/>
          <w:sz w:val="28"/>
          <w:szCs w:val="28"/>
          <w:lang w:eastAsia="en-US"/>
        </w:rPr>
        <w:t xml:space="preserve">Реализация комплекса профилактических мероприятий ФАС России делится на несколько направлений. </w:t>
      </w:r>
    </w:p>
    <w:p w:rsidR="00AA13E6" w:rsidRPr="00E4315B" w:rsidRDefault="00AA13E6" w:rsidP="00B51062">
      <w:pPr>
        <w:pStyle w:val="1"/>
        <w:numPr>
          <w:ilvl w:val="0"/>
          <w:numId w:val="2"/>
        </w:numPr>
        <w:shd w:val="clear" w:color="auto" w:fill="FFFFFF"/>
        <w:ind w:left="0"/>
        <w:jc w:val="center"/>
        <w:rPr>
          <w:rFonts w:eastAsia="Calibri"/>
          <w:b w:val="0"/>
          <w:bCs w:val="0"/>
          <w:kern w:val="0"/>
          <w:sz w:val="28"/>
          <w:szCs w:val="28"/>
          <w:lang w:eastAsia="en-US"/>
        </w:rPr>
      </w:pPr>
      <w:r w:rsidRPr="00E4315B">
        <w:rPr>
          <w:rFonts w:eastAsia="Calibri"/>
          <w:b w:val="0"/>
          <w:bCs w:val="0"/>
          <w:kern w:val="0"/>
          <w:sz w:val="28"/>
          <w:szCs w:val="28"/>
          <w:lang w:eastAsia="en-US"/>
        </w:rPr>
        <w:t>Образование:</w:t>
      </w:r>
    </w:p>
    <w:p w:rsidR="00AA13E6" w:rsidRPr="00AA13E6" w:rsidRDefault="00E4315B" w:rsidP="00E4315B">
      <w:pPr>
        <w:pStyle w:val="1"/>
        <w:shd w:val="clear" w:color="auto" w:fill="FFFFFF"/>
        <w:spacing w:before="0" w:beforeAutospacing="0" w:after="0" w:afterAutospacing="0"/>
        <w:jc w:val="both"/>
        <w:rPr>
          <w:rFonts w:eastAsia="Calibri"/>
          <w:b w:val="0"/>
          <w:bCs w:val="0"/>
          <w:iCs/>
          <w:kern w:val="0"/>
          <w:sz w:val="28"/>
          <w:szCs w:val="28"/>
          <w:lang w:eastAsia="en-US"/>
        </w:rPr>
      </w:pPr>
      <w:r>
        <w:rPr>
          <w:rFonts w:eastAsia="Calibri"/>
          <w:b w:val="0"/>
          <w:bCs w:val="0"/>
          <w:kern w:val="0"/>
          <w:sz w:val="28"/>
          <w:szCs w:val="28"/>
          <w:lang w:eastAsia="en-US"/>
        </w:rPr>
        <w:tab/>
      </w:r>
      <w:r w:rsidR="00AA13E6" w:rsidRPr="00AA13E6">
        <w:rPr>
          <w:rFonts w:eastAsia="Calibri"/>
          <w:b w:val="0"/>
          <w:bCs w:val="0"/>
          <w:kern w:val="0"/>
          <w:sz w:val="28"/>
          <w:szCs w:val="28"/>
          <w:lang w:eastAsia="en-US"/>
        </w:rPr>
        <w:t xml:space="preserve">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w:t>
      </w:r>
      <w:r w:rsidR="00AA13E6" w:rsidRPr="00AA13E6">
        <w:rPr>
          <w:rFonts w:eastAsia="Calibri"/>
          <w:b w:val="0"/>
          <w:bCs w:val="0"/>
          <w:iCs/>
          <w:kern w:val="0"/>
          <w:sz w:val="28"/>
          <w:szCs w:val="28"/>
          <w:lang w:eastAsia="en-US"/>
        </w:rPr>
        <w:t>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AA13E6" w:rsidRPr="00AA13E6" w:rsidRDefault="00E4315B" w:rsidP="00E4315B">
      <w:pPr>
        <w:pStyle w:val="a3"/>
        <w:spacing w:before="0" w:beforeAutospacing="0" w:after="0"/>
        <w:jc w:val="both"/>
        <w:rPr>
          <w:rFonts w:eastAsia="Calibri"/>
          <w:sz w:val="28"/>
          <w:szCs w:val="28"/>
          <w:lang w:eastAsia="en-US"/>
        </w:rPr>
      </w:pPr>
      <w:r>
        <w:rPr>
          <w:rFonts w:eastAsia="Calibri"/>
          <w:sz w:val="28"/>
          <w:szCs w:val="28"/>
          <w:lang w:eastAsia="en-US"/>
        </w:rPr>
        <w:tab/>
      </w:r>
      <w:r w:rsidR="00AA13E6" w:rsidRPr="00AA13E6">
        <w:rPr>
          <w:rFonts w:eastAsia="Calibri"/>
          <w:sz w:val="28"/>
          <w:szCs w:val="28"/>
          <w:lang w:eastAsia="en-US"/>
        </w:rPr>
        <w:t>На указанных кафедрах и центрах реализуется «</w:t>
      </w:r>
      <w:proofErr w:type="spellStart"/>
      <w:r w:rsidR="00AA13E6" w:rsidRPr="00AA13E6">
        <w:rPr>
          <w:rFonts w:eastAsia="Calibri"/>
          <w:sz w:val="28"/>
          <w:szCs w:val="28"/>
          <w:lang w:eastAsia="en-US"/>
        </w:rPr>
        <w:t>мультидисциплинарный</w:t>
      </w:r>
      <w:proofErr w:type="spellEnd"/>
      <w:r w:rsidR="00AA13E6" w:rsidRPr="00AA13E6">
        <w:rPr>
          <w:rFonts w:eastAsia="Calibri"/>
          <w:sz w:val="28"/>
          <w:szCs w:val="28"/>
          <w:lang w:eastAsia="en-US"/>
        </w:rPr>
        <w:t xml:space="preserve"> подход», который подразумевает изучение таких направлений как антимонопольное регулирование, государственные и муниципальные закупки, государственное регулирование тарифов, </w:t>
      </w:r>
      <w:proofErr w:type="spellStart"/>
      <w:r w:rsidR="00AA13E6" w:rsidRPr="00AA13E6">
        <w:rPr>
          <w:rFonts w:eastAsia="Calibri"/>
          <w:sz w:val="28"/>
          <w:szCs w:val="28"/>
          <w:lang w:eastAsia="en-US"/>
        </w:rPr>
        <w:t>антиконкурентные</w:t>
      </w:r>
      <w:proofErr w:type="spellEnd"/>
      <w:r w:rsidR="00AA13E6" w:rsidRPr="00AA13E6">
        <w:rPr>
          <w:rFonts w:eastAsia="Calibri"/>
          <w:sz w:val="28"/>
          <w:szCs w:val="28"/>
          <w:lang w:eastAsia="en-US"/>
        </w:rPr>
        <w:t xml:space="preserve"> соглашения и недобросовестная конкуренция.</w:t>
      </w:r>
    </w:p>
    <w:p w:rsidR="00AA13E6" w:rsidRPr="00AA13E6" w:rsidRDefault="00E4315B" w:rsidP="00E4315B">
      <w:pPr>
        <w:pStyle w:val="a3"/>
        <w:spacing w:before="0" w:beforeAutospacing="0" w:after="0"/>
        <w:jc w:val="both"/>
        <w:rPr>
          <w:rFonts w:eastAsia="Calibri"/>
          <w:sz w:val="28"/>
          <w:szCs w:val="28"/>
          <w:lang w:eastAsia="en-US"/>
        </w:rPr>
      </w:pPr>
      <w:r>
        <w:rPr>
          <w:rFonts w:eastAsia="Calibri"/>
          <w:sz w:val="28"/>
          <w:szCs w:val="28"/>
          <w:lang w:eastAsia="en-US"/>
        </w:rPr>
        <w:tab/>
      </w:r>
      <w:r w:rsidR="00AA13E6" w:rsidRPr="00AA13E6">
        <w:rPr>
          <w:rFonts w:eastAsia="Calibri"/>
          <w:sz w:val="28"/>
          <w:szCs w:val="28"/>
          <w:lang w:eastAsia="en-US"/>
        </w:rPr>
        <w:t>Кроме того, кафедры и центра конкурентного права и антимонопольного регулирования занимаются созданием учебно-методических пособий, объединяющих опыт и правоприменительную практику ФАС Росс</w:t>
      </w:r>
      <w:proofErr w:type="gramStart"/>
      <w:r w:rsidR="00AA13E6" w:rsidRPr="00AA13E6">
        <w:rPr>
          <w:rFonts w:eastAsia="Calibri"/>
          <w:sz w:val="28"/>
          <w:szCs w:val="28"/>
          <w:lang w:eastAsia="en-US"/>
        </w:rPr>
        <w:t>ии и её</w:t>
      </w:r>
      <w:proofErr w:type="gramEnd"/>
      <w:r w:rsidR="00AA13E6" w:rsidRPr="00AA13E6">
        <w:rPr>
          <w:rFonts w:eastAsia="Calibri"/>
          <w:sz w:val="28"/>
          <w:szCs w:val="28"/>
          <w:lang w:eastAsia="en-US"/>
        </w:rPr>
        <w:t xml:space="preserve"> территориальных органов.</w:t>
      </w:r>
    </w:p>
    <w:p w:rsidR="00AA13E6" w:rsidRPr="00AA13E6" w:rsidRDefault="00E4315B" w:rsidP="00E4315B">
      <w:pPr>
        <w:pStyle w:val="a3"/>
        <w:spacing w:before="0" w:beforeAutospacing="0" w:after="0"/>
        <w:jc w:val="both"/>
        <w:rPr>
          <w:rFonts w:eastAsia="Calibri"/>
          <w:sz w:val="28"/>
          <w:szCs w:val="28"/>
          <w:lang w:eastAsia="en-US"/>
        </w:rPr>
      </w:pPr>
      <w:r>
        <w:rPr>
          <w:rFonts w:eastAsia="Calibri"/>
          <w:sz w:val="28"/>
          <w:szCs w:val="28"/>
          <w:lang w:eastAsia="en-US"/>
        </w:rPr>
        <w:tab/>
      </w:r>
      <w:r w:rsidR="00AA13E6" w:rsidRPr="00AA13E6">
        <w:rPr>
          <w:rFonts w:eastAsia="Calibri"/>
          <w:sz w:val="28"/>
          <w:szCs w:val="28"/>
          <w:lang w:eastAsia="en-US"/>
        </w:rPr>
        <w:t>Учебные дисциплины преподают сотрудники ФАС России и представители юридического и экономического сообщества.</w:t>
      </w:r>
    </w:p>
    <w:p w:rsidR="00AA13E6" w:rsidRPr="00AA13E6" w:rsidRDefault="00E4315B" w:rsidP="00E4315B">
      <w:pPr>
        <w:pStyle w:val="a3"/>
        <w:spacing w:before="0" w:beforeAutospacing="0" w:after="0"/>
        <w:jc w:val="both"/>
        <w:rPr>
          <w:rFonts w:eastAsia="Calibri"/>
          <w:sz w:val="28"/>
          <w:szCs w:val="28"/>
          <w:lang w:eastAsia="en-US"/>
        </w:rPr>
      </w:pPr>
      <w:r>
        <w:rPr>
          <w:rFonts w:eastAsia="Calibri"/>
          <w:sz w:val="28"/>
          <w:szCs w:val="28"/>
          <w:lang w:eastAsia="en-US"/>
        </w:rPr>
        <w:tab/>
      </w:r>
      <w:r w:rsidR="00AA13E6" w:rsidRPr="00AA13E6">
        <w:rPr>
          <w:rFonts w:eastAsia="Calibri"/>
          <w:sz w:val="28"/>
          <w:szCs w:val="28"/>
          <w:lang w:eastAsia="en-US"/>
        </w:rPr>
        <w:t>Кроме того, в 2015 году создан Научно-методический совет образовательных организаций и кафедр конкурентного права и антимонопольного регулирования</w:t>
      </w:r>
      <w:r w:rsidR="00AA13E6" w:rsidRPr="00AA13E6">
        <w:rPr>
          <w:sz w:val="28"/>
          <w:szCs w:val="28"/>
        </w:rPr>
        <w:t xml:space="preserve"> </w:t>
      </w:r>
      <w:r w:rsidR="00AA13E6" w:rsidRPr="00AA13E6">
        <w:rPr>
          <w:rFonts w:eastAsia="Calibri"/>
          <w:sz w:val="28"/>
          <w:szCs w:val="28"/>
          <w:lang w:eastAsia="en-US"/>
        </w:rPr>
        <w:t xml:space="preserve">ФАС России. Его </w:t>
      </w:r>
      <w:r w:rsidR="00AA13E6" w:rsidRPr="00AA13E6">
        <w:rPr>
          <w:sz w:val="28"/>
          <w:szCs w:val="28"/>
        </w:rPr>
        <w:t>основной задачей является объединение усилий ФАС России, образовательных и научных организаций, научно-педагогических работников в целях развития конкурентного права и совершенствования антимонопольного регулирования, подготовки высококвалифицированных профессиональных специалистов, координации учебной, методической, научно-исследовательской, инновационной и воспитательной деятельности.</w:t>
      </w:r>
    </w:p>
    <w:p w:rsidR="00AA13E6" w:rsidRPr="00AA13E6" w:rsidRDefault="00E4315B" w:rsidP="00E4315B">
      <w:pPr>
        <w:pStyle w:val="a3"/>
        <w:spacing w:before="0" w:beforeAutospacing="0" w:after="0"/>
        <w:jc w:val="both"/>
        <w:rPr>
          <w:sz w:val="28"/>
          <w:szCs w:val="28"/>
        </w:rPr>
      </w:pPr>
      <w:r>
        <w:rPr>
          <w:rFonts w:eastAsia="Calibri"/>
          <w:sz w:val="28"/>
          <w:szCs w:val="28"/>
          <w:lang w:eastAsia="en-US"/>
        </w:rPr>
        <w:tab/>
      </w:r>
      <w:r w:rsidR="00AA13E6" w:rsidRPr="00AA13E6">
        <w:rPr>
          <w:rFonts w:eastAsia="Calibri"/>
          <w:sz w:val="28"/>
          <w:szCs w:val="28"/>
          <w:lang w:eastAsia="en-US"/>
        </w:rPr>
        <w:t xml:space="preserve">В 2017 году было проведено 4 заседания Научно-методический совета, в </w:t>
      </w:r>
      <w:r w:rsidR="00AA13E6" w:rsidRPr="00AA13E6">
        <w:rPr>
          <w:sz w:val="28"/>
          <w:szCs w:val="28"/>
        </w:rPr>
        <w:t>состав совета вошли 51 член, и</w:t>
      </w:r>
      <w:r>
        <w:rPr>
          <w:sz w:val="28"/>
          <w:szCs w:val="28"/>
        </w:rPr>
        <w:t xml:space="preserve">з которых 17 кандидатов наук и </w:t>
      </w:r>
      <w:r w:rsidR="00AA13E6" w:rsidRPr="00AA13E6">
        <w:rPr>
          <w:sz w:val="28"/>
          <w:szCs w:val="28"/>
        </w:rPr>
        <w:t>9 докторов наук.</w:t>
      </w:r>
    </w:p>
    <w:p w:rsidR="00AA13E6" w:rsidRPr="00AA13E6" w:rsidRDefault="00E4315B" w:rsidP="00E4315B">
      <w:pPr>
        <w:pStyle w:val="a3"/>
        <w:spacing w:before="0" w:beforeAutospacing="0" w:after="0"/>
        <w:jc w:val="both"/>
        <w:rPr>
          <w:rFonts w:eastAsia="Calibri"/>
          <w:sz w:val="28"/>
          <w:szCs w:val="28"/>
          <w:lang w:eastAsia="en-US"/>
        </w:rPr>
      </w:pPr>
      <w:r>
        <w:rPr>
          <w:sz w:val="28"/>
          <w:szCs w:val="28"/>
        </w:rPr>
        <w:tab/>
      </w:r>
      <w:r w:rsidR="00AA13E6" w:rsidRPr="00AA13E6">
        <w:rPr>
          <w:sz w:val="28"/>
          <w:szCs w:val="28"/>
        </w:rPr>
        <w:t>Также были утверждены 3 р</w:t>
      </w:r>
      <w:r>
        <w:rPr>
          <w:sz w:val="28"/>
          <w:szCs w:val="28"/>
        </w:rPr>
        <w:t>абочие программы: учебный курс «</w:t>
      </w:r>
      <w:r w:rsidR="00AA13E6" w:rsidRPr="00AA13E6">
        <w:rPr>
          <w:sz w:val="28"/>
          <w:szCs w:val="28"/>
        </w:rPr>
        <w:t>Конкурентное право</w:t>
      </w:r>
      <w:r>
        <w:rPr>
          <w:sz w:val="28"/>
          <w:szCs w:val="28"/>
        </w:rPr>
        <w:t>»</w:t>
      </w:r>
      <w:r w:rsidR="00AA13E6" w:rsidRPr="00AA13E6">
        <w:rPr>
          <w:sz w:val="28"/>
          <w:szCs w:val="28"/>
        </w:rPr>
        <w:t>; учебный</w:t>
      </w:r>
      <w:r>
        <w:rPr>
          <w:sz w:val="28"/>
          <w:szCs w:val="28"/>
        </w:rPr>
        <w:t xml:space="preserve"> курс «</w:t>
      </w:r>
      <w:r w:rsidR="00AA13E6" w:rsidRPr="00AA13E6">
        <w:rPr>
          <w:sz w:val="28"/>
          <w:szCs w:val="28"/>
        </w:rPr>
        <w:t>недобросовестная конкуренция</w:t>
      </w:r>
      <w:r>
        <w:rPr>
          <w:sz w:val="28"/>
          <w:szCs w:val="28"/>
        </w:rPr>
        <w:t>»</w:t>
      </w:r>
      <w:r w:rsidR="00AA13E6" w:rsidRPr="00AA13E6">
        <w:rPr>
          <w:sz w:val="28"/>
          <w:szCs w:val="28"/>
        </w:rPr>
        <w:t>; пр</w:t>
      </w:r>
      <w:r>
        <w:rPr>
          <w:sz w:val="28"/>
          <w:szCs w:val="28"/>
        </w:rPr>
        <w:t>ограмма повышения квалификации «</w:t>
      </w:r>
      <w:r w:rsidR="00AA13E6" w:rsidRPr="00AA13E6">
        <w:rPr>
          <w:sz w:val="28"/>
          <w:szCs w:val="28"/>
        </w:rPr>
        <w:t>государственное регулирования цен (тарифов</w:t>
      </w:r>
      <w:r>
        <w:rPr>
          <w:sz w:val="28"/>
          <w:szCs w:val="28"/>
        </w:rPr>
        <w:t>)»</w:t>
      </w:r>
      <w:r w:rsidR="00AA13E6" w:rsidRPr="00AA13E6">
        <w:rPr>
          <w:sz w:val="28"/>
          <w:szCs w:val="28"/>
        </w:rPr>
        <w:t>.</w:t>
      </w:r>
    </w:p>
    <w:p w:rsidR="00AA13E6" w:rsidRPr="00AA13E6" w:rsidRDefault="00E4315B" w:rsidP="00E4315B">
      <w:pPr>
        <w:pStyle w:val="a3"/>
        <w:spacing w:before="0" w:beforeAutospacing="0" w:after="0"/>
        <w:jc w:val="both"/>
        <w:rPr>
          <w:rFonts w:eastAsia="Calibri"/>
          <w:sz w:val="28"/>
          <w:szCs w:val="28"/>
          <w:lang w:eastAsia="en-US"/>
        </w:rPr>
      </w:pPr>
      <w:r>
        <w:rPr>
          <w:rFonts w:eastAsia="Calibri"/>
          <w:sz w:val="28"/>
          <w:szCs w:val="28"/>
          <w:lang w:eastAsia="en-US"/>
        </w:rPr>
        <w:tab/>
      </w:r>
      <w:r w:rsidR="00AA13E6" w:rsidRPr="00AA13E6">
        <w:rPr>
          <w:rFonts w:eastAsia="Calibri"/>
          <w:sz w:val="28"/>
          <w:szCs w:val="28"/>
          <w:lang w:eastAsia="en-US"/>
        </w:rPr>
        <w:t>Следующим блоком направления является работа Учебно-методического центра ФАС России. В 2017 году было проведено 61 образовательное мероприятие (курсы, семинары, тренинги), в которых приняли участие 1585 слушателей.</w:t>
      </w:r>
    </w:p>
    <w:p w:rsidR="00AA13E6" w:rsidRPr="00AA13E6" w:rsidRDefault="00E4315B" w:rsidP="00E4315B">
      <w:pPr>
        <w:pStyle w:val="a3"/>
        <w:spacing w:before="0" w:beforeAutospacing="0" w:after="0"/>
        <w:jc w:val="both"/>
        <w:rPr>
          <w:rFonts w:eastAsia="Calibri"/>
          <w:sz w:val="28"/>
          <w:szCs w:val="28"/>
          <w:lang w:eastAsia="en-US"/>
        </w:rPr>
      </w:pPr>
      <w:r>
        <w:rPr>
          <w:rFonts w:eastAsia="Calibri"/>
          <w:sz w:val="28"/>
          <w:szCs w:val="28"/>
          <w:lang w:eastAsia="en-US"/>
        </w:rPr>
        <w:tab/>
      </w:r>
      <w:r w:rsidR="00AA13E6" w:rsidRPr="00AA13E6">
        <w:rPr>
          <w:rFonts w:eastAsia="Calibri"/>
          <w:sz w:val="28"/>
          <w:szCs w:val="28"/>
          <w:lang w:eastAsia="en-US"/>
        </w:rPr>
        <w:t>Еще одной формой профилактических мероприятий в направлении образования стали экскурсии в ФАС России. В 2017 году ФАС России было проведено 27 экскурсий для 580 студентов и школьников.</w:t>
      </w:r>
    </w:p>
    <w:p w:rsidR="00AA13E6" w:rsidRPr="00E4315B" w:rsidRDefault="00AA13E6" w:rsidP="00E4315B">
      <w:pPr>
        <w:pStyle w:val="a3"/>
        <w:numPr>
          <w:ilvl w:val="0"/>
          <w:numId w:val="2"/>
        </w:numPr>
        <w:spacing w:after="100" w:afterAutospacing="1"/>
        <w:ind w:left="0"/>
        <w:jc w:val="center"/>
        <w:rPr>
          <w:rFonts w:eastAsia="Calibri"/>
          <w:sz w:val="28"/>
          <w:szCs w:val="28"/>
          <w:lang w:eastAsia="en-US"/>
        </w:rPr>
      </w:pPr>
      <w:r w:rsidRPr="00E4315B">
        <w:rPr>
          <w:rFonts w:eastAsia="Calibri"/>
          <w:sz w:val="28"/>
          <w:szCs w:val="28"/>
          <w:lang w:eastAsia="en-US"/>
        </w:rPr>
        <w:t xml:space="preserve">Общественный </w:t>
      </w:r>
      <w:proofErr w:type="gramStart"/>
      <w:r w:rsidRPr="00E4315B">
        <w:rPr>
          <w:rFonts w:eastAsia="Calibri"/>
          <w:sz w:val="28"/>
          <w:szCs w:val="28"/>
          <w:lang w:eastAsia="en-US"/>
        </w:rPr>
        <w:t>контроль за</w:t>
      </w:r>
      <w:proofErr w:type="gramEnd"/>
      <w:r w:rsidRPr="00E4315B">
        <w:rPr>
          <w:rFonts w:eastAsia="Calibri"/>
          <w:sz w:val="28"/>
          <w:szCs w:val="28"/>
          <w:lang w:eastAsia="en-US"/>
        </w:rPr>
        <w:t xml:space="preserve"> деятельностью подконтрольных субъектов</w:t>
      </w:r>
    </w:p>
    <w:p w:rsidR="00AA13E6" w:rsidRPr="00AA13E6" w:rsidRDefault="00E4315B" w:rsidP="00E4315B">
      <w:pPr>
        <w:pStyle w:val="a3"/>
        <w:spacing w:before="0" w:beforeAutospacing="0" w:after="0"/>
        <w:jc w:val="both"/>
        <w:rPr>
          <w:rFonts w:eastAsia="Calibri"/>
          <w:sz w:val="28"/>
          <w:szCs w:val="28"/>
          <w:lang w:eastAsia="en-US"/>
        </w:rPr>
      </w:pPr>
      <w:r>
        <w:rPr>
          <w:rFonts w:eastAsia="Calibri"/>
          <w:sz w:val="28"/>
          <w:szCs w:val="28"/>
          <w:lang w:eastAsia="en-US"/>
        </w:rPr>
        <w:tab/>
      </w:r>
      <w:r w:rsidR="00AA13E6" w:rsidRPr="00AA13E6">
        <w:rPr>
          <w:rFonts w:eastAsia="Calibri"/>
          <w:sz w:val="28"/>
          <w:szCs w:val="28"/>
          <w:lang w:eastAsia="en-US"/>
        </w:rPr>
        <w:t xml:space="preserve">В ФАС России созданы условия для общественного </w:t>
      </w:r>
      <w:proofErr w:type="gramStart"/>
      <w:r w:rsidR="00AA13E6" w:rsidRPr="00AA13E6">
        <w:rPr>
          <w:rFonts w:eastAsia="Calibri"/>
          <w:sz w:val="28"/>
          <w:szCs w:val="28"/>
          <w:lang w:eastAsia="en-US"/>
        </w:rPr>
        <w:t>контроля за</w:t>
      </w:r>
      <w:proofErr w:type="gramEnd"/>
      <w:r w:rsidR="00AA13E6" w:rsidRPr="00AA13E6">
        <w:rPr>
          <w:rFonts w:eastAsia="Calibri"/>
          <w:sz w:val="28"/>
          <w:szCs w:val="28"/>
          <w:lang w:eastAsia="en-US"/>
        </w:rPr>
        <w:t xml:space="preserve"> деятельностью подконтрольных субъектов. Так, на официальном сайте ФАС России размещены и функционируют три </w:t>
      </w:r>
      <w:r w:rsidR="00AA13E6" w:rsidRPr="00AA13E6">
        <w:rPr>
          <w:rFonts w:eastAsia="Calibri"/>
          <w:b/>
          <w:sz w:val="28"/>
          <w:szCs w:val="28"/>
          <w:u w:val="single"/>
          <w:lang w:eastAsia="en-US"/>
        </w:rPr>
        <w:t>«</w:t>
      </w:r>
      <w:proofErr w:type="spellStart"/>
      <w:r w:rsidR="00AA13E6" w:rsidRPr="00AA13E6">
        <w:rPr>
          <w:rFonts w:eastAsia="Calibri"/>
          <w:b/>
          <w:sz w:val="28"/>
          <w:szCs w:val="28"/>
          <w:u w:val="single"/>
          <w:lang w:eastAsia="en-US"/>
        </w:rPr>
        <w:t>горячии</w:t>
      </w:r>
      <w:proofErr w:type="spellEnd"/>
      <w:r w:rsidR="00AA13E6" w:rsidRPr="00AA13E6">
        <w:rPr>
          <w:rFonts w:eastAsia="Calibri"/>
          <w:b/>
          <w:sz w:val="28"/>
          <w:szCs w:val="28"/>
          <w:u w:val="single"/>
          <w:lang w:eastAsia="en-US"/>
        </w:rPr>
        <w:t xml:space="preserve"> линии</w:t>
      </w:r>
      <w:r w:rsidR="00AA13E6" w:rsidRPr="00AA13E6">
        <w:rPr>
          <w:rFonts w:eastAsia="Calibri"/>
          <w:sz w:val="28"/>
          <w:szCs w:val="28"/>
          <w:lang w:eastAsia="en-US"/>
        </w:rPr>
        <w:t xml:space="preserve">»: по вопросам повышения цен на продовольствие, для сообщений о нарушениях Закона о торговле и «Сообщи о картеле!». </w:t>
      </w:r>
    </w:p>
    <w:p w:rsidR="00AA13E6" w:rsidRPr="00AA13E6" w:rsidRDefault="00E4315B" w:rsidP="00E4315B">
      <w:pPr>
        <w:pStyle w:val="a3"/>
        <w:spacing w:before="0" w:beforeAutospacing="0" w:after="0"/>
        <w:jc w:val="both"/>
        <w:rPr>
          <w:sz w:val="28"/>
          <w:szCs w:val="28"/>
        </w:rPr>
      </w:pPr>
      <w:r>
        <w:rPr>
          <w:rFonts w:eastAsia="Calibri"/>
          <w:sz w:val="28"/>
          <w:szCs w:val="28"/>
          <w:lang w:eastAsia="en-US"/>
        </w:rPr>
        <w:tab/>
      </w:r>
      <w:r w:rsidR="00AA13E6" w:rsidRPr="00AA13E6">
        <w:rPr>
          <w:rFonts w:eastAsia="Calibri"/>
          <w:sz w:val="28"/>
          <w:szCs w:val="28"/>
          <w:lang w:eastAsia="en-US"/>
        </w:rPr>
        <w:t xml:space="preserve">Любое лицо может обратиться на указанные «горячие линии» и проинформировать ФАС России о признаках нарушений антимонопольного законодательства и Закона о торговле.  </w:t>
      </w:r>
    </w:p>
    <w:p w:rsidR="00AA13E6" w:rsidRPr="00AA13E6" w:rsidRDefault="00E4315B" w:rsidP="00E4315B">
      <w:pPr>
        <w:pStyle w:val="1"/>
        <w:shd w:val="clear" w:color="auto" w:fill="FFFFFF"/>
        <w:spacing w:before="0" w:beforeAutospacing="0" w:after="0" w:afterAutospacing="0"/>
        <w:jc w:val="both"/>
        <w:rPr>
          <w:rFonts w:eastAsia="Calibri"/>
          <w:b w:val="0"/>
          <w:bCs w:val="0"/>
          <w:kern w:val="0"/>
          <w:sz w:val="28"/>
          <w:szCs w:val="28"/>
          <w:lang w:eastAsia="en-US"/>
        </w:rPr>
      </w:pPr>
      <w:r>
        <w:rPr>
          <w:rFonts w:eastAsia="Calibri"/>
          <w:b w:val="0"/>
          <w:bCs w:val="0"/>
          <w:kern w:val="0"/>
          <w:sz w:val="28"/>
          <w:szCs w:val="28"/>
          <w:lang w:eastAsia="en-US"/>
        </w:rPr>
        <w:tab/>
      </w:r>
      <w:r w:rsidR="00AA13E6" w:rsidRPr="00AA13E6">
        <w:rPr>
          <w:rFonts w:eastAsia="Calibri"/>
          <w:b w:val="0"/>
          <w:bCs w:val="0"/>
          <w:kern w:val="0"/>
          <w:sz w:val="28"/>
          <w:szCs w:val="28"/>
          <w:lang w:eastAsia="en-US"/>
        </w:rPr>
        <w:t xml:space="preserve">Кроме того, на официальном сайте ФАС России размещен «Калькулятор ЖКХ», который является </w:t>
      </w:r>
      <w:proofErr w:type="spellStart"/>
      <w:r w:rsidR="00AA13E6" w:rsidRPr="00AA13E6">
        <w:rPr>
          <w:rFonts w:eastAsia="Calibri"/>
          <w:b w:val="0"/>
          <w:bCs w:val="0"/>
          <w:kern w:val="0"/>
          <w:sz w:val="28"/>
          <w:szCs w:val="28"/>
          <w:lang w:eastAsia="en-US"/>
        </w:rPr>
        <w:t>агрегатором</w:t>
      </w:r>
      <w:proofErr w:type="spellEnd"/>
      <w:r w:rsidR="00AA13E6" w:rsidRPr="00AA13E6">
        <w:rPr>
          <w:rFonts w:eastAsia="Calibri"/>
          <w:b w:val="0"/>
          <w:bCs w:val="0"/>
          <w:kern w:val="0"/>
          <w:sz w:val="28"/>
          <w:szCs w:val="28"/>
          <w:lang w:eastAsia="en-US"/>
        </w:rPr>
        <w:t xml:space="preserve"> ссылок на региональные калькуляторы коммунальных платежей, разработанных в соответствии с поручением Правительства Российской Федерации. </w:t>
      </w:r>
    </w:p>
    <w:p w:rsidR="00AA13E6" w:rsidRPr="00AA13E6" w:rsidRDefault="00E4315B" w:rsidP="00E4315B">
      <w:pPr>
        <w:pStyle w:val="1"/>
        <w:shd w:val="clear" w:color="auto" w:fill="FFFFFF"/>
        <w:spacing w:before="0" w:beforeAutospacing="0" w:after="0" w:afterAutospacing="0"/>
        <w:jc w:val="both"/>
        <w:rPr>
          <w:rFonts w:eastAsia="Calibri"/>
          <w:b w:val="0"/>
          <w:bCs w:val="0"/>
          <w:kern w:val="0"/>
          <w:sz w:val="28"/>
          <w:szCs w:val="28"/>
          <w:lang w:eastAsia="en-US"/>
        </w:rPr>
      </w:pPr>
      <w:r>
        <w:rPr>
          <w:rFonts w:eastAsia="Calibri"/>
          <w:b w:val="0"/>
          <w:bCs w:val="0"/>
          <w:kern w:val="0"/>
          <w:sz w:val="28"/>
          <w:szCs w:val="28"/>
          <w:lang w:eastAsia="en-US"/>
        </w:rPr>
        <w:tab/>
      </w:r>
      <w:r w:rsidR="00AA13E6" w:rsidRPr="00AA13E6">
        <w:rPr>
          <w:rFonts w:eastAsia="Calibri"/>
          <w:b w:val="0"/>
          <w:bCs w:val="0"/>
          <w:kern w:val="0"/>
          <w:sz w:val="28"/>
          <w:szCs w:val="28"/>
          <w:lang w:eastAsia="en-US"/>
        </w:rPr>
        <w:t>Граждане Р</w:t>
      </w:r>
      <w:r>
        <w:rPr>
          <w:rFonts w:eastAsia="Calibri"/>
          <w:b w:val="0"/>
          <w:bCs w:val="0"/>
          <w:kern w:val="0"/>
          <w:sz w:val="28"/>
          <w:szCs w:val="28"/>
          <w:lang w:eastAsia="en-US"/>
        </w:rPr>
        <w:t xml:space="preserve">оссийской </w:t>
      </w:r>
      <w:r w:rsidR="00AA13E6" w:rsidRPr="00AA13E6">
        <w:rPr>
          <w:rFonts w:eastAsia="Calibri"/>
          <w:b w:val="0"/>
          <w:bCs w:val="0"/>
          <w:kern w:val="0"/>
          <w:sz w:val="28"/>
          <w:szCs w:val="28"/>
          <w:lang w:eastAsia="en-US"/>
        </w:rPr>
        <w:t>Ф</w:t>
      </w:r>
      <w:r>
        <w:rPr>
          <w:rFonts w:eastAsia="Calibri"/>
          <w:b w:val="0"/>
          <w:bCs w:val="0"/>
          <w:kern w:val="0"/>
          <w:sz w:val="28"/>
          <w:szCs w:val="28"/>
          <w:lang w:eastAsia="en-US"/>
        </w:rPr>
        <w:t>едерации</w:t>
      </w:r>
      <w:r w:rsidR="00AA13E6" w:rsidRPr="00AA13E6">
        <w:rPr>
          <w:rFonts w:eastAsia="Calibri"/>
          <w:b w:val="0"/>
          <w:bCs w:val="0"/>
          <w:kern w:val="0"/>
          <w:sz w:val="28"/>
          <w:szCs w:val="28"/>
          <w:lang w:eastAsia="en-US"/>
        </w:rPr>
        <w:t xml:space="preserve"> могут произвести примерный расчет платы за коммунальные услуги и в случае, </w:t>
      </w:r>
      <w:proofErr w:type="gramStart"/>
      <w:r w:rsidR="00AA13E6" w:rsidRPr="00AA13E6">
        <w:rPr>
          <w:rFonts w:eastAsia="Calibri"/>
          <w:b w:val="0"/>
          <w:bCs w:val="0"/>
          <w:kern w:val="0"/>
          <w:sz w:val="28"/>
          <w:szCs w:val="28"/>
          <w:lang w:eastAsia="en-US"/>
        </w:rPr>
        <w:t>если</w:t>
      </w:r>
      <w:proofErr w:type="gramEnd"/>
      <w:r w:rsidR="00AA13E6" w:rsidRPr="00AA13E6">
        <w:rPr>
          <w:rFonts w:eastAsia="Calibri"/>
          <w:b w:val="0"/>
          <w:bCs w:val="0"/>
          <w:kern w:val="0"/>
          <w:sz w:val="28"/>
          <w:szCs w:val="28"/>
          <w:lang w:eastAsia="en-US"/>
        </w:rPr>
        <w:t xml:space="preserve"> по их мнению существует превышение, обратиться в управляющую компанию и жилищную инспекцию для перерасчета платы. </w:t>
      </w:r>
    </w:p>
    <w:p w:rsidR="00AA13E6" w:rsidRPr="00AA13E6" w:rsidRDefault="00E4315B" w:rsidP="00E4315B">
      <w:pPr>
        <w:pStyle w:val="3"/>
        <w:spacing w:before="0" w:line="240" w:lineRule="auto"/>
        <w:jc w:val="both"/>
        <w:rPr>
          <w:rFonts w:ascii="Times New Roman" w:eastAsia="Calibri" w:hAnsi="Times New Roman" w:cs="Times New Roman"/>
          <w:b w:val="0"/>
          <w:bCs w:val="0"/>
          <w:color w:val="auto"/>
          <w:sz w:val="28"/>
          <w:szCs w:val="28"/>
        </w:rPr>
      </w:pPr>
      <w:r>
        <w:rPr>
          <w:rFonts w:ascii="Times New Roman" w:eastAsia="Calibri" w:hAnsi="Times New Roman" w:cs="Times New Roman"/>
          <w:b w:val="0"/>
          <w:bCs w:val="0"/>
          <w:color w:val="auto"/>
          <w:sz w:val="28"/>
          <w:szCs w:val="28"/>
        </w:rPr>
        <w:tab/>
      </w:r>
      <w:r w:rsidR="00AA13E6" w:rsidRPr="00AA13E6">
        <w:rPr>
          <w:rFonts w:ascii="Times New Roman" w:eastAsia="Calibri" w:hAnsi="Times New Roman" w:cs="Times New Roman"/>
          <w:b w:val="0"/>
          <w:bCs w:val="0"/>
          <w:color w:val="auto"/>
          <w:sz w:val="28"/>
          <w:szCs w:val="28"/>
        </w:rPr>
        <w:t>Такие информационные системы позволяют следить за деятельностью ФАС России в режиме реального времени, а также максимально быстро реагировать на нарушения антимонопольного законодательства в режиме обратной связи.</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В ФАС России эффективно функционирует Общественная приемная. Граждане и подконтрольные субъекты могут получить консультацию:</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по вопросам деятельности ФАС России;</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о входящем номере, под которым зарегистрировано заявление, жалоба, материалы в системе делопроизводства ФАС России;</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разъяснение роли ведомства в системе федеральных органов исполнительной власти, а также ее полномочий в установленной сфере деятельности;</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по вопросам, связанным с подготовкой документов для направления в ФАС России;</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о порядке оформления заявлений (жалоб, обращений) гражданами и организациями для подачи в ФАС России;</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процедурные вопросы рассмотрения жалоб и дел в ФАС России и др.</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xml:space="preserve">Личный прием граждан в ФАС России проводится ее руководителями и уполномоченными на то лицами (ч.1 ст. 13 Федерального закона от 2 мая 2006 г. №59-ФЗ «О порядке рассмотрения обращений граждан Российской Федерации») согласно утвержденному графику приема граждан и подконтрольных субъектов. </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xml:space="preserve">За 2017 год состоялось личных приемов граждан и подконтрольных субъектов – 301, поступило телефонных звонков – 141 136, электронных писем – 2481.  </w:t>
      </w:r>
    </w:p>
    <w:p w:rsidR="00AA13E6" w:rsidRPr="00E4315B" w:rsidRDefault="00AA13E6" w:rsidP="00E4315B">
      <w:pPr>
        <w:pStyle w:val="1"/>
        <w:numPr>
          <w:ilvl w:val="0"/>
          <w:numId w:val="2"/>
        </w:numPr>
        <w:shd w:val="clear" w:color="auto" w:fill="FFFFFF"/>
        <w:ind w:left="0"/>
        <w:jc w:val="center"/>
        <w:rPr>
          <w:rFonts w:eastAsia="Calibri"/>
          <w:b w:val="0"/>
          <w:bCs w:val="0"/>
          <w:kern w:val="0"/>
          <w:sz w:val="28"/>
          <w:szCs w:val="28"/>
          <w:lang w:eastAsia="en-US"/>
        </w:rPr>
      </w:pPr>
      <w:r w:rsidRPr="00E4315B">
        <w:rPr>
          <w:rFonts w:eastAsia="Calibri"/>
          <w:b w:val="0"/>
          <w:bCs w:val="0"/>
          <w:kern w:val="0"/>
          <w:sz w:val="28"/>
          <w:szCs w:val="28"/>
          <w:lang w:eastAsia="en-US"/>
        </w:rPr>
        <w:t xml:space="preserve">Единообразное </w:t>
      </w:r>
      <w:proofErr w:type="spellStart"/>
      <w:r w:rsidRPr="00E4315B">
        <w:rPr>
          <w:rFonts w:eastAsia="Calibri"/>
          <w:b w:val="0"/>
          <w:bCs w:val="0"/>
          <w:kern w:val="0"/>
          <w:sz w:val="28"/>
          <w:szCs w:val="28"/>
          <w:lang w:eastAsia="en-US"/>
        </w:rPr>
        <w:t>правоприменение</w:t>
      </w:r>
      <w:proofErr w:type="spellEnd"/>
    </w:p>
    <w:p w:rsidR="00AA13E6" w:rsidRPr="00AA13E6" w:rsidRDefault="00E4315B" w:rsidP="00E4315B">
      <w:pPr>
        <w:pStyle w:val="1"/>
        <w:shd w:val="clear" w:color="auto" w:fill="FFFFFF"/>
        <w:spacing w:before="0" w:beforeAutospacing="0" w:after="0" w:afterAutospacing="0"/>
        <w:jc w:val="both"/>
        <w:rPr>
          <w:rFonts w:eastAsia="Calibri"/>
          <w:b w:val="0"/>
          <w:bCs w:val="0"/>
          <w:kern w:val="0"/>
          <w:sz w:val="28"/>
          <w:szCs w:val="28"/>
          <w:lang w:eastAsia="en-US"/>
        </w:rPr>
      </w:pPr>
      <w:r>
        <w:rPr>
          <w:rFonts w:eastAsia="Calibri"/>
          <w:b w:val="0"/>
          <w:bCs w:val="0"/>
          <w:kern w:val="0"/>
          <w:sz w:val="28"/>
          <w:szCs w:val="28"/>
          <w:lang w:eastAsia="en-US"/>
        </w:rPr>
        <w:tab/>
      </w:r>
      <w:r w:rsidR="00AA13E6" w:rsidRPr="00AA13E6">
        <w:rPr>
          <w:rFonts w:eastAsia="Calibri"/>
          <w:b w:val="0"/>
          <w:bCs w:val="0"/>
          <w:kern w:val="0"/>
          <w:sz w:val="28"/>
          <w:szCs w:val="28"/>
          <w:lang w:eastAsia="en-US"/>
        </w:rPr>
        <w:t xml:space="preserve">В целях единообразия </w:t>
      </w:r>
      <w:proofErr w:type="spellStart"/>
      <w:r w:rsidR="00AA13E6" w:rsidRPr="00AA13E6">
        <w:rPr>
          <w:rFonts w:eastAsia="Calibri"/>
          <w:b w:val="0"/>
          <w:bCs w:val="0"/>
          <w:kern w:val="0"/>
          <w:sz w:val="28"/>
          <w:szCs w:val="28"/>
          <w:lang w:eastAsia="en-US"/>
        </w:rPr>
        <w:t>правоприменения</w:t>
      </w:r>
      <w:proofErr w:type="spellEnd"/>
      <w:r w:rsidR="00AA13E6" w:rsidRPr="00AA13E6">
        <w:rPr>
          <w:rFonts w:eastAsia="Calibri"/>
          <w:b w:val="0"/>
          <w:bCs w:val="0"/>
          <w:kern w:val="0"/>
          <w:sz w:val="28"/>
          <w:szCs w:val="28"/>
          <w:lang w:eastAsia="en-US"/>
        </w:rPr>
        <w:t xml:space="preserve"> антимонопольного законодательства ФАС России подготовила и утвердила приказом План методической помощи территориальным органам </w:t>
      </w:r>
      <w:r w:rsidR="00AA13E6" w:rsidRPr="00AA13E6">
        <w:rPr>
          <w:b w:val="0"/>
          <w:sz w:val="28"/>
          <w:szCs w:val="28"/>
        </w:rPr>
        <w:t xml:space="preserve">оказания методической помощи территориальным </w:t>
      </w:r>
      <w:r w:rsidR="00AA13E6" w:rsidRPr="00AA13E6">
        <w:rPr>
          <w:rFonts w:eastAsia="Calibri"/>
          <w:b w:val="0"/>
          <w:bCs w:val="0"/>
          <w:kern w:val="0"/>
          <w:sz w:val="28"/>
          <w:szCs w:val="28"/>
          <w:lang w:eastAsia="en-US"/>
        </w:rPr>
        <w:t xml:space="preserve">органам ФАС России в 2017 году. </w:t>
      </w:r>
    </w:p>
    <w:p w:rsidR="00AA13E6" w:rsidRP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xml:space="preserve">В 2017 году Президиум ФАС России разработал и принял 7 разъяснений по применению Закона о защите конкуренции. За период 2016-2017 гг. </w:t>
      </w:r>
      <w:proofErr w:type="gramStart"/>
      <w:r w:rsidR="00AA13E6" w:rsidRPr="00AA13E6">
        <w:rPr>
          <w:rFonts w:ascii="Times New Roman" w:eastAsia="Calibri" w:hAnsi="Times New Roman" w:cs="Times New Roman"/>
          <w:sz w:val="28"/>
          <w:szCs w:val="28"/>
        </w:rPr>
        <w:t>приняты</w:t>
      </w:r>
      <w:proofErr w:type="gramEnd"/>
      <w:r w:rsidR="00AA13E6" w:rsidRPr="00AA13E6">
        <w:rPr>
          <w:rFonts w:ascii="Times New Roman" w:eastAsia="Calibri" w:hAnsi="Times New Roman" w:cs="Times New Roman"/>
          <w:sz w:val="28"/>
          <w:szCs w:val="28"/>
        </w:rPr>
        <w:t xml:space="preserve"> 12 таких документов.</w:t>
      </w:r>
    </w:p>
    <w:p w:rsidR="00AA13E6" w:rsidRDefault="00E4315B" w:rsidP="00E431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xml:space="preserve">Разъяснения способствуют формированию единообразной правоприменительной практики и профилактике правонарушений. </w:t>
      </w:r>
    </w:p>
    <w:p w:rsidR="00FF0591" w:rsidRPr="00AA13E6" w:rsidRDefault="00FF0591" w:rsidP="00E4315B">
      <w:pPr>
        <w:spacing w:after="0" w:line="240" w:lineRule="auto"/>
        <w:jc w:val="both"/>
        <w:rPr>
          <w:rFonts w:ascii="Times New Roman" w:eastAsia="Calibri" w:hAnsi="Times New Roman" w:cs="Times New Roman"/>
          <w:sz w:val="28"/>
          <w:szCs w:val="28"/>
        </w:rPr>
      </w:pPr>
    </w:p>
    <w:p w:rsidR="00AA13E6" w:rsidRPr="00E4315B" w:rsidRDefault="00FF0591" w:rsidP="00E4315B">
      <w:pPr>
        <w:pStyle w:val="a5"/>
        <w:numPr>
          <w:ilvl w:val="0"/>
          <w:numId w:val="2"/>
        </w:numPr>
        <w:spacing w:after="0" w:line="240" w:lineRule="auto"/>
        <w:ind w:left="0"/>
        <w:jc w:val="center"/>
        <w:rPr>
          <w:rFonts w:ascii="Times New Roman" w:eastAsia="Calibri" w:hAnsi="Times New Roman" w:cs="Times New Roman"/>
          <w:sz w:val="28"/>
          <w:szCs w:val="28"/>
        </w:rPr>
      </w:pPr>
      <w:r w:rsidRPr="00FF0591">
        <w:rPr>
          <w:rFonts w:ascii="Times New Roman" w:eastAsia="Calibri" w:hAnsi="Times New Roman" w:cs="Times New Roman"/>
          <w:sz w:val="28"/>
          <w:szCs w:val="28"/>
        </w:rPr>
        <w:t>Р</w:t>
      </w:r>
      <w:r w:rsidR="00AA13E6" w:rsidRPr="00FF0591">
        <w:rPr>
          <w:rFonts w:ascii="Times New Roman" w:eastAsia="Calibri" w:hAnsi="Times New Roman" w:cs="Times New Roman"/>
          <w:sz w:val="28"/>
          <w:szCs w:val="28"/>
        </w:rPr>
        <w:t>абота</w:t>
      </w:r>
      <w:r w:rsidR="00AA13E6" w:rsidRPr="00E4315B">
        <w:rPr>
          <w:rFonts w:ascii="Times New Roman" w:eastAsia="Calibri" w:hAnsi="Times New Roman" w:cs="Times New Roman"/>
          <w:sz w:val="28"/>
          <w:szCs w:val="28"/>
        </w:rPr>
        <w:t xml:space="preserve"> Экспертных советов и коллегиальных органов</w:t>
      </w:r>
    </w:p>
    <w:p w:rsidR="00AA13E6" w:rsidRPr="00AA13E6" w:rsidRDefault="00AA13E6" w:rsidP="00AA13E6">
      <w:pPr>
        <w:pStyle w:val="a5"/>
        <w:spacing w:after="0" w:line="240" w:lineRule="auto"/>
        <w:ind w:left="0"/>
        <w:jc w:val="both"/>
        <w:rPr>
          <w:rFonts w:ascii="Times New Roman" w:eastAsia="Calibri" w:hAnsi="Times New Roman" w:cs="Times New Roman"/>
          <w:sz w:val="28"/>
          <w:szCs w:val="28"/>
        </w:rPr>
      </w:pPr>
    </w:p>
    <w:p w:rsidR="00AA13E6" w:rsidRPr="00AA13E6" w:rsidRDefault="00E4315B" w:rsidP="00AA13E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13E6" w:rsidRPr="00AA13E6">
        <w:rPr>
          <w:rFonts w:ascii="Times New Roman" w:eastAsia="Calibri" w:hAnsi="Times New Roman" w:cs="Times New Roman"/>
          <w:sz w:val="28"/>
          <w:szCs w:val="28"/>
        </w:rPr>
        <w:t xml:space="preserve">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w:t>
      </w:r>
      <w:proofErr w:type="spellStart"/>
      <w:r w:rsidR="00AA13E6" w:rsidRPr="00AA13E6">
        <w:rPr>
          <w:rFonts w:ascii="Times New Roman" w:eastAsia="Calibri" w:hAnsi="Times New Roman" w:cs="Times New Roman"/>
          <w:sz w:val="28"/>
          <w:szCs w:val="28"/>
        </w:rPr>
        <w:t>транспарентность</w:t>
      </w:r>
      <w:proofErr w:type="spellEnd"/>
      <w:r w:rsidR="00AA13E6" w:rsidRPr="00AA13E6">
        <w:rPr>
          <w:rFonts w:ascii="Times New Roman" w:eastAsia="Calibri" w:hAnsi="Times New Roman" w:cs="Times New Roman"/>
          <w:sz w:val="28"/>
          <w:szCs w:val="28"/>
        </w:rPr>
        <w:t xml:space="preserve"> принимаемых ФАС России решений.</w:t>
      </w:r>
    </w:p>
    <w:p w:rsidR="00AA13E6" w:rsidRPr="00AA13E6" w:rsidRDefault="00AA13E6" w:rsidP="00AA13E6">
      <w:pPr>
        <w:spacing w:after="0" w:line="240" w:lineRule="auto"/>
        <w:jc w:val="both"/>
        <w:rPr>
          <w:rFonts w:ascii="Times New Roman" w:eastAsia="Calibri" w:hAnsi="Times New Roman" w:cs="Times New Roman"/>
          <w:sz w:val="28"/>
          <w:szCs w:val="28"/>
        </w:rPr>
      </w:pPr>
    </w:p>
    <w:p w:rsidR="00AA13E6" w:rsidRPr="00E4315B" w:rsidRDefault="00AA13E6" w:rsidP="00E4315B">
      <w:pPr>
        <w:pStyle w:val="a5"/>
        <w:numPr>
          <w:ilvl w:val="0"/>
          <w:numId w:val="2"/>
        </w:numPr>
        <w:spacing w:after="0" w:line="240" w:lineRule="auto"/>
        <w:ind w:left="0"/>
        <w:jc w:val="center"/>
        <w:rPr>
          <w:rFonts w:ascii="Times New Roman" w:eastAsia="Calibri" w:hAnsi="Times New Roman" w:cs="Times New Roman"/>
          <w:sz w:val="28"/>
          <w:szCs w:val="28"/>
        </w:rPr>
      </w:pPr>
      <w:r w:rsidRPr="00E4315B">
        <w:rPr>
          <w:rFonts w:ascii="Times New Roman" w:eastAsia="Calibri" w:hAnsi="Times New Roman" w:cs="Times New Roman"/>
          <w:sz w:val="28"/>
          <w:szCs w:val="28"/>
        </w:rPr>
        <w:t>Содействие в получении финансовой поддержки, предоставление экономических льгот и преференций</w:t>
      </w:r>
    </w:p>
    <w:p w:rsidR="00AA13E6" w:rsidRPr="00AA13E6" w:rsidRDefault="00AA13E6" w:rsidP="00AA13E6">
      <w:pPr>
        <w:spacing w:after="0" w:line="240" w:lineRule="auto"/>
        <w:contextualSpacing/>
        <w:jc w:val="both"/>
        <w:rPr>
          <w:rFonts w:ascii="Times New Roman" w:hAnsi="Times New Roman" w:cs="Times New Roman"/>
          <w:b/>
          <w:sz w:val="28"/>
          <w:szCs w:val="28"/>
        </w:rPr>
      </w:pPr>
    </w:p>
    <w:p w:rsidR="00AA13E6" w:rsidRPr="00AA13E6" w:rsidRDefault="00E4315B" w:rsidP="00AA13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A13E6" w:rsidRPr="00AA13E6">
        <w:rPr>
          <w:rFonts w:ascii="Times New Roman" w:hAnsi="Times New Roman" w:cs="Times New Roman"/>
          <w:sz w:val="28"/>
          <w:szCs w:val="28"/>
        </w:rPr>
        <w:t xml:space="preserve">В 2016 году ФАС России разработала законопроект о внесении изменений в Закон о защите конкуренции, который внедряет антимонопольный </w:t>
      </w:r>
      <w:proofErr w:type="spellStart"/>
      <w:r w:rsidR="00AA13E6" w:rsidRPr="00AA13E6">
        <w:rPr>
          <w:rFonts w:ascii="Times New Roman" w:hAnsi="Times New Roman" w:cs="Times New Roman"/>
          <w:sz w:val="28"/>
          <w:szCs w:val="28"/>
        </w:rPr>
        <w:t>комплаенс</w:t>
      </w:r>
      <w:proofErr w:type="spellEnd"/>
      <w:r w:rsidR="00AA13E6" w:rsidRPr="00AA13E6">
        <w:rPr>
          <w:rFonts w:ascii="Times New Roman" w:hAnsi="Times New Roman" w:cs="Times New Roman"/>
          <w:sz w:val="28"/>
          <w:szCs w:val="28"/>
        </w:rPr>
        <w:t xml:space="preserve">. </w:t>
      </w:r>
      <w:proofErr w:type="gramStart"/>
      <w:r w:rsidR="00AA13E6" w:rsidRPr="00AA13E6">
        <w:rPr>
          <w:rFonts w:ascii="Times New Roman" w:hAnsi="Times New Roman" w:cs="Times New Roman"/>
          <w:sz w:val="28"/>
          <w:szCs w:val="28"/>
        </w:rPr>
        <w:t xml:space="preserve">Также он предусматривает для компаний, разработавших и внедривших систему антимонопольного </w:t>
      </w:r>
      <w:proofErr w:type="spellStart"/>
      <w:r w:rsidR="00AA13E6" w:rsidRPr="00AA13E6">
        <w:rPr>
          <w:rFonts w:ascii="Times New Roman" w:hAnsi="Times New Roman" w:cs="Times New Roman"/>
          <w:sz w:val="28"/>
          <w:szCs w:val="28"/>
        </w:rPr>
        <w:t>комплаенса</w:t>
      </w:r>
      <w:proofErr w:type="spellEnd"/>
      <w:r w:rsidR="00AA13E6" w:rsidRPr="00AA13E6">
        <w:rPr>
          <w:rFonts w:ascii="Times New Roman" w:hAnsi="Times New Roman" w:cs="Times New Roman"/>
          <w:sz w:val="28"/>
          <w:szCs w:val="28"/>
        </w:rPr>
        <w:t xml:space="preserve">, но нарушивших Закон о защите конкуренции, снижение административного наказания на 1/8 и освобождение от плановых проверок на определенный период. </w:t>
      </w:r>
      <w:proofErr w:type="gramEnd"/>
    </w:p>
    <w:p w:rsidR="00AA13E6" w:rsidRPr="00AA13E6" w:rsidRDefault="00E4315B" w:rsidP="00AA13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A13E6" w:rsidRPr="00AA13E6">
        <w:rPr>
          <w:rFonts w:ascii="Times New Roman" w:hAnsi="Times New Roman" w:cs="Times New Roman"/>
          <w:sz w:val="28"/>
          <w:szCs w:val="28"/>
        </w:rPr>
        <w:t xml:space="preserve">В настоящее время законопроект прошел общественное обсуждение и находится на рассмотрении в Правительстве Российской Федерации.  </w:t>
      </w:r>
    </w:p>
    <w:p w:rsidR="00AA13E6" w:rsidRPr="00E4315B" w:rsidRDefault="00AA13E6" w:rsidP="00E4315B">
      <w:pPr>
        <w:spacing w:after="0" w:line="240" w:lineRule="auto"/>
        <w:contextualSpacing/>
        <w:jc w:val="center"/>
        <w:rPr>
          <w:rFonts w:ascii="Times New Roman" w:hAnsi="Times New Roman" w:cs="Times New Roman"/>
          <w:sz w:val="28"/>
          <w:szCs w:val="28"/>
        </w:rPr>
      </w:pPr>
    </w:p>
    <w:p w:rsidR="00AA13E6" w:rsidRPr="00E4315B" w:rsidRDefault="00AA13E6" w:rsidP="00E4315B">
      <w:pPr>
        <w:pStyle w:val="a5"/>
        <w:numPr>
          <w:ilvl w:val="0"/>
          <w:numId w:val="2"/>
        </w:numPr>
        <w:spacing w:after="0" w:line="240" w:lineRule="auto"/>
        <w:ind w:left="0"/>
        <w:jc w:val="center"/>
        <w:rPr>
          <w:rFonts w:ascii="Times New Roman" w:eastAsia="Calibri" w:hAnsi="Times New Roman" w:cs="Times New Roman"/>
          <w:sz w:val="28"/>
          <w:szCs w:val="28"/>
        </w:rPr>
      </w:pPr>
      <w:r w:rsidRPr="00E4315B">
        <w:rPr>
          <w:rFonts w:ascii="Times New Roman" w:eastAsia="Calibri" w:hAnsi="Times New Roman" w:cs="Times New Roman"/>
          <w:sz w:val="28"/>
          <w:szCs w:val="28"/>
        </w:rPr>
        <w:t>Информирование подконтрольных субъектов</w:t>
      </w:r>
    </w:p>
    <w:p w:rsidR="00AA13E6" w:rsidRPr="00AA13E6" w:rsidRDefault="00E4315B" w:rsidP="00E4315B">
      <w:pPr>
        <w:pStyle w:val="a3"/>
        <w:spacing w:before="0" w:beforeAutospacing="0" w:after="0"/>
        <w:jc w:val="both"/>
        <w:rPr>
          <w:rFonts w:eastAsiaTheme="minorHAnsi"/>
          <w:sz w:val="28"/>
          <w:szCs w:val="28"/>
          <w:lang w:eastAsia="en-US"/>
        </w:rPr>
      </w:pPr>
      <w:r>
        <w:rPr>
          <w:rFonts w:eastAsiaTheme="minorHAnsi"/>
          <w:sz w:val="28"/>
          <w:szCs w:val="28"/>
          <w:lang w:eastAsia="en-US"/>
        </w:rPr>
        <w:tab/>
      </w:r>
      <w:r w:rsidR="00AA13E6" w:rsidRPr="00AA13E6">
        <w:rPr>
          <w:rFonts w:eastAsiaTheme="minorHAnsi"/>
          <w:sz w:val="28"/>
          <w:szCs w:val="28"/>
          <w:lang w:eastAsia="en-US"/>
        </w:rPr>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AA13E6" w:rsidRPr="00AA13E6" w:rsidRDefault="00E4315B" w:rsidP="00E4315B">
      <w:pPr>
        <w:pStyle w:val="a3"/>
        <w:spacing w:before="0" w:beforeAutospacing="0" w:after="0"/>
        <w:jc w:val="both"/>
        <w:rPr>
          <w:rFonts w:eastAsiaTheme="minorHAnsi"/>
          <w:sz w:val="28"/>
          <w:szCs w:val="28"/>
          <w:lang w:eastAsia="en-US"/>
        </w:rPr>
      </w:pPr>
      <w:r>
        <w:rPr>
          <w:rFonts w:eastAsiaTheme="minorHAnsi"/>
          <w:sz w:val="28"/>
          <w:szCs w:val="28"/>
          <w:lang w:eastAsia="en-US"/>
        </w:rPr>
        <w:tab/>
      </w:r>
      <w:r w:rsidR="00AA13E6" w:rsidRPr="00AA13E6">
        <w:rPr>
          <w:rFonts w:eastAsiaTheme="minorHAnsi"/>
          <w:sz w:val="28"/>
          <w:szCs w:val="28"/>
          <w:lang w:eastAsia="en-US"/>
        </w:rPr>
        <w:t>Они разделены по новостям, анонсам, видео, отчетам и иным материалам центрального аппарата ФАС России и территориальных органов службы.</w:t>
      </w:r>
    </w:p>
    <w:p w:rsidR="00AA13E6" w:rsidRPr="00AA13E6" w:rsidRDefault="00E4315B" w:rsidP="00E4315B">
      <w:pPr>
        <w:pStyle w:val="a3"/>
        <w:spacing w:before="0" w:beforeAutospacing="0" w:after="0"/>
        <w:jc w:val="both"/>
        <w:rPr>
          <w:rFonts w:eastAsiaTheme="minorHAnsi"/>
          <w:sz w:val="28"/>
          <w:szCs w:val="28"/>
          <w:lang w:eastAsia="en-US"/>
        </w:rPr>
      </w:pPr>
      <w:r>
        <w:rPr>
          <w:rFonts w:eastAsiaTheme="minorHAnsi"/>
          <w:sz w:val="28"/>
          <w:szCs w:val="28"/>
          <w:lang w:eastAsia="en-US"/>
        </w:rPr>
        <w:tab/>
      </w:r>
      <w:r w:rsidR="00AA13E6" w:rsidRPr="00AA13E6">
        <w:rPr>
          <w:rFonts w:eastAsiaTheme="minorHAnsi"/>
          <w:sz w:val="28"/>
          <w:szCs w:val="28"/>
          <w:lang w:eastAsia="en-US"/>
        </w:rPr>
        <w:t>Антимонопольная служба проводит активную разъяснительную работу для подконтрольных субъектов через средства массовой информации.</w:t>
      </w:r>
    </w:p>
    <w:p w:rsidR="00AA13E6" w:rsidRDefault="00E4315B" w:rsidP="00E4315B">
      <w:pPr>
        <w:pStyle w:val="a3"/>
        <w:spacing w:before="0" w:beforeAutospacing="0" w:after="0"/>
        <w:jc w:val="both"/>
        <w:rPr>
          <w:rFonts w:eastAsiaTheme="minorHAnsi"/>
          <w:sz w:val="28"/>
          <w:szCs w:val="28"/>
          <w:lang w:eastAsia="en-US"/>
        </w:rPr>
      </w:pPr>
      <w:r>
        <w:rPr>
          <w:rFonts w:eastAsiaTheme="minorHAnsi"/>
          <w:sz w:val="28"/>
          <w:szCs w:val="28"/>
          <w:lang w:eastAsia="en-US"/>
        </w:rPr>
        <w:tab/>
      </w:r>
      <w:r w:rsidR="00AA13E6" w:rsidRPr="00AA13E6">
        <w:rPr>
          <w:rFonts w:eastAsiaTheme="minorHAnsi"/>
          <w:sz w:val="28"/>
          <w:szCs w:val="28"/>
          <w:lang w:eastAsia="en-US"/>
        </w:rPr>
        <w:t xml:space="preserve">Так, в 2017 год в связке «ФАС, реформа контрольно-надзорная деятельность» упоминается 1441 раз в средствах массовой информации. Исполнение положений Стандарта информационного сопровождения приоритетной программы «Реформа контрольной и надзорной деятельности» программы привело к тому, что индекс информационного сопровождения ФАС России за </w:t>
      </w:r>
      <w:r w:rsidR="00AA13E6" w:rsidRPr="00AA13E6">
        <w:rPr>
          <w:rFonts w:eastAsiaTheme="minorHAnsi"/>
          <w:sz w:val="28"/>
          <w:szCs w:val="28"/>
          <w:lang w:val="en-US" w:eastAsia="en-US"/>
        </w:rPr>
        <w:t>III</w:t>
      </w:r>
      <w:r w:rsidR="00AA13E6" w:rsidRPr="00AA13E6">
        <w:rPr>
          <w:rFonts w:eastAsiaTheme="minorHAnsi"/>
          <w:sz w:val="28"/>
          <w:szCs w:val="28"/>
          <w:lang w:eastAsia="en-US"/>
        </w:rPr>
        <w:t xml:space="preserve"> квартал 2017 года составил 8,4, что является лучшим результатом среди всех федеральных органов исполнительной власти – участников реализации программы. </w:t>
      </w:r>
    </w:p>
    <w:p w:rsidR="00E4315B" w:rsidRDefault="00E4315B" w:rsidP="00E4315B">
      <w:pPr>
        <w:pStyle w:val="a3"/>
        <w:spacing w:before="0" w:beforeAutospacing="0" w:after="0"/>
        <w:jc w:val="both"/>
        <w:rPr>
          <w:rFonts w:eastAsiaTheme="minorHAnsi"/>
          <w:sz w:val="28"/>
          <w:szCs w:val="28"/>
          <w:lang w:eastAsia="en-US"/>
        </w:rPr>
      </w:pPr>
    </w:p>
    <w:p w:rsidR="00AA13E6" w:rsidRPr="005C7527" w:rsidRDefault="00AA13E6" w:rsidP="00AA13E6">
      <w:pPr>
        <w:jc w:val="center"/>
        <w:rPr>
          <w:rFonts w:ascii="Times New Roman" w:hAnsi="Times New Roman" w:cs="Times New Roman"/>
          <w:i/>
          <w:sz w:val="28"/>
          <w:szCs w:val="28"/>
        </w:rPr>
      </w:pPr>
      <w:r w:rsidRPr="005C7527">
        <w:rPr>
          <w:rFonts w:ascii="Times New Roman" w:hAnsi="Times New Roman" w:cs="Times New Roman"/>
          <w:i/>
          <w:sz w:val="28"/>
          <w:szCs w:val="28"/>
        </w:rPr>
        <w:t>Данные Аналитического центра при Правительстве РФ «Мониторинг исполнения положений Стандарта информационного сопровождения приоритетной программы «Реформа контрольной и надзорной деятельности» федеральными органами исполнительной власти – участниками реализации программы»</w:t>
      </w:r>
    </w:p>
    <w:p w:rsidR="00AA13E6" w:rsidRPr="00684115" w:rsidRDefault="00AA13E6" w:rsidP="00AA13E6">
      <w:pPr>
        <w:jc w:val="center"/>
        <w:rPr>
          <w:rFonts w:ascii="Times New Roman" w:hAnsi="Times New Roman" w:cs="Times New Roman"/>
          <w:sz w:val="28"/>
          <w:szCs w:val="28"/>
        </w:rPr>
      </w:pPr>
      <w:r>
        <w:rPr>
          <w:rFonts w:ascii="Times New Roman" w:hAnsi="Times New Roman" w:cs="Times New Roman"/>
          <w:sz w:val="28"/>
          <w:szCs w:val="28"/>
        </w:rPr>
        <w:t>«</w:t>
      </w:r>
      <w:r w:rsidRPr="00684115">
        <w:rPr>
          <w:rFonts w:ascii="Times New Roman" w:hAnsi="Times New Roman" w:cs="Times New Roman"/>
          <w:sz w:val="28"/>
          <w:szCs w:val="28"/>
        </w:rPr>
        <w:t>Нулевой</w:t>
      </w:r>
      <w:r>
        <w:rPr>
          <w:rFonts w:ascii="Times New Roman" w:hAnsi="Times New Roman" w:cs="Times New Roman"/>
          <w:sz w:val="28"/>
          <w:szCs w:val="28"/>
        </w:rPr>
        <w:t>»</w:t>
      </w:r>
      <w:r>
        <w:rPr>
          <w:rStyle w:val="a9"/>
          <w:rFonts w:ascii="Times New Roman" w:hAnsi="Times New Roman" w:cs="Times New Roman"/>
          <w:sz w:val="28"/>
          <w:szCs w:val="28"/>
        </w:rPr>
        <w:footnoteReference w:id="1"/>
      </w:r>
      <w:r w:rsidRPr="00684115">
        <w:rPr>
          <w:rFonts w:ascii="Times New Roman" w:hAnsi="Times New Roman" w:cs="Times New Roman"/>
          <w:sz w:val="28"/>
          <w:szCs w:val="28"/>
        </w:rPr>
        <w:t xml:space="preserve"> (пробный) замер рейтинга</w:t>
      </w: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684115">
        <w:rPr>
          <w:rFonts w:ascii="Times New Roman" w:hAnsi="Times New Roman" w:cs="Times New Roman"/>
          <w:sz w:val="28"/>
          <w:szCs w:val="28"/>
        </w:rPr>
        <w:t xml:space="preserve"> </w:t>
      </w:r>
      <w:r>
        <w:rPr>
          <w:rFonts w:ascii="Times New Roman" w:hAnsi="Times New Roman" w:cs="Times New Roman"/>
          <w:sz w:val="28"/>
          <w:szCs w:val="28"/>
        </w:rPr>
        <w:t>квартал 2017 года</w:t>
      </w:r>
    </w:p>
    <w:p w:rsidR="00AA13E6" w:rsidRDefault="00AA13E6" w:rsidP="00AA13E6">
      <w:pPr>
        <w:jc w:val="center"/>
        <w:rPr>
          <w:rFonts w:ascii="Times New Roman" w:hAnsi="Times New Roman" w:cs="Times New Roman"/>
        </w:rPr>
      </w:pPr>
    </w:p>
    <w:tbl>
      <w:tblPr>
        <w:tblW w:w="6111" w:type="dxa"/>
        <w:tblInd w:w="1641" w:type="dxa"/>
        <w:tblLook w:val="04A0" w:firstRow="1" w:lastRow="0" w:firstColumn="1" w:lastColumn="0" w:noHBand="0" w:noVBand="1"/>
      </w:tblPr>
      <w:tblGrid>
        <w:gridCol w:w="2567"/>
        <w:gridCol w:w="3544"/>
      </w:tblGrid>
      <w:tr w:rsidR="00AA13E6" w:rsidRPr="00684115" w:rsidTr="00B055AD">
        <w:trPr>
          <w:trHeight w:val="900"/>
        </w:trPr>
        <w:tc>
          <w:tcPr>
            <w:tcW w:w="2567" w:type="dxa"/>
            <w:tcBorders>
              <w:top w:val="single" w:sz="4" w:space="0" w:color="auto"/>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b/>
                <w:color w:val="000000"/>
                <w:lang w:eastAsia="ru-RU"/>
              </w:rPr>
            </w:pPr>
            <w:r w:rsidRPr="00684115">
              <w:rPr>
                <w:rFonts w:ascii="Times New Roman" w:eastAsia="Times New Roman" w:hAnsi="Times New Roman" w:cs="Times New Roman"/>
                <w:b/>
                <w:color w:val="000000"/>
                <w:lang w:eastAsia="ru-RU"/>
              </w:rPr>
              <w:t>ФОИВ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A13E6" w:rsidRPr="00684115" w:rsidRDefault="00AA13E6" w:rsidP="00B055AD">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Индекс информационного сопровождения</w:t>
            </w:r>
          </w:p>
        </w:tc>
      </w:tr>
      <w:tr w:rsidR="00AA13E6" w:rsidRPr="00684115" w:rsidTr="00B055AD">
        <w:trPr>
          <w:trHeight w:val="593"/>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ФАС</w:t>
            </w:r>
            <w:r>
              <w:rPr>
                <w:rFonts w:ascii="Times New Roman" w:eastAsia="Times New Roman" w:hAnsi="Times New Roman" w:cs="Times New Roman"/>
                <w:color w:val="000000"/>
                <w:lang w:eastAsia="ru-RU"/>
              </w:rPr>
              <w:t xml:space="preserve"> России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8,4</w:t>
            </w:r>
          </w:p>
        </w:tc>
      </w:tr>
      <w:tr w:rsidR="00AA13E6" w:rsidRPr="00684115" w:rsidTr="00B055AD">
        <w:trPr>
          <w:trHeight w:val="710"/>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proofErr w:type="spellStart"/>
            <w:r w:rsidRPr="00684115">
              <w:rPr>
                <w:rFonts w:ascii="Times New Roman" w:eastAsia="Times New Roman" w:hAnsi="Times New Roman" w:cs="Times New Roman"/>
                <w:color w:val="000000"/>
                <w:lang w:eastAsia="ru-RU"/>
              </w:rPr>
              <w:t>Россельхознадзор</w:t>
            </w:r>
            <w:proofErr w:type="spellEnd"/>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7,8</w:t>
            </w:r>
          </w:p>
        </w:tc>
      </w:tr>
      <w:tr w:rsidR="00AA13E6" w:rsidRPr="00684115" w:rsidTr="00B055AD">
        <w:trPr>
          <w:trHeight w:val="682"/>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proofErr w:type="spellStart"/>
            <w:r w:rsidRPr="00684115">
              <w:rPr>
                <w:rFonts w:ascii="Times New Roman" w:eastAsia="Times New Roman" w:hAnsi="Times New Roman" w:cs="Times New Roman"/>
                <w:color w:val="000000"/>
                <w:lang w:eastAsia="ru-RU"/>
              </w:rPr>
              <w:t>Росприроднадзор</w:t>
            </w:r>
            <w:proofErr w:type="spellEnd"/>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7,8</w:t>
            </w:r>
          </w:p>
        </w:tc>
      </w:tr>
      <w:tr w:rsidR="00AA13E6" w:rsidRPr="00684115" w:rsidTr="00B055AD">
        <w:trPr>
          <w:trHeight w:val="693"/>
        </w:trPr>
        <w:tc>
          <w:tcPr>
            <w:tcW w:w="2567" w:type="dxa"/>
            <w:tcBorders>
              <w:top w:val="single" w:sz="4" w:space="0" w:color="auto"/>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МЧС</w:t>
            </w:r>
            <w:r>
              <w:rPr>
                <w:rFonts w:ascii="Times New Roman" w:eastAsia="Times New Roman" w:hAnsi="Times New Roman" w:cs="Times New Roman"/>
                <w:color w:val="000000"/>
                <w:lang w:eastAsia="ru-RU"/>
              </w:rPr>
              <w:t xml:space="preserve"> России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6,7</w:t>
            </w:r>
          </w:p>
        </w:tc>
      </w:tr>
      <w:tr w:rsidR="00AA13E6" w:rsidRPr="00684115" w:rsidTr="00B055AD">
        <w:trPr>
          <w:trHeight w:val="600"/>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МВД</w:t>
            </w:r>
            <w:r>
              <w:rPr>
                <w:rFonts w:ascii="Times New Roman" w:eastAsia="Times New Roman" w:hAnsi="Times New Roman" w:cs="Times New Roman"/>
                <w:color w:val="000000"/>
                <w:lang w:eastAsia="ru-RU"/>
              </w:rPr>
              <w:t xml:space="preserve"> России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5,5</w:t>
            </w:r>
          </w:p>
        </w:tc>
      </w:tr>
      <w:tr w:rsidR="00AA13E6" w:rsidRPr="00684115" w:rsidTr="00B055AD">
        <w:trPr>
          <w:trHeight w:val="600"/>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Росздравнадзор</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5,5</w:t>
            </w:r>
          </w:p>
        </w:tc>
      </w:tr>
      <w:tr w:rsidR="00AA13E6" w:rsidRPr="00684115" w:rsidTr="00B055AD">
        <w:trPr>
          <w:trHeight w:val="763"/>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proofErr w:type="spellStart"/>
            <w:r w:rsidRPr="00684115">
              <w:rPr>
                <w:rFonts w:ascii="Times New Roman" w:eastAsia="Times New Roman" w:hAnsi="Times New Roman" w:cs="Times New Roman"/>
                <w:color w:val="000000"/>
                <w:lang w:eastAsia="ru-RU"/>
              </w:rPr>
              <w:t>Роспотребнадзор</w:t>
            </w:r>
            <w:proofErr w:type="spellEnd"/>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1</w:t>
            </w:r>
          </w:p>
        </w:tc>
      </w:tr>
      <w:tr w:rsidR="00AA13E6" w:rsidRPr="00684115" w:rsidTr="00B055AD">
        <w:trPr>
          <w:trHeight w:val="600"/>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proofErr w:type="spellStart"/>
            <w:r w:rsidRPr="00684115">
              <w:rPr>
                <w:rFonts w:ascii="Times New Roman" w:eastAsia="Times New Roman" w:hAnsi="Times New Roman" w:cs="Times New Roman"/>
                <w:color w:val="000000"/>
                <w:lang w:eastAsia="ru-RU"/>
              </w:rPr>
              <w:t>Ространснадзор</w:t>
            </w:r>
            <w:proofErr w:type="spellEnd"/>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4,9</w:t>
            </w:r>
          </w:p>
        </w:tc>
      </w:tr>
      <w:tr w:rsidR="00AA13E6" w:rsidRPr="00684115" w:rsidTr="00B055AD">
        <w:trPr>
          <w:trHeight w:val="513"/>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proofErr w:type="spellStart"/>
            <w:r w:rsidRPr="00684115">
              <w:rPr>
                <w:rFonts w:ascii="Times New Roman" w:eastAsia="Times New Roman" w:hAnsi="Times New Roman" w:cs="Times New Roman"/>
                <w:color w:val="000000"/>
                <w:lang w:eastAsia="ru-RU"/>
              </w:rPr>
              <w:t>Роструд</w:t>
            </w:r>
            <w:proofErr w:type="spellEnd"/>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4,9</w:t>
            </w:r>
          </w:p>
        </w:tc>
      </w:tr>
      <w:tr w:rsidR="00AA13E6" w:rsidRPr="00684115" w:rsidTr="00B055AD">
        <w:trPr>
          <w:trHeight w:val="600"/>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proofErr w:type="spellStart"/>
            <w:r w:rsidRPr="00684115">
              <w:rPr>
                <w:rFonts w:ascii="Times New Roman" w:eastAsia="Times New Roman" w:hAnsi="Times New Roman" w:cs="Times New Roman"/>
                <w:color w:val="000000"/>
                <w:lang w:eastAsia="ru-RU"/>
              </w:rPr>
              <w:t>Ростехнадзор</w:t>
            </w:r>
            <w:proofErr w:type="spellEnd"/>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4,4</w:t>
            </w:r>
          </w:p>
        </w:tc>
      </w:tr>
      <w:tr w:rsidR="00AA13E6" w:rsidRPr="00684115" w:rsidTr="00B055AD">
        <w:trPr>
          <w:trHeight w:val="515"/>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ФНС</w:t>
            </w:r>
            <w:r>
              <w:rPr>
                <w:rFonts w:ascii="Times New Roman" w:eastAsia="Times New Roman" w:hAnsi="Times New Roman" w:cs="Times New Roman"/>
                <w:color w:val="000000"/>
                <w:lang w:eastAsia="ru-RU"/>
              </w:rPr>
              <w:t xml:space="preserve"> России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9</w:t>
            </w:r>
          </w:p>
        </w:tc>
      </w:tr>
      <w:tr w:rsidR="00AA13E6" w:rsidRPr="00684115" w:rsidTr="00B055AD">
        <w:trPr>
          <w:trHeight w:val="551"/>
        </w:trPr>
        <w:tc>
          <w:tcPr>
            <w:tcW w:w="2567" w:type="dxa"/>
            <w:tcBorders>
              <w:top w:val="nil"/>
              <w:left w:val="single" w:sz="4" w:space="0" w:color="auto"/>
              <w:bottom w:val="single" w:sz="4" w:space="0" w:color="auto"/>
              <w:right w:val="single" w:sz="4" w:space="0" w:color="auto"/>
            </w:tcBorders>
            <w:vAlign w:val="center"/>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ФТС</w:t>
            </w:r>
            <w:r>
              <w:rPr>
                <w:rFonts w:ascii="Times New Roman" w:eastAsia="Times New Roman" w:hAnsi="Times New Roman" w:cs="Times New Roman"/>
                <w:color w:val="000000"/>
                <w:lang w:eastAsia="ru-RU"/>
              </w:rPr>
              <w:t xml:space="preserve"> России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A13E6" w:rsidRPr="00684115" w:rsidRDefault="00AA13E6" w:rsidP="00B055AD">
            <w:pPr>
              <w:spacing w:after="0" w:line="240" w:lineRule="auto"/>
              <w:jc w:val="center"/>
              <w:rPr>
                <w:rFonts w:ascii="Times New Roman" w:eastAsia="Times New Roman" w:hAnsi="Times New Roman" w:cs="Times New Roman"/>
                <w:color w:val="000000"/>
                <w:lang w:eastAsia="ru-RU"/>
              </w:rPr>
            </w:pPr>
            <w:r w:rsidRPr="00684115">
              <w:rPr>
                <w:rFonts w:ascii="Times New Roman" w:eastAsia="Times New Roman" w:hAnsi="Times New Roman" w:cs="Times New Roman"/>
                <w:color w:val="000000"/>
                <w:lang w:eastAsia="ru-RU"/>
              </w:rPr>
              <w:t>2,2</w:t>
            </w:r>
          </w:p>
        </w:tc>
      </w:tr>
    </w:tbl>
    <w:p w:rsidR="00AA13E6" w:rsidRDefault="00AA13E6" w:rsidP="00AA13E6">
      <w:pPr>
        <w:jc w:val="center"/>
        <w:rPr>
          <w:rFonts w:ascii="Times New Roman" w:hAnsi="Times New Roman" w:cs="Times New Roman"/>
        </w:rPr>
      </w:pPr>
    </w:p>
    <w:p w:rsidR="00D23876" w:rsidRPr="00C546E6" w:rsidRDefault="00D23876" w:rsidP="00D23876">
      <w:pPr>
        <w:pStyle w:val="a3"/>
        <w:spacing w:before="0" w:beforeAutospacing="0" w:after="0"/>
        <w:jc w:val="center"/>
        <w:rPr>
          <w:b/>
          <w:sz w:val="28"/>
          <w:szCs w:val="28"/>
        </w:rPr>
      </w:pPr>
      <w:r>
        <w:rPr>
          <w:b/>
          <w:sz w:val="28"/>
          <w:szCs w:val="28"/>
          <w:lang w:val="en-US"/>
        </w:rPr>
        <w:t>V</w:t>
      </w:r>
      <w:r w:rsidRPr="00C546E6">
        <w:rPr>
          <w:b/>
          <w:sz w:val="28"/>
          <w:szCs w:val="28"/>
        </w:rPr>
        <w:t>. Внедрение эффективных механизмов кадровой политики</w:t>
      </w:r>
    </w:p>
    <w:p w:rsidR="00C546E6" w:rsidRDefault="00C546E6" w:rsidP="00C546E6">
      <w:pPr>
        <w:pStyle w:val="a3"/>
        <w:spacing w:before="0" w:beforeAutospacing="0" w:after="0"/>
        <w:jc w:val="center"/>
        <w:rPr>
          <w:b/>
          <w:sz w:val="28"/>
          <w:szCs w:val="28"/>
        </w:rPr>
      </w:pPr>
    </w:p>
    <w:p w:rsidR="00EB60D6" w:rsidRPr="006D46D4" w:rsidRDefault="00EB60D6" w:rsidP="00EB60D6">
      <w:pPr>
        <w:pStyle w:val="a4"/>
        <w:ind w:firstLine="709"/>
        <w:jc w:val="both"/>
        <w:rPr>
          <w:rFonts w:ascii="Times New Roman" w:hAnsi="Times New Roman"/>
          <w:i/>
          <w:sz w:val="28"/>
          <w:szCs w:val="28"/>
        </w:rPr>
      </w:pPr>
      <w:r>
        <w:rPr>
          <w:rFonts w:ascii="Times New Roman" w:eastAsia="Arial Unicode MS" w:hAnsi="Times New Roman"/>
          <w:i/>
          <w:sz w:val="28"/>
          <w:szCs w:val="28"/>
        </w:rPr>
        <w:t>Разработка стандартов</w:t>
      </w:r>
      <w:r w:rsidRPr="006D46D4">
        <w:rPr>
          <w:rFonts w:ascii="Times New Roman" w:eastAsia="Arial Unicode MS" w:hAnsi="Times New Roman"/>
          <w:i/>
          <w:sz w:val="28"/>
          <w:szCs w:val="28"/>
        </w:rPr>
        <w:t xml:space="preserve"> кадрового менеджмента</w:t>
      </w:r>
    </w:p>
    <w:p w:rsidR="00EB60D6" w:rsidRDefault="00EB60D6" w:rsidP="00EB60D6">
      <w:pPr>
        <w:pStyle w:val="a3"/>
        <w:spacing w:before="0" w:beforeAutospacing="0" w:after="0"/>
        <w:ind w:firstLine="709"/>
        <w:jc w:val="both"/>
        <w:rPr>
          <w:rFonts w:eastAsia="Arial Unicode MS"/>
          <w:sz w:val="28"/>
          <w:szCs w:val="28"/>
        </w:rPr>
      </w:pPr>
    </w:p>
    <w:p w:rsidR="00EB60D6" w:rsidRDefault="00EB60D6" w:rsidP="00EB60D6">
      <w:pPr>
        <w:pStyle w:val="a3"/>
        <w:spacing w:before="0" w:beforeAutospacing="0" w:after="0"/>
        <w:ind w:firstLine="709"/>
        <w:jc w:val="both"/>
        <w:rPr>
          <w:sz w:val="28"/>
          <w:szCs w:val="28"/>
        </w:rPr>
      </w:pPr>
      <w:r>
        <w:rPr>
          <w:rFonts w:eastAsia="Arial Unicode MS"/>
          <w:sz w:val="28"/>
          <w:szCs w:val="28"/>
        </w:rPr>
        <w:t>В соответствии с Протоколом Проектного комитета от 21 августа</w:t>
      </w:r>
      <w:r>
        <w:rPr>
          <w:rFonts w:eastAsia="Arial Unicode MS"/>
          <w:sz w:val="28"/>
          <w:szCs w:val="28"/>
        </w:rPr>
        <w:br/>
        <w:t xml:space="preserve">2017 г. № 52(9) разработан </w:t>
      </w:r>
      <w:r w:rsidRPr="00116DFB">
        <w:rPr>
          <w:sz w:val="28"/>
          <w:szCs w:val="28"/>
        </w:rPr>
        <w:t>Стандарт обеспечения эффективного функционирования системы управления кадровым составом на государ</w:t>
      </w:r>
      <w:r>
        <w:rPr>
          <w:sz w:val="28"/>
          <w:szCs w:val="28"/>
        </w:rPr>
        <w:t>ственной гражданской службе в ФАС России</w:t>
      </w:r>
      <w:r w:rsidRPr="00116DFB">
        <w:rPr>
          <w:sz w:val="28"/>
          <w:szCs w:val="28"/>
        </w:rPr>
        <w:t xml:space="preserve"> (далее - Стандарт), адаптированный с учетом специфики деятельности ФАС России</w:t>
      </w:r>
      <w:r>
        <w:rPr>
          <w:sz w:val="28"/>
          <w:szCs w:val="28"/>
        </w:rPr>
        <w:t>.</w:t>
      </w:r>
    </w:p>
    <w:p w:rsidR="00EB60D6" w:rsidRDefault="00EB60D6" w:rsidP="00EB60D6">
      <w:pPr>
        <w:pStyle w:val="a3"/>
        <w:spacing w:before="0" w:beforeAutospacing="0" w:after="0"/>
        <w:ind w:firstLine="709"/>
        <w:jc w:val="both"/>
        <w:rPr>
          <w:rFonts w:eastAsia="Arial Unicode MS"/>
          <w:sz w:val="28"/>
          <w:szCs w:val="28"/>
        </w:rPr>
      </w:pPr>
      <w:r>
        <w:rPr>
          <w:rFonts w:eastAsia="Arial Unicode MS"/>
          <w:sz w:val="28"/>
          <w:szCs w:val="28"/>
        </w:rPr>
        <w:t>Станда</w:t>
      </w:r>
      <w:proofErr w:type="gramStart"/>
      <w:r>
        <w:rPr>
          <w:rFonts w:eastAsia="Arial Unicode MS"/>
          <w:sz w:val="28"/>
          <w:szCs w:val="28"/>
        </w:rPr>
        <w:t>рт вкл</w:t>
      </w:r>
      <w:proofErr w:type="gramEnd"/>
      <w:r>
        <w:rPr>
          <w:rFonts w:eastAsia="Arial Unicode MS"/>
          <w:sz w:val="28"/>
          <w:szCs w:val="28"/>
        </w:rPr>
        <w:t>ючает описание технологий привлечения и</w:t>
      </w:r>
      <w:r w:rsidRPr="00CC0653">
        <w:rPr>
          <w:rFonts w:eastAsia="Arial Unicode MS"/>
          <w:sz w:val="28"/>
          <w:szCs w:val="28"/>
        </w:rPr>
        <w:t xml:space="preserve"> отбора</w:t>
      </w:r>
      <w:r>
        <w:rPr>
          <w:rFonts w:eastAsia="Arial Unicode MS"/>
          <w:sz w:val="28"/>
          <w:szCs w:val="28"/>
        </w:rPr>
        <w:t xml:space="preserve"> кандидатов на замещение должностей государственной гражданской службы в ФАС России, адаптации вновь поступивших служащих</w:t>
      </w:r>
      <w:r w:rsidRPr="00CC0653">
        <w:rPr>
          <w:rFonts w:eastAsia="Arial Unicode MS"/>
          <w:sz w:val="28"/>
          <w:szCs w:val="28"/>
        </w:rPr>
        <w:t>, оценки квалификации и профессиональных качеств, эффективности и результативности</w:t>
      </w:r>
      <w:r>
        <w:rPr>
          <w:rFonts w:eastAsia="Arial Unicode MS"/>
          <w:sz w:val="28"/>
          <w:szCs w:val="28"/>
        </w:rPr>
        <w:t xml:space="preserve"> деятельности служащих, технологий</w:t>
      </w:r>
      <w:r w:rsidRPr="00CC0653">
        <w:rPr>
          <w:rFonts w:eastAsia="Arial Unicode MS"/>
          <w:sz w:val="28"/>
          <w:szCs w:val="28"/>
        </w:rPr>
        <w:t xml:space="preserve"> профессионального развития компетенций руководителей и</w:t>
      </w:r>
      <w:r>
        <w:rPr>
          <w:rFonts w:eastAsia="Arial Unicode MS"/>
          <w:sz w:val="28"/>
          <w:szCs w:val="28"/>
        </w:rPr>
        <w:t xml:space="preserve"> инспекторского состава, </w:t>
      </w:r>
      <w:r w:rsidRPr="00CC0653">
        <w:rPr>
          <w:rFonts w:eastAsia="Arial Unicode MS"/>
          <w:sz w:val="28"/>
          <w:szCs w:val="28"/>
        </w:rPr>
        <w:t>материальной и нема</w:t>
      </w:r>
      <w:r>
        <w:rPr>
          <w:rFonts w:eastAsia="Arial Unicode MS"/>
          <w:sz w:val="28"/>
          <w:szCs w:val="28"/>
        </w:rPr>
        <w:t>териальной мотивации</w:t>
      </w:r>
      <w:r w:rsidRPr="00CC0653">
        <w:rPr>
          <w:rFonts w:eastAsia="Arial Unicode MS"/>
          <w:sz w:val="28"/>
          <w:szCs w:val="28"/>
        </w:rPr>
        <w:t xml:space="preserve"> </w:t>
      </w:r>
      <w:r>
        <w:rPr>
          <w:rFonts w:eastAsia="Arial Unicode MS"/>
          <w:sz w:val="28"/>
          <w:szCs w:val="28"/>
        </w:rPr>
        <w:t xml:space="preserve">служащих, </w:t>
      </w:r>
      <w:r w:rsidRPr="00CC0653">
        <w:rPr>
          <w:rFonts w:eastAsia="Arial Unicode MS"/>
          <w:sz w:val="28"/>
          <w:szCs w:val="28"/>
        </w:rPr>
        <w:t>карьерных траекторий и внедрения государственно-служебной культуры</w:t>
      </w:r>
      <w:r>
        <w:rPr>
          <w:rFonts w:eastAsia="Arial Unicode MS"/>
          <w:sz w:val="28"/>
          <w:szCs w:val="28"/>
        </w:rPr>
        <w:t>.</w:t>
      </w:r>
    </w:p>
    <w:p w:rsidR="00EB60D6" w:rsidRDefault="00EB60D6" w:rsidP="00EB60D6">
      <w:pPr>
        <w:pStyle w:val="a3"/>
        <w:spacing w:before="0" w:beforeAutospacing="0" w:after="0"/>
        <w:ind w:firstLine="709"/>
        <w:jc w:val="both"/>
        <w:rPr>
          <w:sz w:val="28"/>
          <w:szCs w:val="28"/>
        </w:rPr>
      </w:pPr>
      <w:r>
        <w:rPr>
          <w:sz w:val="28"/>
          <w:szCs w:val="28"/>
        </w:rPr>
        <w:t xml:space="preserve">Утвержденный Стандарт направлен в установленные сроки (до 01.12.2017) в Проектный комитет (письмо ФАС России </w:t>
      </w:r>
      <w:r w:rsidRPr="00116DFB">
        <w:rPr>
          <w:sz w:val="28"/>
          <w:szCs w:val="28"/>
        </w:rPr>
        <w:t>от 24.11.2017 № АК/82200-ПР/17</w:t>
      </w:r>
      <w:r>
        <w:rPr>
          <w:sz w:val="28"/>
          <w:szCs w:val="28"/>
        </w:rPr>
        <w:t>)</w:t>
      </w:r>
      <w:r w:rsidRPr="00116DFB">
        <w:rPr>
          <w:sz w:val="28"/>
          <w:szCs w:val="28"/>
        </w:rPr>
        <w:t>.</w:t>
      </w:r>
    </w:p>
    <w:p w:rsidR="00EB60D6" w:rsidRDefault="00EB60D6" w:rsidP="00EB60D6">
      <w:pPr>
        <w:pStyle w:val="a3"/>
        <w:spacing w:before="0" w:beforeAutospacing="0" w:after="0"/>
        <w:ind w:firstLine="709"/>
        <w:jc w:val="both"/>
        <w:rPr>
          <w:rStyle w:val="wbformattributevalue"/>
          <w:sz w:val="28"/>
          <w:szCs w:val="28"/>
        </w:rPr>
      </w:pPr>
      <w:r w:rsidRPr="00000BA8">
        <w:rPr>
          <w:sz w:val="28"/>
          <w:szCs w:val="28"/>
        </w:rPr>
        <w:t xml:space="preserve">На </w:t>
      </w:r>
      <w:r>
        <w:rPr>
          <w:sz w:val="28"/>
          <w:szCs w:val="28"/>
        </w:rPr>
        <w:t>совещании в Минтруде</w:t>
      </w:r>
      <w:r w:rsidRPr="00000BA8">
        <w:rPr>
          <w:sz w:val="28"/>
          <w:szCs w:val="28"/>
        </w:rPr>
        <w:t xml:space="preserve"> России 10 октября 2017 года </w:t>
      </w:r>
      <w:r w:rsidRPr="00000BA8">
        <w:rPr>
          <w:rStyle w:val="wbformattributevalue"/>
          <w:sz w:val="28"/>
          <w:szCs w:val="28"/>
        </w:rPr>
        <w:t>по вопросу утверждения С</w:t>
      </w:r>
      <w:r>
        <w:rPr>
          <w:rStyle w:val="wbformattributevalue"/>
          <w:sz w:val="28"/>
          <w:szCs w:val="28"/>
        </w:rPr>
        <w:t xml:space="preserve">тандарта кадрового менеджмента, ФАС России </w:t>
      </w:r>
      <w:proofErr w:type="gramStart"/>
      <w:r>
        <w:rPr>
          <w:rStyle w:val="wbformattributevalue"/>
          <w:sz w:val="28"/>
          <w:szCs w:val="28"/>
        </w:rPr>
        <w:t>отмечена</w:t>
      </w:r>
      <w:proofErr w:type="gramEnd"/>
      <w:r>
        <w:rPr>
          <w:rStyle w:val="wbformattributevalue"/>
          <w:sz w:val="28"/>
          <w:szCs w:val="28"/>
        </w:rPr>
        <w:t xml:space="preserve">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EB60D6" w:rsidRDefault="00EB60D6" w:rsidP="00EB60D6">
      <w:pPr>
        <w:pStyle w:val="a3"/>
        <w:spacing w:before="0" w:beforeAutospacing="0" w:after="0"/>
        <w:ind w:firstLine="709"/>
        <w:jc w:val="both"/>
        <w:rPr>
          <w:rStyle w:val="wbformattributevalue"/>
          <w:sz w:val="28"/>
          <w:szCs w:val="28"/>
        </w:rPr>
      </w:pPr>
      <w:r>
        <w:rPr>
          <w:rStyle w:val="wbformattributevalue"/>
          <w:sz w:val="28"/>
          <w:szCs w:val="28"/>
        </w:rPr>
        <w:t xml:space="preserve"> </w:t>
      </w:r>
    </w:p>
    <w:p w:rsidR="00EB60D6" w:rsidRPr="006D46D4" w:rsidRDefault="00EB60D6" w:rsidP="00EB60D6">
      <w:pPr>
        <w:pStyle w:val="a3"/>
        <w:spacing w:before="0" w:beforeAutospacing="0" w:after="0"/>
        <w:ind w:firstLine="709"/>
        <w:jc w:val="both"/>
        <w:rPr>
          <w:rStyle w:val="wbformattributevalue"/>
          <w:i/>
          <w:sz w:val="28"/>
          <w:szCs w:val="28"/>
        </w:rPr>
      </w:pPr>
      <w:r>
        <w:rPr>
          <w:rFonts w:eastAsia="Arial Unicode MS"/>
          <w:i/>
          <w:sz w:val="28"/>
          <w:szCs w:val="28"/>
        </w:rPr>
        <w:t>К</w:t>
      </w:r>
      <w:r w:rsidRPr="006D46D4">
        <w:rPr>
          <w:rFonts w:eastAsia="Arial Unicode MS"/>
          <w:i/>
          <w:sz w:val="28"/>
          <w:szCs w:val="28"/>
        </w:rPr>
        <w:t>омплексный аудит 1-го уровня (системный анализ полного цикла функциональных и управленческих процессов)</w:t>
      </w:r>
    </w:p>
    <w:p w:rsidR="00EB60D6" w:rsidRPr="00000BA8" w:rsidRDefault="00EB60D6" w:rsidP="00EB60D6">
      <w:pPr>
        <w:pStyle w:val="a3"/>
        <w:spacing w:before="0" w:beforeAutospacing="0" w:after="0"/>
        <w:ind w:firstLine="709"/>
        <w:jc w:val="both"/>
        <w:rPr>
          <w:sz w:val="28"/>
          <w:szCs w:val="28"/>
        </w:rPr>
      </w:pPr>
    </w:p>
    <w:p w:rsidR="00EB60D6"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рамках проведения комплексного</w:t>
      </w:r>
      <w:r w:rsidRPr="00CC0653">
        <w:rPr>
          <w:rFonts w:ascii="Times New Roman" w:eastAsia="Arial Unicode MS" w:hAnsi="Times New Roman" w:cs="Times New Roman"/>
          <w:sz w:val="28"/>
          <w:szCs w:val="28"/>
        </w:rPr>
        <w:t xml:space="preserve"> аудит</w:t>
      </w:r>
      <w:r>
        <w:rPr>
          <w:rFonts w:ascii="Times New Roman" w:eastAsia="Arial Unicode MS" w:hAnsi="Times New Roman" w:cs="Times New Roman"/>
          <w:sz w:val="28"/>
          <w:szCs w:val="28"/>
        </w:rPr>
        <w:t>а</w:t>
      </w:r>
      <w:r w:rsidRPr="00CC0653">
        <w:rPr>
          <w:rFonts w:ascii="Times New Roman" w:eastAsia="Arial Unicode MS" w:hAnsi="Times New Roman" w:cs="Times New Roman"/>
          <w:sz w:val="28"/>
          <w:szCs w:val="28"/>
        </w:rPr>
        <w:t xml:space="preserve"> 1-го уровня</w:t>
      </w:r>
      <w:r>
        <w:rPr>
          <w:rFonts w:ascii="Times New Roman" w:eastAsia="Arial Unicode MS" w:hAnsi="Times New Roman" w:cs="Times New Roman"/>
          <w:sz w:val="28"/>
          <w:szCs w:val="28"/>
        </w:rPr>
        <w:t xml:space="preserve"> ФАС России в полном объеме организованы мероприятия, заявленные экспертными группами ФГБУ «ВНИИ труда» Минтруда России и </w:t>
      </w:r>
      <w:proofErr w:type="spellStart"/>
      <w:r>
        <w:rPr>
          <w:rFonts w:ascii="Times New Roman" w:eastAsia="Arial Unicode MS" w:hAnsi="Times New Roman" w:cs="Times New Roman"/>
          <w:sz w:val="28"/>
          <w:szCs w:val="28"/>
        </w:rPr>
        <w:t>РАНХиГС</w:t>
      </w:r>
      <w:proofErr w:type="spellEnd"/>
      <w:r>
        <w:rPr>
          <w:rFonts w:ascii="Times New Roman" w:eastAsia="Arial Unicode MS" w:hAnsi="Times New Roman" w:cs="Times New Roman"/>
          <w:sz w:val="28"/>
          <w:szCs w:val="28"/>
        </w:rPr>
        <w:t>, по диагностике операционных процессов и процессов кадровой системы ведомства.</w:t>
      </w:r>
    </w:p>
    <w:p w:rsidR="00EB60D6"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Издан приказ ФАС России от 23.08.2017 № 1091/17 «О проведении комплексного аудита» и создана рабочая группа. </w:t>
      </w:r>
    </w:p>
    <w:p w:rsidR="00EB60D6"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участии служащих отраслевых структурных подразделений центрального аппарата ФАС России обеспечено проведение вводной сессии, групповых диагностик процесса</w:t>
      </w:r>
      <w:r w:rsidRPr="00D226FB">
        <w:rPr>
          <w:rFonts w:ascii="Times New Roman" w:eastAsia="Arial Unicode MS" w:hAnsi="Times New Roman" w:cs="Times New Roman"/>
          <w:sz w:val="28"/>
          <w:szCs w:val="28"/>
        </w:rPr>
        <w:t xml:space="preserve"> «Рассмо</w:t>
      </w:r>
      <w:r>
        <w:rPr>
          <w:rFonts w:ascii="Times New Roman" w:eastAsia="Arial Unicode MS" w:hAnsi="Times New Roman" w:cs="Times New Roman"/>
          <w:sz w:val="28"/>
          <w:szCs w:val="28"/>
        </w:rPr>
        <w:t xml:space="preserve">трение обращений граждан» и процесса </w:t>
      </w:r>
      <w:r w:rsidRPr="00D226FB">
        <w:rPr>
          <w:rFonts w:ascii="Times New Roman" w:eastAsia="Arial Unicode MS" w:hAnsi="Times New Roman" w:cs="Times New Roman"/>
          <w:sz w:val="28"/>
          <w:szCs w:val="28"/>
        </w:rPr>
        <w:t>«Планирование пр</w:t>
      </w:r>
      <w:r>
        <w:rPr>
          <w:rFonts w:ascii="Times New Roman" w:eastAsia="Arial Unicode MS" w:hAnsi="Times New Roman" w:cs="Times New Roman"/>
          <w:sz w:val="28"/>
          <w:szCs w:val="28"/>
        </w:rPr>
        <w:t>оверок», уточняющих и глубинных</w:t>
      </w:r>
      <w:r w:rsidRPr="00D226FB">
        <w:rPr>
          <w:rFonts w:ascii="Times New Roman" w:eastAsia="Arial Unicode MS" w:hAnsi="Times New Roman" w:cs="Times New Roman"/>
          <w:sz w:val="28"/>
          <w:szCs w:val="28"/>
        </w:rPr>
        <w:t xml:space="preserve"> интервью по процессу «</w:t>
      </w:r>
      <w:r>
        <w:rPr>
          <w:rFonts w:ascii="Times New Roman" w:eastAsia="Arial Unicode MS" w:hAnsi="Times New Roman" w:cs="Times New Roman"/>
          <w:sz w:val="28"/>
          <w:szCs w:val="28"/>
        </w:rPr>
        <w:t>Рассмотрение обращений граждан», а также глубинных интервью по порядку исполнения контрольно-надзорных функций.</w:t>
      </w:r>
    </w:p>
    <w:p w:rsidR="00EB60D6"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части диагностики процессов кадровой системы организовано проведение вводной сессии и рабочих совещаний с представителями экспертной группы</w:t>
      </w:r>
      <w:r w:rsidRPr="00392F22">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ФГБУ «ВНИИ труда» Минтруда России по вопросам доработки </w:t>
      </w:r>
      <w:proofErr w:type="gramStart"/>
      <w:r>
        <w:rPr>
          <w:rFonts w:ascii="Times New Roman" w:eastAsia="Arial Unicode MS" w:hAnsi="Times New Roman" w:cs="Times New Roman"/>
          <w:sz w:val="28"/>
          <w:szCs w:val="28"/>
        </w:rPr>
        <w:t>чек-листов</w:t>
      </w:r>
      <w:proofErr w:type="gramEnd"/>
      <w:r>
        <w:rPr>
          <w:rFonts w:ascii="Times New Roman" w:eastAsia="Arial Unicode MS" w:hAnsi="Times New Roman" w:cs="Times New Roman"/>
          <w:sz w:val="28"/>
          <w:szCs w:val="28"/>
        </w:rPr>
        <w:t xml:space="preserve">. По итогам данной работы сотрудниками Управления государственной службы заполнены и направлены экспертам </w:t>
      </w:r>
      <w:proofErr w:type="gramStart"/>
      <w:r>
        <w:rPr>
          <w:rFonts w:ascii="Times New Roman" w:eastAsia="Arial Unicode MS" w:hAnsi="Times New Roman" w:cs="Times New Roman"/>
          <w:sz w:val="28"/>
          <w:szCs w:val="28"/>
        </w:rPr>
        <w:t>чек-листы</w:t>
      </w:r>
      <w:proofErr w:type="gramEnd"/>
      <w:r>
        <w:rPr>
          <w:rFonts w:ascii="Times New Roman" w:eastAsia="Arial Unicode MS" w:hAnsi="Times New Roman" w:cs="Times New Roman"/>
          <w:sz w:val="28"/>
          <w:szCs w:val="28"/>
        </w:rPr>
        <w:t xml:space="preserve"> по кадровым процессам. Также начальниками 5-ти структурных подразделений заполнены анкеты, оценивающие качество исполнения кадровых процессов.</w:t>
      </w:r>
    </w:p>
    <w:p w:rsidR="00EB60D6" w:rsidRPr="006A00C9"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 xml:space="preserve">Отчет по данному </w:t>
      </w:r>
      <w:r w:rsidRPr="006A00C9">
        <w:rPr>
          <w:rFonts w:ascii="Times New Roman" w:hAnsi="Times New Roman" w:cs="Times New Roman"/>
          <w:sz w:val="28"/>
          <w:szCs w:val="28"/>
        </w:rPr>
        <w:t xml:space="preserve">вопросу </w:t>
      </w:r>
      <w:r>
        <w:rPr>
          <w:rFonts w:ascii="Times New Roman" w:hAnsi="Times New Roman" w:cs="Times New Roman"/>
          <w:sz w:val="28"/>
          <w:szCs w:val="28"/>
        </w:rPr>
        <w:t>направлен</w:t>
      </w:r>
      <w:r w:rsidRPr="006A00C9">
        <w:rPr>
          <w:rFonts w:ascii="Times New Roman" w:hAnsi="Times New Roman" w:cs="Times New Roman"/>
          <w:sz w:val="28"/>
          <w:szCs w:val="28"/>
        </w:rPr>
        <w:t xml:space="preserve"> в Минтруд России письмо</w:t>
      </w:r>
      <w:r>
        <w:rPr>
          <w:rFonts w:ascii="Times New Roman" w:hAnsi="Times New Roman" w:cs="Times New Roman"/>
          <w:sz w:val="28"/>
          <w:szCs w:val="28"/>
        </w:rPr>
        <w:t>м</w:t>
      </w:r>
      <w:r w:rsidRPr="006A00C9">
        <w:rPr>
          <w:rFonts w:ascii="Times New Roman" w:hAnsi="Times New Roman" w:cs="Times New Roman"/>
          <w:sz w:val="28"/>
          <w:szCs w:val="28"/>
        </w:rPr>
        <w:t xml:space="preserve"> ФАС России от 18.09.2017 № РП/64598/17.</w:t>
      </w:r>
    </w:p>
    <w:p w:rsidR="00EB60D6"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p>
    <w:p w:rsidR="00EB60D6" w:rsidRPr="006D46D4" w:rsidRDefault="00EB60D6" w:rsidP="00EB60D6">
      <w:pPr>
        <w:tabs>
          <w:tab w:val="left" w:pos="262"/>
        </w:tabs>
        <w:spacing w:after="0" w:line="240" w:lineRule="auto"/>
        <w:ind w:firstLine="709"/>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Проведение ежегодной (текущей</w:t>
      </w:r>
      <w:r w:rsidRPr="006D46D4">
        <w:rPr>
          <w:rFonts w:ascii="Times New Roman" w:eastAsia="Arial Unicode MS" w:hAnsi="Times New Roman" w:cs="Times New Roman"/>
          <w:i/>
          <w:sz w:val="28"/>
          <w:szCs w:val="28"/>
        </w:rPr>
        <w:t>) оцен</w:t>
      </w:r>
      <w:r>
        <w:rPr>
          <w:rFonts w:ascii="Times New Roman" w:eastAsia="Arial Unicode MS" w:hAnsi="Times New Roman" w:cs="Times New Roman"/>
          <w:i/>
          <w:sz w:val="28"/>
          <w:szCs w:val="28"/>
        </w:rPr>
        <w:t>ки</w:t>
      </w:r>
      <w:r w:rsidRPr="006D46D4">
        <w:rPr>
          <w:rFonts w:ascii="Times New Roman" w:eastAsia="Arial Unicode MS" w:hAnsi="Times New Roman" w:cs="Times New Roman"/>
          <w:i/>
          <w:sz w:val="28"/>
          <w:szCs w:val="28"/>
        </w:rPr>
        <w:t xml:space="preserve"> результативности профессиональной служебной деятельности гражданских служащих, их квалификации, а также профессиональных качеств, необходимых для исполнения должностных обязанностей</w:t>
      </w:r>
    </w:p>
    <w:p w:rsidR="00EB60D6"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p>
    <w:p w:rsidR="00EB60D6" w:rsidRDefault="00EB60D6" w:rsidP="00EB60D6">
      <w:pPr>
        <w:pStyle w:val="a3"/>
        <w:tabs>
          <w:tab w:val="left" w:pos="1134"/>
        </w:tabs>
        <w:spacing w:before="0" w:beforeAutospacing="0" w:after="0"/>
        <w:ind w:firstLine="709"/>
        <w:jc w:val="both"/>
        <w:rPr>
          <w:sz w:val="28"/>
          <w:szCs w:val="28"/>
        </w:rPr>
      </w:pPr>
      <w:r>
        <w:rPr>
          <w:sz w:val="28"/>
          <w:szCs w:val="28"/>
        </w:rPr>
        <w:t>П</w:t>
      </w:r>
      <w:r w:rsidRPr="00116DFB">
        <w:rPr>
          <w:sz w:val="28"/>
          <w:szCs w:val="28"/>
        </w:rPr>
        <w:t>исьмом ФАС России от 26.05.2017 № АД/35451/17</w:t>
      </w:r>
      <w:r>
        <w:rPr>
          <w:sz w:val="28"/>
          <w:szCs w:val="28"/>
        </w:rPr>
        <w:t xml:space="preserve"> в Минтруд</w:t>
      </w:r>
      <w:r w:rsidRPr="00116DFB">
        <w:rPr>
          <w:sz w:val="28"/>
          <w:szCs w:val="28"/>
        </w:rPr>
        <w:t xml:space="preserve"> направлены организационные документы и информация о применении Справочника квалификационных требований к специальностям, направлениям подготовки, знаниям и умениям, которые необходимы для замещения должностей инспекторского состава с учетом области и вида деятельности</w:t>
      </w:r>
      <w:r>
        <w:rPr>
          <w:sz w:val="28"/>
          <w:szCs w:val="28"/>
        </w:rPr>
        <w:t>.</w:t>
      </w:r>
    </w:p>
    <w:p w:rsidR="00EB60D6" w:rsidRDefault="00EB60D6" w:rsidP="00EB60D6">
      <w:pPr>
        <w:pStyle w:val="a3"/>
        <w:tabs>
          <w:tab w:val="left" w:pos="1134"/>
        </w:tabs>
        <w:spacing w:before="0" w:beforeAutospacing="0" w:after="0"/>
        <w:ind w:firstLine="709"/>
        <w:jc w:val="both"/>
        <w:rPr>
          <w:sz w:val="28"/>
          <w:szCs w:val="28"/>
        </w:rPr>
      </w:pPr>
      <w:r>
        <w:rPr>
          <w:sz w:val="28"/>
          <w:szCs w:val="28"/>
        </w:rPr>
        <w:t>В ФАС России</w:t>
      </w:r>
      <w:r w:rsidRPr="00E0230C">
        <w:rPr>
          <w:sz w:val="28"/>
          <w:szCs w:val="28"/>
        </w:rPr>
        <w:t xml:space="preserve"> разработаны </w:t>
      </w:r>
      <w:r>
        <w:rPr>
          <w:sz w:val="28"/>
          <w:szCs w:val="28"/>
        </w:rPr>
        <w:t xml:space="preserve">и применяются </w:t>
      </w:r>
      <w:r w:rsidRPr="00E0230C">
        <w:rPr>
          <w:sz w:val="28"/>
          <w:szCs w:val="28"/>
        </w:rPr>
        <w:t>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r>
        <w:rPr>
          <w:sz w:val="28"/>
          <w:szCs w:val="28"/>
        </w:rPr>
        <w:t>:</w:t>
      </w:r>
    </w:p>
    <w:p w:rsidR="00EB60D6" w:rsidRDefault="00EB60D6" w:rsidP="00EB60D6">
      <w:pPr>
        <w:pStyle w:val="a3"/>
        <w:numPr>
          <w:ilvl w:val="0"/>
          <w:numId w:val="10"/>
        </w:numPr>
        <w:tabs>
          <w:tab w:val="left" w:pos="1134"/>
        </w:tabs>
        <w:spacing w:before="0" w:beforeAutospacing="0" w:after="0"/>
        <w:ind w:left="0" w:firstLine="709"/>
        <w:jc w:val="both"/>
        <w:rPr>
          <w:sz w:val="28"/>
          <w:szCs w:val="28"/>
        </w:rPr>
      </w:pPr>
      <w:r w:rsidRPr="006E0CFA">
        <w:rPr>
          <w:sz w:val="28"/>
          <w:szCs w:val="28"/>
        </w:rPr>
        <w:t>Тестирование претендентов, допущенных к участию в конкурсе на замещение вакантной должности федеральной государственной гражданской службы в ФАС России и к участию в конкурсе на включение в кадровый резерв центрального аппарата ФАС России, а также служащих ФАС России при проведении аттестации и сдачи квалификационного экзамена.</w:t>
      </w:r>
    </w:p>
    <w:p w:rsidR="00EB60D6" w:rsidRDefault="00EB60D6" w:rsidP="00EB60D6">
      <w:pPr>
        <w:pStyle w:val="a3"/>
        <w:numPr>
          <w:ilvl w:val="0"/>
          <w:numId w:val="10"/>
        </w:numPr>
        <w:tabs>
          <w:tab w:val="left" w:pos="1134"/>
        </w:tabs>
        <w:spacing w:before="0" w:beforeAutospacing="0" w:after="0"/>
        <w:ind w:left="0" w:firstLine="709"/>
        <w:jc w:val="both"/>
        <w:rPr>
          <w:sz w:val="28"/>
          <w:szCs w:val="28"/>
        </w:rPr>
      </w:pPr>
      <w:proofErr w:type="gramStart"/>
      <w:r w:rsidRPr="006E0CFA">
        <w:rPr>
          <w:sz w:val="28"/>
          <w:szCs w:val="28"/>
        </w:rPr>
        <w:t xml:space="preserve">Автоматизированная компьютерная программа психологической диагностики </w:t>
      </w:r>
      <w:proofErr w:type="spellStart"/>
      <w:r w:rsidRPr="006E0CFA">
        <w:rPr>
          <w:sz w:val="28"/>
          <w:szCs w:val="28"/>
        </w:rPr>
        <w:t>Psychometric</w:t>
      </w:r>
      <w:proofErr w:type="spellEnd"/>
      <w:r w:rsidRPr="006E0CFA">
        <w:rPr>
          <w:sz w:val="28"/>
          <w:szCs w:val="28"/>
        </w:rPr>
        <w:t xml:space="preserve"> </w:t>
      </w:r>
      <w:proofErr w:type="spellStart"/>
      <w:r w:rsidRPr="006E0CFA">
        <w:rPr>
          <w:sz w:val="28"/>
          <w:szCs w:val="28"/>
        </w:rPr>
        <w:t>Expert</w:t>
      </w:r>
      <w:proofErr w:type="spellEnd"/>
      <w:r w:rsidRPr="006E0CFA">
        <w:rPr>
          <w:sz w:val="28"/>
          <w:szCs w:val="28"/>
        </w:rPr>
        <w:t>, разработанная на базе научно-исследовательского центра УФСИН России и включающая в себя набор различных психодиагностических инструментов, в том числе психометрические опросники, для оценки личностно-профессиональных качеств гражданских служащих ФАС России и претендентов, допущенных к участию в конкурсе на замещение вакантной должности федеральной государственной гражданской службы в ФАС России и к участию в конкурсе на включение</w:t>
      </w:r>
      <w:proofErr w:type="gramEnd"/>
      <w:r w:rsidRPr="006E0CFA">
        <w:rPr>
          <w:sz w:val="28"/>
          <w:szCs w:val="28"/>
        </w:rPr>
        <w:t xml:space="preserve"> в кадровый резерв центрального аппарата ФАС России, а также служащих ФАС России при проведении аттестации и сдачи квалификационного экзамена.</w:t>
      </w:r>
    </w:p>
    <w:p w:rsidR="00EB60D6" w:rsidRDefault="00EB60D6" w:rsidP="00EB60D6">
      <w:pPr>
        <w:pStyle w:val="a3"/>
        <w:numPr>
          <w:ilvl w:val="0"/>
          <w:numId w:val="10"/>
        </w:numPr>
        <w:tabs>
          <w:tab w:val="left" w:pos="1134"/>
        </w:tabs>
        <w:spacing w:before="0" w:beforeAutospacing="0" w:after="0"/>
        <w:ind w:left="0" w:firstLine="709"/>
        <w:jc w:val="both"/>
        <w:rPr>
          <w:sz w:val="28"/>
          <w:szCs w:val="28"/>
        </w:rPr>
      </w:pPr>
      <w:r w:rsidRPr="006E0CFA">
        <w:rPr>
          <w:sz w:val="28"/>
          <w:szCs w:val="28"/>
        </w:rPr>
        <w:t>Индивидуальное собеседование с использованием Методического инструментария по планированию найма и организации отбора кадров для замещения должностей государственной гражданской службы, разработанного Минтрудом России.</w:t>
      </w:r>
    </w:p>
    <w:p w:rsidR="00EB60D6" w:rsidRDefault="00EB60D6" w:rsidP="00EB60D6">
      <w:pPr>
        <w:pStyle w:val="a3"/>
        <w:numPr>
          <w:ilvl w:val="0"/>
          <w:numId w:val="10"/>
        </w:numPr>
        <w:tabs>
          <w:tab w:val="left" w:pos="1134"/>
        </w:tabs>
        <w:spacing w:before="0" w:beforeAutospacing="0" w:after="0"/>
        <w:ind w:left="0" w:firstLine="709"/>
        <w:jc w:val="both"/>
        <w:rPr>
          <w:sz w:val="28"/>
          <w:szCs w:val="28"/>
        </w:rPr>
      </w:pPr>
      <w:r w:rsidRPr="006E0CFA">
        <w:rPr>
          <w:sz w:val="28"/>
          <w:szCs w:val="28"/>
        </w:rPr>
        <w:t>Набор упражнений, в ходе которых служащие ФАС России погружаются в игровые задачи, имитирующие профессиональную деятельность, в рамках которых участникам предлагается участвовать в групповой дискуссии, принимать решения, выбирать стратегию поведения и т.п.</w:t>
      </w:r>
    </w:p>
    <w:p w:rsidR="00EB60D6" w:rsidRPr="004C1241" w:rsidRDefault="00EB60D6" w:rsidP="00EB60D6">
      <w:pPr>
        <w:pStyle w:val="a3"/>
        <w:numPr>
          <w:ilvl w:val="0"/>
          <w:numId w:val="10"/>
        </w:numPr>
        <w:tabs>
          <w:tab w:val="left" w:pos="1134"/>
        </w:tabs>
        <w:spacing w:before="0" w:beforeAutospacing="0" w:after="0"/>
        <w:ind w:left="0" w:firstLine="709"/>
        <w:jc w:val="both"/>
        <w:rPr>
          <w:sz w:val="28"/>
          <w:szCs w:val="28"/>
        </w:rPr>
      </w:pPr>
      <w:proofErr w:type="gramStart"/>
      <w:r w:rsidRPr="006E0CFA">
        <w:rPr>
          <w:sz w:val="28"/>
          <w:szCs w:val="28"/>
        </w:rPr>
        <w:t>Тестирования для служащих всех структурных подразделений и отделов на местах, ежегодно проводимые Управлением государственной службы ФАС России и кадровыми службами территориальных органов ФАС России с рабочих компьютеров: тестирование на знание норм служебной профессиональной этики и служебного поведения, противодействия коррупции (68 вопросов);</w:t>
      </w:r>
      <w:r>
        <w:rPr>
          <w:sz w:val="28"/>
          <w:szCs w:val="28"/>
        </w:rPr>
        <w:t xml:space="preserve"> </w:t>
      </w:r>
      <w:r w:rsidRPr="006E0CFA">
        <w:rPr>
          <w:sz w:val="28"/>
          <w:szCs w:val="28"/>
        </w:rPr>
        <w:t>тестирование на знание русского языка (50 вопросов);</w:t>
      </w:r>
      <w:r>
        <w:rPr>
          <w:sz w:val="28"/>
          <w:szCs w:val="28"/>
        </w:rPr>
        <w:t xml:space="preserve"> </w:t>
      </w:r>
      <w:r w:rsidRPr="006E0CFA">
        <w:rPr>
          <w:sz w:val="28"/>
          <w:szCs w:val="28"/>
        </w:rPr>
        <w:t>тестирование на знание административных регламентов по исполнению государственных функций (20 регламентов);</w:t>
      </w:r>
      <w:proofErr w:type="gramEnd"/>
      <w:r>
        <w:rPr>
          <w:sz w:val="28"/>
          <w:szCs w:val="28"/>
        </w:rPr>
        <w:t xml:space="preserve"> </w:t>
      </w:r>
      <w:r w:rsidRPr="006E0CFA">
        <w:rPr>
          <w:sz w:val="28"/>
          <w:szCs w:val="28"/>
        </w:rPr>
        <w:t>тестирование на знание внутреннего портала ФАС России и ведомственной электронной почты (35 вопросов).</w:t>
      </w:r>
    </w:p>
    <w:p w:rsidR="00EB60D6" w:rsidRDefault="00EB60D6" w:rsidP="00EB60D6">
      <w:pPr>
        <w:pStyle w:val="a3"/>
        <w:tabs>
          <w:tab w:val="left" w:pos="1134"/>
        </w:tabs>
        <w:spacing w:before="0" w:beforeAutospacing="0" w:after="0"/>
        <w:ind w:firstLine="709"/>
        <w:jc w:val="both"/>
        <w:rPr>
          <w:sz w:val="28"/>
          <w:szCs w:val="28"/>
        </w:rPr>
      </w:pPr>
      <w:r w:rsidRPr="00E0230C">
        <w:rPr>
          <w:sz w:val="28"/>
          <w:szCs w:val="28"/>
        </w:rPr>
        <w:t xml:space="preserve">Информация </w:t>
      </w:r>
      <w:r>
        <w:rPr>
          <w:sz w:val="28"/>
          <w:szCs w:val="28"/>
        </w:rPr>
        <w:t>о применении</w:t>
      </w:r>
      <w:r w:rsidRPr="00E0230C">
        <w:rPr>
          <w:sz w:val="28"/>
          <w:szCs w:val="28"/>
        </w:rPr>
        <w:t xml:space="preserve"> оценочных требований направлена в Минтруд России письмом ФАС России от 19.09.2017 № РП/64992/17 ФАС России.</w:t>
      </w:r>
    </w:p>
    <w:p w:rsidR="00EB60D6" w:rsidRPr="00E0230C" w:rsidRDefault="00EB60D6" w:rsidP="00EB60D6">
      <w:pPr>
        <w:pStyle w:val="a3"/>
        <w:tabs>
          <w:tab w:val="left" w:pos="1134"/>
        </w:tabs>
        <w:spacing w:before="0" w:beforeAutospacing="0" w:after="0"/>
        <w:ind w:firstLine="709"/>
        <w:jc w:val="both"/>
        <w:rPr>
          <w:sz w:val="28"/>
          <w:szCs w:val="28"/>
        </w:rPr>
      </w:pPr>
      <w:r>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EB60D6"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Для 100% служащих территориальных органов </w:t>
      </w:r>
      <w:r w:rsidRPr="00CC0653">
        <w:rPr>
          <w:rFonts w:ascii="Times New Roman" w:eastAsia="Arial Unicode MS" w:hAnsi="Times New Roman" w:cs="Times New Roman"/>
          <w:sz w:val="28"/>
          <w:szCs w:val="28"/>
        </w:rPr>
        <w:t>ежегодная (текущая) оцен</w:t>
      </w:r>
      <w:r>
        <w:rPr>
          <w:rFonts w:ascii="Times New Roman" w:eastAsia="Arial Unicode MS" w:hAnsi="Times New Roman" w:cs="Times New Roman"/>
          <w:sz w:val="28"/>
          <w:szCs w:val="28"/>
        </w:rPr>
        <w:t>ка</w:t>
      </w:r>
      <w:r w:rsidRPr="00CC0653">
        <w:rPr>
          <w:rFonts w:ascii="Times New Roman" w:eastAsia="Arial Unicode MS" w:hAnsi="Times New Roman" w:cs="Times New Roman"/>
          <w:sz w:val="28"/>
          <w:szCs w:val="28"/>
        </w:rPr>
        <w:t xml:space="preserve"> результативности профессиональной служебной деятельности гражданских служащих, </w:t>
      </w:r>
      <w:r>
        <w:rPr>
          <w:rFonts w:ascii="Times New Roman" w:eastAsia="Arial Unicode MS" w:hAnsi="Times New Roman" w:cs="Times New Roman"/>
          <w:sz w:val="28"/>
          <w:szCs w:val="28"/>
        </w:rPr>
        <w:t>проводится с 2016 года:</w:t>
      </w:r>
    </w:p>
    <w:p w:rsidR="00EB60D6" w:rsidRDefault="00EB60D6" w:rsidP="00EB60D6">
      <w:pPr>
        <w:tabs>
          <w:tab w:val="left" w:pos="262"/>
        </w:tabs>
        <w:spacing w:after="0" w:line="240" w:lineRule="auto"/>
        <w:ind w:firstLine="709"/>
        <w:jc w:val="both"/>
        <w:rPr>
          <w:rFonts w:ascii="Times New Roman" w:hAnsi="Times New Roman" w:cs="Times New Roman"/>
          <w:sz w:val="28"/>
          <w:szCs w:val="28"/>
        </w:rPr>
      </w:pPr>
      <w:proofErr w:type="gramStart"/>
      <w:r>
        <w:rPr>
          <w:rFonts w:ascii="Times New Roman" w:eastAsia="Arial Unicode MS" w:hAnsi="Times New Roman" w:cs="Times New Roman"/>
          <w:sz w:val="28"/>
          <w:szCs w:val="28"/>
        </w:rPr>
        <w:t>Д</w:t>
      </w:r>
      <w:r w:rsidRPr="009C4525">
        <w:rPr>
          <w:rFonts w:ascii="Times New Roman" w:eastAsia="Arial Unicode MS" w:hAnsi="Times New Roman" w:cs="Times New Roman"/>
          <w:sz w:val="28"/>
          <w:szCs w:val="28"/>
        </w:rPr>
        <w:t xml:space="preserve">ля оценки </w:t>
      </w:r>
      <w:r>
        <w:rPr>
          <w:rFonts w:ascii="Times New Roman" w:eastAsia="Arial Unicode MS" w:hAnsi="Times New Roman" w:cs="Times New Roman"/>
          <w:sz w:val="28"/>
          <w:szCs w:val="28"/>
        </w:rPr>
        <w:t xml:space="preserve">деятельности </w:t>
      </w:r>
      <w:r w:rsidRPr="009C4525">
        <w:rPr>
          <w:rFonts w:ascii="Times New Roman" w:eastAsia="Arial Unicode MS" w:hAnsi="Times New Roman" w:cs="Times New Roman"/>
          <w:sz w:val="28"/>
          <w:szCs w:val="28"/>
        </w:rPr>
        <w:t>руководителей и заместителей руководителей территориальных органов - в соответствии с приказами ФАС России</w:t>
      </w:r>
      <w:r w:rsidRPr="009C4525">
        <w:rPr>
          <w:rFonts w:ascii="Times New Roman" w:hAnsi="Times New Roman" w:cs="Times New Roman"/>
          <w:sz w:val="28"/>
          <w:szCs w:val="28"/>
        </w:rPr>
        <w:t xml:space="preserve"> от 28.11.2016 № 1671/16 «Об оценке результативности деятельности федеральных государственных гражданских служащих территориальных органов ФАС России, замещающих должности руководителя управления, заместителя руководителя управления, заместителя руководителя управления — начальника отдела» и от 29.11.2016 № 1672/16 «О показателях, отражающих непосредственный результат по заданной актуальной тематике, учитываемых в оценке</w:t>
      </w:r>
      <w:proofErr w:type="gramEnd"/>
      <w:r w:rsidRPr="009C4525">
        <w:rPr>
          <w:rFonts w:ascii="Times New Roman" w:hAnsi="Times New Roman" w:cs="Times New Roman"/>
          <w:sz w:val="28"/>
          <w:szCs w:val="28"/>
        </w:rPr>
        <w:t xml:space="preserve"> </w:t>
      </w:r>
      <w:proofErr w:type="gramStart"/>
      <w:r w:rsidRPr="009C4525">
        <w:rPr>
          <w:rFonts w:ascii="Times New Roman" w:hAnsi="Times New Roman" w:cs="Times New Roman"/>
          <w:sz w:val="28"/>
          <w:szCs w:val="28"/>
        </w:rPr>
        <w:t xml:space="preserve">результативности деятельности федеральных государственных гражданских служащих территориальных органов ФАС России, замещающих должность руководителя управления» на основе </w:t>
      </w:r>
      <w:r w:rsidRPr="009C4525">
        <w:rPr>
          <w:rFonts w:ascii="Times New Roman" w:hAnsi="Times New Roman" w:cs="Times New Roman"/>
          <w:sz w:val="28"/>
          <w:szCs w:val="28"/>
          <w:lang w:val="en-US"/>
        </w:rPr>
        <w:t>KPI</w:t>
      </w:r>
      <w:r w:rsidRPr="009C4525">
        <w:rPr>
          <w:rFonts w:ascii="Times New Roman" w:hAnsi="Times New Roman" w:cs="Times New Roman"/>
          <w:sz w:val="28"/>
          <w:szCs w:val="28"/>
        </w:rPr>
        <w:t>, аналогичных показателям оценки эффективности деятельности руководителя ФАС России, утвержденным распоряжением Правительства Российской Федерации от 10.04.2014 № 570-р, а также взаимосвязанных с показателями деятельности территориального органа (приказ ФАС России от 27.04.2017 № 576/17 «О системе оценки результативности деятельности территориальных органов ФАС России», ранее приказы ФАС</w:t>
      </w:r>
      <w:proofErr w:type="gramEnd"/>
      <w:r w:rsidRPr="009C4525">
        <w:rPr>
          <w:rFonts w:ascii="Times New Roman" w:hAnsi="Times New Roman" w:cs="Times New Roman"/>
          <w:sz w:val="28"/>
          <w:szCs w:val="28"/>
        </w:rPr>
        <w:t xml:space="preserve"> </w:t>
      </w:r>
      <w:proofErr w:type="gramStart"/>
      <w:r w:rsidRPr="009C4525">
        <w:rPr>
          <w:rFonts w:ascii="Times New Roman" w:hAnsi="Times New Roman" w:cs="Times New Roman"/>
          <w:sz w:val="28"/>
          <w:szCs w:val="28"/>
        </w:rPr>
        <w:t>России от 06.09.2016 № 1260/16, 17.11.2015 № 1095/15).</w:t>
      </w:r>
      <w:proofErr w:type="gramEnd"/>
    </w:p>
    <w:p w:rsidR="00EB60D6" w:rsidRDefault="00EB60D6" w:rsidP="00EB60D6">
      <w:pPr>
        <w:tabs>
          <w:tab w:val="left" w:pos="262"/>
        </w:tabs>
        <w:spacing w:after="0" w:line="240" w:lineRule="auto"/>
        <w:ind w:firstLine="709"/>
        <w:jc w:val="both"/>
        <w:rPr>
          <w:rFonts w:ascii="Times New Roman" w:hAnsi="Times New Roman" w:cs="Times New Roman"/>
          <w:color w:val="000000"/>
          <w:sz w:val="28"/>
          <w:szCs w:val="28"/>
        </w:rPr>
      </w:pPr>
      <w:r w:rsidRPr="009C4525">
        <w:rPr>
          <w:rFonts w:ascii="Times New Roman" w:hAnsi="Times New Roman" w:cs="Times New Roman"/>
          <w:sz w:val="28"/>
          <w:szCs w:val="28"/>
        </w:rPr>
        <w:t>Для оценки</w:t>
      </w:r>
      <w:r w:rsidRPr="009C4525">
        <w:rPr>
          <w:rFonts w:ascii="Times New Roman" w:hAnsi="Times New Roman" w:cs="Times New Roman"/>
          <w:color w:val="000000"/>
          <w:sz w:val="28"/>
          <w:szCs w:val="28"/>
        </w:rPr>
        <w:t xml:space="preserve"> деятельности служащих, замещающих должности ниже заместителя руководителя управления, осуществляющих функции государственного контроля (надзора),</w:t>
      </w:r>
      <w:r w:rsidRPr="009C4525">
        <w:rPr>
          <w:rFonts w:ascii="Times New Roman" w:hAnsi="Times New Roman" w:cs="Times New Roman"/>
          <w:sz w:val="28"/>
          <w:szCs w:val="28"/>
        </w:rPr>
        <w:t xml:space="preserve"> а также иные основные функции, отнесенные к ведению территориального органа ФАС России – в соответствии</w:t>
      </w:r>
      <w:r w:rsidRPr="009C4525">
        <w:rPr>
          <w:rFonts w:ascii="Times New Roman" w:hAnsi="Times New Roman" w:cs="Times New Roman"/>
          <w:color w:val="000000"/>
          <w:sz w:val="28"/>
          <w:szCs w:val="28"/>
        </w:rPr>
        <w:t xml:space="preserve"> с приказом ФАС России от 26.05.2016 № 668/16 на основе учета количественных и качественных показателей исполнения функций по конечному результату.</w:t>
      </w:r>
    </w:p>
    <w:p w:rsidR="00EB60D6" w:rsidRPr="009C4525"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proofErr w:type="gramStart"/>
      <w:r w:rsidRPr="009C4525">
        <w:rPr>
          <w:rFonts w:ascii="Times New Roman" w:hAnsi="Times New Roman" w:cs="Times New Roman"/>
          <w:color w:val="000000"/>
          <w:sz w:val="28"/>
          <w:szCs w:val="28"/>
        </w:rPr>
        <w:t xml:space="preserve">Для оценки деятельности служащих и работников территориальных органов, занятых в исполнении обеспечивающих функций - </w:t>
      </w:r>
      <w:r w:rsidRPr="009C4525">
        <w:rPr>
          <w:rFonts w:ascii="Times New Roman" w:hAnsi="Times New Roman" w:cs="Times New Roman"/>
          <w:sz w:val="28"/>
          <w:szCs w:val="28"/>
        </w:rPr>
        <w:t xml:space="preserve">в соответствии с приказом ФАС России от 20.06.2016 № 785/16 «Об оценке результативности деятельности федеральных государственных гражданских служащих и работников территориальных органов ФАС России (без учета персонала по охране и обслуживанию зданий), занятых в исполнении обеспечивающих функций» на основе показателей </w:t>
      </w:r>
      <w:r w:rsidRPr="009C4525">
        <w:rPr>
          <w:rFonts w:ascii="Times New Roman" w:hAnsi="Times New Roman" w:cs="Times New Roman"/>
          <w:sz w:val="28"/>
          <w:szCs w:val="28"/>
          <w:lang w:val="en-US"/>
        </w:rPr>
        <w:t>KPI</w:t>
      </w:r>
      <w:r w:rsidRPr="009C4525">
        <w:rPr>
          <w:rFonts w:ascii="Times New Roman" w:hAnsi="Times New Roman" w:cs="Times New Roman"/>
          <w:sz w:val="28"/>
          <w:szCs w:val="28"/>
        </w:rPr>
        <w:t xml:space="preserve">. </w:t>
      </w:r>
      <w:proofErr w:type="gramEnd"/>
    </w:p>
    <w:p w:rsidR="00EB60D6" w:rsidRPr="00116DFB" w:rsidRDefault="00EB60D6" w:rsidP="00EB60D6">
      <w:pPr>
        <w:pStyle w:val="a3"/>
        <w:spacing w:before="0" w:beforeAutospacing="0" w:after="0"/>
        <w:ind w:firstLine="709"/>
        <w:jc w:val="both"/>
        <w:rPr>
          <w:sz w:val="28"/>
          <w:szCs w:val="28"/>
        </w:rPr>
      </w:pPr>
      <w:r>
        <w:rPr>
          <w:sz w:val="28"/>
          <w:szCs w:val="28"/>
        </w:rPr>
        <w:t>Отчеты об установлении показателей результативности деятельности служащих ФАС России</w:t>
      </w:r>
      <w:r w:rsidRPr="00116DFB">
        <w:rPr>
          <w:sz w:val="28"/>
          <w:szCs w:val="28"/>
        </w:rPr>
        <w:t xml:space="preserve">, взаимосвязанных с показателями деятельности </w:t>
      </w:r>
      <w:r>
        <w:rPr>
          <w:sz w:val="28"/>
          <w:szCs w:val="28"/>
        </w:rPr>
        <w:t>ведомства, и</w:t>
      </w:r>
      <w:r w:rsidRPr="00116DFB">
        <w:rPr>
          <w:sz w:val="28"/>
          <w:szCs w:val="28"/>
        </w:rPr>
        <w:t xml:space="preserve"> п</w:t>
      </w:r>
      <w:r>
        <w:rPr>
          <w:sz w:val="28"/>
          <w:szCs w:val="28"/>
        </w:rPr>
        <w:t>роведении</w:t>
      </w:r>
      <w:r w:rsidRPr="00116DFB">
        <w:rPr>
          <w:sz w:val="28"/>
          <w:szCs w:val="28"/>
        </w:rPr>
        <w:t xml:space="preserve"> ежегодной оценки </w:t>
      </w:r>
      <w:r>
        <w:rPr>
          <w:sz w:val="28"/>
          <w:szCs w:val="28"/>
        </w:rPr>
        <w:t>п</w:t>
      </w:r>
      <w:r w:rsidRPr="00116DFB">
        <w:rPr>
          <w:sz w:val="28"/>
          <w:szCs w:val="28"/>
        </w:rPr>
        <w:t xml:space="preserve">рофессиональной служебной деятельности государственных </w:t>
      </w:r>
      <w:r>
        <w:rPr>
          <w:sz w:val="28"/>
          <w:szCs w:val="28"/>
        </w:rPr>
        <w:t>гражданских служащих ФАС России направлены в Минтруд России (письма</w:t>
      </w:r>
      <w:r w:rsidRPr="00116DFB">
        <w:rPr>
          <w:sz w:val="28"/>
          <w:szCs w:val="28"/>
        </w:rPr>
        <w:t xml:space="preserve"> ФАС России от 27.10.2017 № АД/74575/17</w:t>
      </w:r>
      <w:r>
        <w:rPr>
          <w:sz w:val="28"/>
          <w:szCs w:val="28"/>
        </w:rPr>
        <w:t xml:space="preserve">, </w:t>
      </w:r>
      <w:r w:rsidRPr="00116DFB">
        <w:rPr>
          <w:sz w:val="28"/>
          <w:szCs w:val="28"/>
        </w:rPr>
        <w:t>от 09.11.2017 № АД/78025/17</w:t>
      </w:r>
      <w:r>
        <w:rPr>
          <w:sz w:val="28"/>
          <w:szCs w:val="28"/>
        </w:rPr>
        <w:t>).</w:t>
      </w:r>
      <w:r w:rsidRPr="00116DFB">
        <w:rPr>
          <w:sz w:val="28"/>
          <w:szCs w:val="28"/>
        </w:rPr>
        <w:t xml:space="preserve"> </w:t>
      </w:r>
    </w:p>
    <w:p w:rsidR="00EB60D6" w:rsidRDefault="00EB60D6" w:rsidP="00EB60D6">
      <w:pPr>
        <w:tabs>
          <w:tab w:val="left" w:pos="262"/>
        </w:tabs>
        <w:spacing w:after="0" w:line="240" w:lineRule="auto"/>
        <w:ind w:firstLine="709"/>
        <w:jc w:val="both"/>
        <w:rPr>
          <w:rFonts w:ascii="Times New Roman" w:eastAsia="Arial Unicode MS" w:hAnsi="Times New Roman" w:cs="Times New Roman"/>
          <w:sz w:val="28"/>
          <w:szCs w:val="28"/>
        </w:rPr>
      </w:pPr>
    </w:p>
    <w:p w:rsidR="00EB60D6" w:rsidRPr="006D46D4" w:rsidRDefault="00EB60D6" w:rsidP="00EB60D6">
      <w:pPr>
        <w:spacing w:before="100" w:beforeAutospacing="1"/>
        <w:jc w:val="center"/>
        <w:rPr>
          <w:rFonts w:ascii="Times New Roman" w:hAnsi="Times New Roman" w:cs="Times New Roman"/>
        </w:rPr>
      </w:pPr>
      <w:r w:rsidRPr="006D46D4">
        <w:rPr>
          <w:rFonts w:ascii="Times New Roman" w:hAnsi="Times New Roman" w:cs="Times New Roman"/>
          <w:b/>
          <w:sz w:val="28"/>
          <w:szCs w:val="28"/>
          <w:lang w:val="en-US"/>
        </w:rPr>
        <w:t>VI</w:t>
      </w:r>
      <w:r w:rsidRPr="006D46D4">
        <w:rPr>
          <w:rFonts w:ascii="Times New Roman" w:hAnsi="Times New Roman" w:cs="Times New Roman"/>
          <w:b/>
          <w:sz w:val="28"/>
          <w:szCs w:val="28"/>
        </w:rPr>
        <w:t>. Внедрение системы предупреждения и профилактики коррупционных проявлений в контрольно-надзорной деятельности</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  </w:t>
      </w:r>
    </w:p>
    <w:p w:rsidR="00EB60D6" w:rsidRPr="00616B76" w:rsidRDefault="00EB60D6" w:rsidP="006C2040">
      <w:pPr>
        <w:spacing w:after="0"/>
        <w:ind w:firstLine="709"/>
        <w:jc w:val="center"/>
        <w:rPr>
          <w:rFonts w:ascii="Times New Roman" w:hAnsi="Times New Roman" w:cs="Times New Roman"/>
        </w:rPr>
      </w:pPr>
      <w:r w:rsidRPr="00616B76">
        <w:rPr>
          <w:rFonts w:ascii="Times New Roman" w:hAnsi="Times New Roman" w:cs="Times New Roman"/>
          <w:i/>
          <w:sz w:val="28"/>
          <w:szCs w:val="28"/>
        </w:rPr>
        <w:t>Разработка и утверждение Карты коррупционных рисков при осуществлении контрольно-надзорной деятельности ФАС России</w:t>
      </w:r>
    </w:p>
    <w:p w:rsidR="00EB60D6" w:rsidRPr="00616B76" w:rsidRDefault="00EB60D6" w:rsidP="006C2040">
      <w:pPr>
        <w:spacing w:after="0"/>
        <w:ind w:firstLine="709"/>
        <w:jc w:val="center"/>
        <w:rPr>
          <w:rFonts w:ascii="Times New Roman" w:hAnsi="Times New Roman" w:cs="Times New Roman"/>
        </w:rPr>
      </w:pP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 xml:space="preserve">Проект карты коррупционных рисков ФАС России разрабатывался </w:t>
      </w:r>
      <w:r w:rsidR="00162C12">
        <w:rPr>
          <w:rFonts w:ascii="Times New Roman" w:hAnsi="Times New Roman" w:cs="Times New Roman"/>
          <w:sz w:val="28"/>
          <w:szCs w:val="28"/>
        </w:rPr>
        <w:t>Управлением</w:t>
      </w:r>
      <w:r w:rsidRPr="00616B76">
        <w:rPr>
          <w:rFonts w:ascii="Times New Roman" w:hAnsi="Times New Roman" w:cs="Times New Roman"/>
          <w:sz w:val="28"/>
          <w:szCs w:val="28"/>
        </w:rPr>
        <w:t xml:space="preserve"> государственной службы на основании предложений структурных подразделений ФАС России. Письмом от 18.08.2017 АД/57213/17 проекты карт были направлены в Минтруд России. </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Проекты карт Коррупционных рисков письмом от 18.08.2017 АД/57212 были направлены в территориальные органы ФАС России, а также в адреса Торгово-промышленной палаты Российской Федерации, Союз промышленников и предпринимателей, общественную организацию «Деловая Россия», а также в объединение предпринимателей «Деловая Россия» для проведения независимой оценки, а также представления предложений.</w:t>
      </w:r>
    </w:p>
    <w:p w:rsidR="006C2040" w:rsidRPr="006C2040" w:rsidRDefault="00EB60D6" w:rsidP="00EB60D6">
      <w:pPr>
        <w:spacing w:after="0"/>
        <w:ind w:firstLine="709"/>
        <w:jc w:val="both"/>
        <w:rPr>
          <w:rFonts w:ascii="Times New Roman" w:hAnsi="Times New Roman" w:cs="Times New Roman"/>
          <w:sz w:val="28"/>
          <w:szCs w:val="28"/>
        </w:rPr>
      </w:pPr>
      <w:r w:rsidRPr="00616B76">
        <w:rPr>
          <w:rFonts w:ascii="Times New Roman" w:hAnsi="Times New Roman" w:cs="Times New Roman"/>
          <w:sz w:val="28"/>
          <w:szCs w:val="28"/>
        </w:rPr>
        <w:t>На основе поступивших отзывов и предложений была сформирована 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r w:rsidR="006C2040">
        <w:rPr>
          <w:rFonts w:ascii="Times New Roman" w:hAnsi="Times New Roman" w:cs="Times New Roman"/>
          <w:sz w:val="28"/>
          <w:szCs w:val="28"/>
        </w:rPr>
        <w:t xml:space="preserve"> В настоящее время в нее вносятся изменения в соответствии с «Эталонной» картой коррупционных рисков федерального органа исполнительной власти, осуществляющего контрольно-надзорные функции.</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 </w:t>
      </w:r>
    </w:p>
    <w:p w:rsidR="00EB60D6" w:rsidRPr="00616B76" w:rsidRDefault="00EB60D6" w:rsidP="006C2040">
      <w:pPr>
        <w:spacing w:after="0"/>
        <w:ind w:firstLine="709"/>
        <w:jc w:val="center"/>
        <w:rPr>
          <w:rFonts w:ascii="Times New Roman" w:hAnsi="Times New Roman" w:cs="Times New Roman"/>
        </w:rPr>
      </w:pPr>
      <w:r w:rsidRPr="00616B76">
        <w:rPr>
          <w:rFonts w:ascii="Times New Roman" w:hAnsi="Times New Roman" w:cs="Times New Roman"/>
          <w:i/>
          <w:sz w:val="28"/>
          <w:szCs w:val="28"/>
        </w:rPr>
        <w:t>Профилактические мероприятия по предупреждению коррупционных рисков</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i/>
          <w:sz w:val="28"/>
          <w:szCs w:val="28"/>
        </w:rPr>
        <w:t> </w:t>
      </w:r>
    </w:p>
    <w:p w:rsidR="00EB60D6" w:rsidRPr="00616B76" w:rsidRDefault="00EB60D6" w:rsidP="00EB60D6">
      <w:pPr>
        <w:spacing w:after="0"/>
        <w:ind w:firstLine="709"/>
        <w:jc w:val="both"/>
        <w:rPr>
          <w:rFonts w:ascii="Times New Roman" w:hAnsi="Times New Roman" w:cs="Times New Roman"/>
        </w:rPr>
      </w:pPr>
      <w:proofErr w:type="gramStart"/>
      <w:r w:rsidRPr="00616B76">
        <w:rPr>
          <w:rFonts w:ascii="Times New Roman" w:hAnsi="Times New Roman" w:cs="Times New Roman"/>
          <w:sz w:val="28"/>
          <w:szCs w:val="28"/>
        </w:rPr>
        <w:t>В целя</w:t>
      </w:r>
      <w:proofErr w:type="gramEnd"/>
      <w:r w:rsidRPr="00616B76">
        <w:rPr>
          <w:rFonts w:ascii="Times New Roman" w:hAnsi="Times New Roman" w:cs="Times New Roman"/>
          <w:sz w:val="28"/>
          <w:szCs w:val="28"/>
        </w:rPr>
        <w:t xml:space="preserve"> исполнения пункта 8.2. </w:t>
      </w:r>
      <w:proofErr w:type="gramStart"/>
      <w:r w:rsidRPr="00616B76">
        <w:rPr>
          <w:rFonts w:ascii="Times New Roman" w:hAnsi="Times New Roman" w:cs="Times New Roman"/>
          <w:sz w:val="28"/>
          <w:szCs w:val="28"/>
        </w:rPr>
        <w:t xml:space="preserve">Сводного плана приоритетного проекта «Внедрение системы предупреждения и профилактики коррупционных проявлений в контрольно-надзорной деятельности», утвержденного протоколом заседания проектного комитета от 31 марта 2017 г. № 19 (3), в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roofErr w:type="gramEnd"/>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 xml:space="preserve">Данным приказом утверждена обязанность начальников структурных подразделений ФАС России </w:t>
      </w:r>
      <w:proofErr w:type="gramStart"/>
      <w:r w:rsidRPr="00616B76">
        <w:rPr>
          <w:rFonts w:ascii="Times New Roman" w:hAnsi="Times New Roman" w:cs="Times New Roman"/>
          <w:sz w:val="28"/>
          <w:szCs w:val="28"/>
        </w:rPr>
        <w:t>проводить</w:t>
      </w:r>
      <w:proofErr w:type="gramEnd"/>
      <w:r w:rsidRPr="00616B76">
        <w:rPr>
          <w:rFonts w:ascii="Times New Roman" w:hAnsi="Times New Roman" w:cs="Times New Roman"/>
          <w:sz w:val="28"/>
          <w:szCs w:val="28"/>
        </w:rPr>
        <w:t xml:space="preserve">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Социологическое исследование уровня коррупции должно было пройти на основе опросных листов, разработанных Минтрудом России. Поскольку Минтрудом России опросные листы в адрес ФАС России не направлялись, а также не размещались на официальном сайте Минтруда России, исследование не проводилось.</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В Минтруд России было направлено письмо от 31.10.2017 № АК/75600/17.</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 xml:space="preserve">При принятии решения о виде и размере административного наказания Правовое управление ФАС России в постоянном режиме ведет работу по информированию структурных подразделений - инициаторов возбуждения дел об административных </w:t>
      </w:r>
      <w:proofErr w:type="gramStart"/>
      <w:r w:rsidRPr="00616B76">
        <w:rPr>
          <w:rFonts w:ascii="Times New Roman" w:hAnsi="Times New Roman" w:cs="Times New Roman"/>
          <w:sz w:val="28"/>
          <w:szCs w:val="28"/>
        </w:rPr>
        <w:t>правонарушениях</w:t>
      </w:r>
      <w:proofErr w:type="gramEnd"/>
      <w:r w:rsidRPr="00616B76">
        <w:rPr>
          <w:rFonts w:ascii="Times New Roman" w:hAnsi="Times New Roman" w:cs="Times New Roman"/>
          <w:sz w:val="28"/>
          <w:szCs w:val="28"/>
        </w:rPr>
        <w:t xml:space="preserve"> о принимаемых решениях. Внедрено в практику в обязательном порядке согласование итоговых решений.</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Результаты рассмотрения обращений по вопросам применения антимонопольного законодательства размещаются на сайте ФАС России в разделе «Антимонопольное регулирование» - «Материалы по теме» - «Разъяснения».</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Ведется разработка правил антикоррупционного поведения гражданских служащих при осуществлении контрольно-надзорной деятельности.</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Также ведется разработка методических рекомендаций (памятки) по поведению, членов инспекции при проведении проверок.</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 xml:space="preserve">Вопросы, касающиеся предотвращения или урегулирования конфликта интересов, в том числе при осуществлении контрольно-надзорных функций были рассмотренные Президиумом коллегии ФАС России (Протокол № 18 от 6 сентября 2017 г.). </w:t>
      </w:r>
      <w:proofErr w:type="gramStart"/>
      <w:r w:rsidRPr="00616B76">
        <w:rPr>
          <w:rFonts w:ascii="Times New Roman" w:hAnsi="Times New Roman" w:cs="Times New Roman"/>
          <w:sz w:val="28"/>
          <w:szCs w:val="28"/>
        </w:rPr>
        <w:t>Данные вопросы, в том числе в отношении урегулирования конфликта интересов при подготовке и проведения проверок, обсуждены также 21 сентября 2017 года на проведенном в ходе Международного мероприятия «Неделя конкуренции в России» обучающем семинаре по вопросам профилактики коррупционных правонарушений в ФАС России.</w:t>
      </w:r>
      <w:proofErr w:type="gramEnd"/>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При приеме на государственную службу на должности, связанные с осуществлением контрольно-надзорных функций</w:t>
      </w:r>
      <w:r>
        <w:rPr>
          <w:rFonts w:ascii="Times New Roman" w:hAnsi="Times New Roman" w:cs="Times New Roman"/>
          <w:sz w:val="28"/>
          <w:szCs w:val="28"/>
        </w:rPr>
        <w:t>,</w:t>
      </w:r>
      <w:r w:rsidRPr="00616B76">
        <w:rPr>
          <w:rFonts w:ascii="Times New Roman" w:hAnsi="Times New Roman" w:cs="Times New Roman"/>
          <w:sz w:val="28"/>
          <w:szCs w:val="28"/>
        </w:rPr>
        <w:t xml:space="preserve"> с претендентами проводится индивидуальная профилактическая беседа в отделе по противодействию коррупции.</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Также, во исполнение п. 37.1.2. Сводного плана приоритетного проекта «Внедрение системы предупреждения и профилактики коррупционных проявлений в контрольно-надзорной деятельности» в Минюст России было направлено письмо от 31.10.2017 № АК/75602/17 о мерах по повышению эффективности проведения антикоррупционной экспертизы.</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 xml:space="preserve">Письмом от 29.09.2017 № АД/67192/17 </w:t>
      </w:r>
      <w:proofErr w:type="gramStart"/>
      <w:r w:rsidRPr="00616B76">
        <w:rPr>
          <w:rFonts w:ascii="Times New Roman" w:hAnsi="Times New Roman" w:cs="Times New Roman"/>
          <w:sz w:val="28"/>
          <w:szCs w:val="28"/>
        </w:rPr>
        <w:t>в Минтруд России направлена информация о практике привлечения к ответственности за совершение коррупционных правонарушений в ФАС</w:t>
      </w:r>
      <w:proofErr w:type="gramEnd"/>
      <w:r w:rsidRPr="00616B76">
        <w:rPr>
          <w:rFonts w:ascii="Times New Roman" w:hAnsi="Times New Roman" w:cs="Times New Roman"/>
          <w:sz w:val="28"/>
          <w:szCs w:val="28"/>
        </w:rPr>
        <w:t xml:space="preserve"> России. Письмом от 20.08.2017 № АЦ/58678/17 в Минтруд России направлен ответ на запрос об актуальных вопросах применения антикоррупционного законодательства.</w:t>
      </w:r>
    </w:p>
    <w:p w:rsidR="00EB60D6" w:rsidRPr="00616B76" w:rsidRDefault="00EB60D6" w:rsidP="00EB60D6">
      <w:pPr>
        <w:spacing w:after="0"/>
        <w:ind w:firstLine="709"/>
        <w:jc w:val="both"/>
        <w:rPr>
          <w:rFonts w:ascii="Times New Roman" w:hAnsi="Times New Roman" w:cs="Times New Roman"/>
        </w:rPr>
      </w:pPr>
      <w:r w:rsidRPr="00616B76">
        <w:rPr>
          <w:rFonts w:ascii="Times New Roman" w:hAnsi="Times New Roman" w:cs="Times New Roman"/>
          <w:sz w:val="28"/>
          <w:szCs w:val="28"/>
        </w:rPr>
        <w:t xml:space="preserve">Также </w:t>
      </w:r>
      <w:proofErr w:type="gramStart"/>
      <w:r w:rsidRPr="00616B76">
        <w:rPr>
          <w:rFonts w:ascii="Times New Roman" w:hAnsi="Times New Roman" w:cs="Times New Roman"/>
          <w:sz w:val="28"/>
          <w:szCs w:val="28"/>
        </w:rPr>
        <w:t>в рамках ответа на запрос о представлении информации о взаимодействии с институтами</w:t>
      </w:r>
      <w:proofErr w:type="gramEnd"/>
      <w:r w:rsidRPr="00616B76">
        <w:rPr>
          <w:rFonts w:ascii="Times New Roman" w:hAnsi="Times New Roman" w:cs="Times New Roman"/>
          <w:sz w:val="28"/>
          <w:szCs w:val="28"/>
        </w:rPr>
        <w:t xml:space="preserve"> гражданского общества, представляющими интересы предпринимателей направлено письмо руководителю Межрегиональной общественной организации содействия программ в области противодействия и борьбы с коррупцией «Национальный комитет общественного контроля» от 12.04.2017 № АД/24122/17.</w:t>
      </w:r>
    </w:p>
    <w:p w:rsidR="00C546E6" w:rsidRPr="00C546E6" w:rsidRDefault="00C546E6" w:rsidP="00C546E6">
      <w:pPr>
        <w:pStyle w:val="a3"/>
        <w:spacing w:before="0" w:beforeAutospacing="0" w:after="0"/>
        <w:jc w:val="center"/>
        <w:rPr>
          <w:b/>
          <w:sz w:val="28"/>
          <w:szCs w:val="28"/>
        </w:rPr>
      </w:pPr>
    </w:p>
    <w:p w:rsidR="00C546E6" w:rsidRPr="00C546E6" w:rsidRDefault="00C546E6" w:rsidP="00C546E6">
      <w:pPr>
        <w:pStyle w:val="a3"/>
        <w:spacing w:before="0" w:beforeAutospacing="0" w:after="0"/>
        <w:jc w:val="center"/>
        <w:rPr>
          <w:b/>
          <w:sz w:val="28"/>
          <w:szCs w:val="28"/>
        </w:rPr>
      </w:pPr>
      <w:r>
        <w:rPr>
          <w:b/>
          <w:sz w:val="28"/>
          <w:szCs w:val="28"/>
          <w:lang w:val="en-US"/>
        </w:rPr>
        <w:t>VII</w:t>
      </w:r>
      <w:r w:rsidRPr="00C546E6">
        <w:rPr>
          <w:b/>
          <w:sz w:val="28"/>
          <w:szCs w:val="28"/>
        </w:rPr>
        <w:t>.</w:t>
      </w:r>
      <w:r>
        <w:rPr>
          <w:b/>
          <w:sz w:val="28"/>
          <w:szCs w:val="28"/>
        </w:rPr>
        <w:t xml:space="preserve"> </w:t>
      </w:r>
      <w:r w:rsidRPr="00C546E6">
        <w:rPr>
          <w:b/>
          <w:sz w:val="28"/>
          <w:szCs w:val="28"/>
        </w:rPr>
        <w:t>Автоматизация контрольно-надзорной деятельности</w:t>
      </w:r>
    </w:p>
    <w:p w:rsidR="00CB336D" w:rsidRDefault="00CB336D" w:rsidP="00CB336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реализации пункта 5 Протокола заседания президиума Совета при Президенте Российской Федерации по стратегическому развитию и приоритетным проектам от 19.10.2016 № 8, а также во исполнение приказа ФАС России от 12.04.2017 №486/17 «О реализации проектной деятельности» и приказа ФАС России от 11.05.2017 № 624/17 «Об утверждении Паспорта приоритетного проекта «Реформа контрольной и надзорной деятельности ФАС России» в 2017 г</w:t>
      </w:r>
      <w:proofErr w:type="gramEnd"/>
      <w:r>
        <w:rPr>
          <w:rFonts w:ascii="Times New Roman" w:hAnsi="Times New Roman" w:cs="Times New Roman"/>
          <w:sz w:val="28"/>
          <w:szCs w:val="28"/>
        </w:rPr>
        <w:t>. ФБУ «ИТЦ ФАС России» выполнены следующие работы:</w:t>
      </w:r>
    </w:p>
    <w:p w:rsidR="00CB336D" w:rsidRDefault="00CB336D" w:rsidP="00CB336D">
      <w:pPr>
        <w:pStyle w:val="a5"/>
        <w:numPr>
          <w:ilvl w:val="0"/>
          <w:numId w:val="12"/>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подготовлены предложения для включения в Паспорт приоритетного проекта Реформа контрольной и надзорной деятельности ФАС России, который был утвержден протоколом заседания проектного комитета от 21 февраля 2017 г. № 13(2);</w:t>
      </w:r>
    </w:p>
    <w:p w:rsidR="00CB336D" w:rsidRDefault="00CB336D" w:rsidP="00CB336D">
      <w:pPr>
        <w:pStyle w:val="a5"/>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ответ на письмо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02.03.2017 № П9-1-070-4511 письмом ФАС России от 11.04.2017 № АД/23697/17 направлена информация о потребности в дополнительном финансировании мероприятий ФАС России, подлежащих реализации в рамках приоритетной программы «Реформа контрольной и надзорной деятельности» в 2018 и 2019 годов. Финансирование не было выделено;</w:t>
      </w:r>
    </w:p>
    <w:p w:rsidR="00CB336D" w:rsidRDefault="00CB336D" w:rsidP="00CB336D">
      <w:pPr>
        <w:pStyle w:val="a5"/>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 проект технического задания «Автоматизированная информационная система антимонопольного контроля и надзора Федеральная антимонопольная служба России АИС </w:t>
      </w:r>
      <w:proofErr w:type="spellStart"/>
      <w:r>
        <w:rPr>
          <w:rFonts w:ascii="Times New Roman" w:hAnsi="Times New Roman" w:cs="Times New Roman"/>
          <w:sz w:val="28"/>
          <w:szCs w:val="28"/>
        </w:rPr>
        <w:t>АКиН</w:t>
      </w:r>
      <w:proofErr w:type="spellEnd"/>
      <w:r>
        <w:rPr>
          <w:rFonts w:ascii="Times New Roman" w:hAnsi="Times New Roman" w:cs="Times New Roman"/>
          <w:sz w:val="28"/>
          <w:szCs w:val="28"/>
        </w:rPr>
        <w:t xml:space="preserve">». Проект технического задания был согласован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письмом от 11.09.2017 №П9-1-106-21611;</w:t>
      </w:r>
    </w:p>
    <w:p w:rsidR="00CB336D" w:rsidRDefault="00CB336D" w:rsidP="00CB336D">
      <w:pPr>
        <w:pStyle w:val="a5"/>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адрес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было направлено письмо от 15.06.2017 №АД/40142/17 о подключении к автоматизированной системе обеспечения основных процессов при реализации КНД (АИС КНД);</w:t>
      </w:r>
    </w:p>
    <w:p w:rsidR="00CB336D" w:rsidRDefault="00CB336D" w:rsidP="00CB336D">
      <w:pPr>
        <w:pStyle w:val="a5"/>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причине отсутствия финансирования на реализацию приоритетного проекта было направлено письмо в </w:t>
      </w:r>
      <w:proofErr w:type="spellStart"/>
      <w:r>
        <w:rPr>
          <w:rFonts w:ascii="Times New Roman" w:hAnsi="Times New Roman" w:cs="Times New Roman"/>
          <w:sz w:val="28"/>
          <w:szCs w:val="28"/>
        </w:rPr>
        <w:t>Минкомсвязь</w:t>
      </w:r>
      <w:proofErr w:type="spellEnd"/>
      <w:r>
        <w:rPr>
          <w:rFonts w:ascii="Times New Roman" w:hAnsi="Times New Roman" w:cs="Times New Roman"/>
          <w:sz w:val="28"/>
          <w:szCs w:val="28"/>
        </w:rPr>
        <w:t xml:space="preserve"> России от 12.09.2017 № АД/62973/17</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подключении к ГИС "Типовое облачное решение по автоматизации контрольно-надзорной деятельности";</w:t>
      </w:r>
    </w:p>
    <w:p w:rsidR="00CB336D" w:rsidRPr="00CB336D" w:rsidRDefault="00CB336D" w:rsidP="00CB336D">
      <w:pPr>
        <w:pStyle w:val="a5"/>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письмом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31.10.2017№ P9-1-106-26006 о согласии на подключение ФАС России предоставлен ограниченный доступ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ТОР</w:t>
      </w:r>
      <w:proofErr w:type="gramEnd"/>
      <w:r>
        <w:rPr>
          <w:rFonts w:ascii="Times New Roman" w:hAnsi="Times New Roman" w:cs="Times New Roman"/>
          <w:sz w:val="28"/>
          <w:szCs w:val="28"/>
        </w:rPr>
        <w:t xml:space="preserve"> КНД. При этом </w:t>
      </w:r>
      <w:proofErr w:type="spellStart"/>
      <w:r>
        <w:rPr>
          <w:rFonts w:ascii="Times New Roman" w:hAnsi="Times New Roman" w:cs="Times New Roman"/>
          <w:sz w:val="28"/>
          <w:szCs w:val="28"/>
        </w:rPr>
        <w:t>Минкомсвязь</w:t>
      </w:r>
      <w:proofErr w:type="spellEnd"/>
      <w:r>
        <w:rPr>
          <w:rFonts w:ascii="Times New Roman" w:hAnsi="Times New Roman" w:cs="Times New Roman"/>
          <w:sz w:val="28"/>
          <w:szCs w:val="28"/>
        </w:rPr>
        <w:t xml:space="preserve"> России обеспечивает доступ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ТОР</w:t>
      </w:r>
      <w:proofErr w:type="gramEnd"/>
      <w:r>
        <w:rPr>
          <w:rFonts w:ascii="Times New Roman" w:hAnsi="Times New Roman" w:cs="Times New Roman"/>
          <w:sz w:val="28"/>
          <w:szCs w:val="28"/>
        </w:rPr>
        <w:t xml:space="preserve"> КНД и техническую поддержку ТОР КНД, не включая настройку типового облачного решения, в том числе поддержку реализации видов контроля.</w:t>
      </w:r>
    </w:p>
    <w:p w:rsidR="00CB336D" w:rsidRDefault="00CB336D" w:rsidP="00CB33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выполнения выше описанных работ, в настоящее время осуществлено подключение ФАС России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ТОР</w:t>
      </w:r>
      <w:proofErr w:type="gramEnd"/>
      <w:r>
        <w:rPr>
          <w:rFonts w:ascii="Times New Roman" w:hAnsi="Times New Roman" w:cs="Times New Roman"/>
          <w:sz w:val="28"/>
          <w:szCs w:val="28"/>
        </w:rPr>
        <w:t xml:space="preserve"> КНД с ограниченным доступом без настроек на виды контроля ФАС России. Специалистами ФБУ «ИТЦ ФАС России» производятся работы по изучению функциональных возможностей типового облачного решения КНД и особенностей его настройки.</w:t>
      </w:r>
    </w:p>
    <w:p w:rsidR="00C546E6" w:rsidRPr="00075256" w:rsidRDefault="00C546E6" w:rsidP="00C546E6">
      <w:pPr>
        <w:spacing w:after="0" w:line="240" w:lineRule="auto"/>
        <w:jc w:val="both"/>
        <w:rPr>
          <w:rFonts w:ascii="Times New Roman" w:eastAsia="Times New Roman" w:hAnsi="Times New Roman" w:cs="Times New Roman"/>
          <w:b/>
          <w:sz w:val="28"/>
          <w:szCs w:val="28"/>
          <w:lang w:eastAsia="ru-RU"/>
        </w:rPr>
      </w:pPr>
    </w:p>
    <w:p w:rsidR="004733CA" w:rsidRPr="00C546E6" w:rsidRDefault="004733CA" w:rsidP="00C546E6">
      <w:pPr>
        <w:spacing w:after="0" w:line="240" w:lineRule="auto"/>
        <w:jc w:val="both"/>
        <w:rPr>
          <w:rFonts w:ascii="Times New Roman" w:hAnsi="Times New Roman" w:cs="Times New Roman"/>
          <w:sz w:val="28"/>
          <w:szCs w:val="28"/>
        </w:rPr>
      </w:pPr>
    </w:p>
    <w:sectPr w:rsidR="004733CA" w:rsidRPr="00C546E6" w:rsidSect="009400B9">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F0" w:rsidRDefault="005B52F0" w:rsidP="00AA13E6">
      <w:pPr>
        <w:spacing w:after="0" w:line="240" w:lineRule="auto"/>
      </w:pPr>
      <w:r>
        <w:separator/>
      </w:r>
    </w:p>
  </w:endnote>
  <w:endnote w:type="continuationSeparator" w:id="0">
    <w:p w:rsidR="005B52F0" w:rsidRDefault="005B52F0" w:rsidP="00AA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CYR"/>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80420"/>
      <w:docPartObj>
        <w:docPartGallery w:val="Page Numbers (Bottom of Page)"/>
        <w:docPartUnique/>
      </w:docPartObj>
    </w:sdtPr>
    <w:sdtEndPr/>
    <w:sdtContent>
      <w:p w:rsidR="00EB60D6" w:rsidRDefault="0061167F">
        <w:pPr>
          <w:pStyle w:val="ac"/>
          <w:jc w:val="right"/>
        </w:pPr>
        <w:r>
          <w:fldChar w:fldCharType="begin"/>
        </w:r>
        <w:r>
          <w:instrText>PAGE   \* MERGEFORMAT</w:instrText>
        </w:r>
        <w:r>
          <w:fldChar w:fldCharType="separate"/>
        </w:r>
        <w:r w:rsidR="00AD6E7E">
          <w:rPr>
            <w:noProof/>
          </w:rPr>
          <w:t>27</w:t>
        </w:r>
        <w:r>
          <w:rPr>
            <w:noProof/>
          </w:rPr>
          <w:fldChar w:fldCharType="end"/>
        </w:r>
      </w:p>
    </w:sdtContent>
  </w:sdt>
  <w:p w:rsidR="00EB60D6" w:rsidRDefault="00EB60D6" w:rsidP="009400B9">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F0" w:rsidRDefault="005B52F0" w:rsidP="00AA13E6">
      <w:pPr>
        <w:spacing w:after="0" w:line="240" w:lineRule="auto"/>
      </w:pPr>
      <w:r>
        <w:separator/>
      </w:r>
    </w:p>
  </w:footnote>
  <w:footnote w:type="continuationSeparator" w:id="0">
    <w:p w:rsidR="005B52F0" w:rsidRDefault="005B52F0" w:rsidP="00AA13E6">
      <w:pPr>
        <w:spacing w:after="0" w:line="240" w:lineRule="auto"/>
      </w:pPr>
      <w:r>
        <w:continuationSeparator/>
      </w:r>
    </w:p>
  </w:footnote>
  <w:footnote w:id="1">
    <w:p w:rsidR="00EB60D6" w:rsidRPr="00684115" w:rsidRDefault="00EB60D6" w:rsidP="00AA13E6">
      <w:pPr>
        <w:pStyle w:val="a7"/>
        <w:rPr>
          <w:rFonts w:ascii="Times New Roman" w:hAnsi="Times New Roman" w:cs="Times New Roman"/>
        </w:rPr>
      </w:pPr>
      <w:r w:rsidRPr="00684115">
        <w:rPr>
          <w:rStyle w:val="a9"/>
          <w:rFonts w:ascii="Times New Roman" w:hAnsi="Times New Roman" w:cs="Times New Roman"/>
        </w:rPr>
        <w:footnoteRef/>
      </w:r>
      <w:r w:rsidRPr="00684115">
        <w:rPr>
          <w:rFonts w:ascii="Times New Roman" w:hAnsi="Times New Roman" w:cs="Times New Roman"/>
        </w:rPr>
        <w:t xml:space="preserve"> Методика </w:t>
      </w:r>
      <w:r>
        <w:rPr>
          <w:rFonts w:ascii="Times New Roman" w:hAnsi="Times New Roman" w:cs="Times New Roman"/>
        </w:rPr>
        <w:t xml:space="preserve">подсчета </w:t>
      </w:r>
      <w:r w:rsidRPr="00684115">
        <w:rPr>
          <w:rFonts w:ascii="Times New Roman" w:hAnsi="Times New Roman" w:cs="Times New Roman"/>
        </w:rPr>
        <w:t>рейтинга подлежит доработке</w:t>
      </w:r>
      <w:r>
        <w:rPr>
          <w:rFonts w:ascii="Times New Roman" w:hAnsi="Times New Roman" w:cs="Times New Roman"/>
        </w:rPr>
        <w:t xml:space="preserve"> к первому замеру (по итогам </w:t>
      </w:r>
      <w:r>
        <w:rPr>
          <w:rFonts w:ascii="Times New Roman" w:hAnsi="Times New Roman" w:cs="Times New Roman"/>
          <w:lang w:val="en-US"/>
        </w:rPr>
        <w:t>IV</w:t>
      </w:r>
      <w:r w:rsidRPr="00684115">
        <w:rPr>
          <w:rFonts w:ascii="Times New Roman" w:hAnsi="Times New Roman" w:cs="Times New Roman"/>
        </w:rPr>
        <w:t xml:space="preserve"> </w:t>
      </w:r>
      <w:r>
        <w:rPr>
          <w:rFonts w:ascii="Times New Roman" w:hAnsi="Times New Roman" w:cs="Times New Roman"/>
        </w:rPr>
        <w:t>квартал 2017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8B7"/>
    <w:multiLevelType w:val="hybridMultilevel"/>
    <w:tmpl w:val="8BB88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A6FC7"/>
    <w:multiLevelType w:val="hybridMultilevel"/>
    <w:tmpl w:val="0A9A2850"/>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20F6A"/>
    <w:multiLevelType w:val="hybridMultilevel"/>
    <w:tmpl w:val="273C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7205F"/>
    <w:multiLevelType w:val="hybridMultilevel"/>
    <w:tmpl w:val="F9C8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6741E"/>
    <w:multiLevelType w:val="hybridMultilevel"/>
    <w:tmpl w:val="2FB6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F3478B"/>
    <w:multiLevelType w:val="hybridMultilevel"/>
    <w:tmpl w:val="2D4C29D2"/>
    <w:lvl w:ilvl="0" w:tplc="C6704680">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795F28"/>
    <w:multiLevelType w:val="hybridMultilevel"/>
    <w:tmpl w:val="E98AD058"/>
    <w:lvl w:ilvl="0" w:tplc="9AA4F5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DD7F47"/>
    <w:multiLevelType w:val="multilevel"/>
    <w:tmpl w:val="1BAE5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916022"/>
    <w:multiLevelType w:val="hybridMultilevel"/>
    <w:tmpl w:val="A8148066"/>
    <w:lvl w:ilvl="0" w:tplc="905209F6">
      <w:start w:val="1"/>
      <w:numFmt w:val="decimal"/>
      <w:lvlText w:val="%1)"/>
      <w:lvlJc w:val="left"/>
      <w:pPr>
        <w:ind w:left="1065" w:hanging="360"/>
      </w:pPr>
      <w:rPr>
        <w:rFonts w:ascii="TimesNewRomanPSMT" w:hAnsi="TimesNewRomanPSMT" w:cs="TimesNewRomanPSMT"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92674FB"/>
    <w:multiLevelType w:val="hybridMultilevel"/>
    <w:tmpl w:val="2FB6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B917E1"/>
    <w:multiLevelType w:val="hybridMultilevel"/>
    <w:tmpl w:val="4FD4E9F6"/>
    <w:lvl w:ilvl="0" w:tplc="9DD8E94A">
      <w:start w:val="2"/>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6"/>
  </w:num>
  <w:num w:numId="4">
    <w:abstractNumId w:val="3"/>
  </w:num>
  <w:num w:numId="5">
    <w:abstractNumId w:val="10"/>
  </w:num>
  <w:num w:numId="6">
    <w:abstractNumId w:val="2"/>
  </w:num>
  <w:num w:numId="7">
    <w:abstractNumId w:val="8"/>
  </w:num>
  <w:num w:numId="8">
    <w:abstractNumId w:val="5"/>
  </w:num>
  <w:num w:numId="9">
    <w:abstractNumId w:val="0"/>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CA"/>
    <w:rsid w:val="000140DE"/>
    <w:rsid w:val="000216C4"/>
    <w:rsid w:val="0003121F"/>
    <w:rsid w:val="00055D1A"/>
    <w:rsid w:val="0007351E"/>
    <w:rsid w:val="00075256"/>
    <w:rsid w:val="00104E1C"/>
    <w:rsid w:val="00162C12"/>
    <w:rsid w:val="001F00FD"/>
    <w:rsid w:val="00200055"/>
    <w:rsid w:val="002066F7"/>
    <w:rsid w:val="002C258D"/>
    <w:rsid w:val="003155AB"/>
    <w:rsid w:val="003475C1"/>
    <w:rsid w:val="004733CA"/>
    <w:rsid w:val="004878AF"/>
    <w:rsid w:val="0049012C"/>
    <w:rsid w:val="00523351"/>
    <w:rsid w:val="0053334C"/>
    <w:rsid w:val="00550FA1"/>
    <w:rsid w:val="00594601"/>
    <w:rsid w:val="005B52F0"/>
    <w:rsid w:val="005C7527"/>
    <w:rsid w:val="0061167F"/>
    <w:rsid w:val="006C06FD"/>
    <w:rsid w:val="006C2040"/>
    <w:rsid w:val="007946EA"/>
    <w:rsid w:val="007C5DB6"/>
    <w:rsid w:val="00861170"/>
    <w:rsid w:val="0091197D"/>
    <w:rsid w:val="009400B9"/>
    <w:rsid w:val="00975709"/>
    <w:rsid w:val="009C2453"/>
    <w:rsid w:val="009D404C"/>
    <w:rsid w:val="009F5E4C"/>
    <w:rsid w:val="00A700B1"/>
    <w:rsid w:val="00A724D7"/>
    <w:rsid w:val="00AA13E6"/>
    <w:rsid w:val="00AD6E7E"/>
    <w:rsid w:val="00B055AD"/>
    <w:rsid w:val="00B233BD"/>
    <w:rsid w:val="00B51062"/>
    <w:rsid w:val="00B620F1"/>
    <w:rsid w:val="00C26836"/>
    <w:rsid w:val="00C546E6"/>
    <w:rsid w:val="00CB336D"/>
    <w:rsid w:val="00CC3E9F"/>
    <w:rsid w:val="00D23876"/>
    <w:rsid w:val="00E05592"/>
    <w:rsid w:val="00E4315B"/>
    <w:rsid w:val="00E46F7A"/>
    <w:rsid w:val="00E93A41"/>
    <w:rsid w:val="00EB60D6"/>
    <w:rsid w:val="00EC5287"/>
    <w:rsid w:val="00F55163"/>
    <w:rsid w:val="00FB3E4F"/>
    <w:rsid w:val="00FF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EA"/>
  </w:style>
  <w:style w:type="paragraph" w:styleId="1">
    <w:name w:val="heading 1"/>
    <w:basedOn w:val="a"/>
    <w:link w:val="10"/>
    <w:uiPriority w:val="9"/>
    <w:qFormat/>
    <w:rsid w:val="00AA1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A13E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97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13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A13E6"/>
    <w:rPr>
      <w:rFonts w:asciiTheme="majorHAnsi" w:eastAsiaTheme="majorEastAsia" w:hAnsiTheme="majorHAnsi" w:cstheme="majorBidi"/>
      <w:b/>
      <w:bCs/>
      <w:color w:val="5B9BD5" w:themeColor="accent1"/>
    </w:rPr>
  </w:style>
  <w:style w:type="paragraph" w:styleId="a4">
    <w:name w:val="No Spacing"/>
    <w:uiPriority w:val="1"/>
    <w:qFormat/>
    <w:rsid w:val="00AA13E6"/>
    <w:pPr>
      <w:spacing w:after="0" w:line="240" w:lineRule="auto"/>
    </w:pPr>
    <w:rPr>
      <w:rFonts w:ascii="Calibri" w:eastAsia="Calibri" w:hAnsi="Calibri" w:cs="Times New Roman"/>
    </w:rPr>
  </w:style>
  <w:style w:type="paragraph" w:styleId="a5">
    <w:name w:val="List Paragraph"/>
    <w:basedOn w:val="a"/>
    <w:link w:val="a6"/>
    <w:uiPriority w:val="34"/>
    <w:qFormat/>
    <w:rsid w:val="00AA13E6"/>
    <w:pPr>
      <w:spacing w:after="200" w:line="276" w:lineRule="auto"/>
      <w:ind w:left="720"/>
      <w:contextualSpacing/>
    </w:pPr>
  </w:style>
  <w:style w:type="paragraph" w:styleId="a7">
    <w:name w:val="footnote text"/>
    <w:basedOn w:val="a"/>
    <w:link w:val="a8"/>
    <w:uiPriority w:val="99"/>
    <w:semiHidden/>
    <w:unhideWhenUsed/>
    <w:rsid w:val="00AA13E6"/>
    <w:pPr>
      <w:spacing w:after="0" w:line="240" w:lineRule="auto"/>
    </w:pPr>
    <w:rPr>
      <w:sz w:val="20"/>
      <w:szCs w:val="20"/>
    </w:rPr>
  </w:style>
  <w:style w:type="character" w:customStyle="1" w:styleId="a8">
    <w:name w:val="Текст сноски Знак"/>
    <w:basedOn w:val="a0"/>
    <w:link w:val="a7"/>
    <w:uiPriority w:val="99"/>
    <w:semiHidden/>
    <w:rsid w:val="00AA13E6"/>
    <w:rPr>
      <w:sz w:val="20"/>
      <w:szCs w:val="20"/>
    </w:rPr>
  </w:style>
  <w:style w:type="character" w:styleId="a9">
    <w:name w:val="footnote reference"/>
    <w:basedOn w:val="a0"/>
    <w:uiPriority w:val="99"/>
    <w:semiHidden/>
    <w:unhideWhenUsed/>
    <w:rsid w:val="00AA13E6"/>
    <w:rPr>
      <w:vertAlign w:val="superscript"/>
    </w:rPr>
  </w:style>
  <w:style w:type="character" w:customStyle="1" w:styleId="wbformattributevalue">
    <w:name w:val="wbform_attributevalue"/>
    <w:basedOn w:val="a0"/>
    <w:rsid w:val="00E05592"/>
  </w:style>
  <w:style w:type="paragraph" w:styleId="aa">
    <w:name w:val="header"/>
    <w:basedOn w:val="a"/>
    <w:link w:val="ab"/>
    <w:uiPriority w:val="99"/>
    <w:unhideWhenUsed/>
    <w:rsid w:val="009400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00B9"/>
  </w:style>
  <w:style w:type="paragraph" w:styleId="ac">
    <w:name w:val="footer"/>
    <w:basedOn w:val="a"/>
    <w:link w:val="ad"/>
    <w:uiPriority w:val="99"/>
    <w:unhideWhenUsed/>
    <w:rsid w:val="009400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0B9"/>
  </w:style>
  <w:style w:type="character" w:customStyle="1" w:styleId="a6">
    <w:name w:val="Абзац списка Знак"/>
    <w:link w:val="a5"/>
    <w:uiPriority w:val="34"/>
    <w:locked/>
    <w:rsid w:val="007C5DB6"/>
  </w:style>
  <w:style w:type="table" w:styleId="ae">
    <w:name w:val="Table Grid"/>
    <w:basedOn w:val="a1"/>
    <w:uiPriority w:val="39"/>
    <w:rsid w:val="007C5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C5DB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5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EA"/>
  </w:style>
  <w:style w:type="paragraph" w:styleId="1">
    <w:name w:val="heading 1"/>
    <w:basedOn w:val="a"/>
    <w:link w:val="10"/>
    <w:uiPriority w:val="9"/>
    <w:qFormat/>
    <w:rsid w:val="00AA1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A13E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97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13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A13E6"/>
    <w:rPr>
      <w:rFonts w:asciiTheme="majorHAnsi" w:eastAsiaTheme="majorEastAsia" w:hAnsiTheme="majorHAnsi" w:cstheme="majorBidi"/>
      <w:b/>
      <w:bCs/>
      <w:color w:val="5B9BD5" w:themeColor="accent1"/>
    </w:rPr>
  </w:style>
  <w:style w:type="paragraph" w:styleId="a4">
    <w:name w:val="No Spacing"/>
    <w:uiPriority w:val="1"/>
    <w:qFormat/>
    <w:rsid w:val="00AA13E6"/>
    <w:pPr>
      <w:spacing w:after="0" w:line="240" w:lineRule="auto"/>
    </w:pPr>
    <w:rPr>
      <w:rFonts w:ascii="Calibri" w:eastAsia="Calibri" w:hAnsi="Calibri" w:cs="Times New Roman"/>
    </w:rPr>
  </w:style>
  <w:style w:type="paragraph" w:styleId="a5">
    <w:name w:val="List Paragraph"/>
    <w:basedOn w:val="a"/>
    <w:link w:val="a6"/>
    <w:uiPriority w:val="34"/>
    <w:qFormat/>
    <w:rsid w:val="00AA13E6"/>
    <w:pPr>
      <w:spacing w:after="200" w:line="276" w:lineRule="auto"/>
      <w:ind w:left="720"/>
      <w:contextualSpacing/>
    </w:pPr>
  </w:style>
  <w:style w:type="paragraph" w:styleId="a7">
    <w:name w:val="footnote text"/>
    <w:basedOn w:val="a"/>
    <w:link w:val="a8"/>
    <w:uiPriority w:val="99"/>
    <w:semiHidden/>
    <w:unhideWhenUsed/>
    <w:rsid w:val="00AA13E6"/>
    <w:pPr>
      <w:spacing w:after="0" w:line="240" w:lineRule="auto"/>
    </w:pPr>
    <w:rPr>
      <w:sz w:val="20"/>
      <w:szCs w:val="20"/>
    </w:rPr>
  </w:style>
  <w:style w:type="character" w:customStyle="1" w:styleId="a8">
    <w:name w:val="Текст сноски Знак"/>
    <w:basedOn w:val="a0"/>
    <w:link w:val="a7"/>
    <w:uiPriority w:val="99"/>
    <w:semiHidden/>
    <w:rsid w:val="00AA13E6"/>
    <w:rPr>
      <w:sz w:val="20"/>
      <w:szCs w:val="20"/>
    </w:rPr>
  </w:style>
  <w:style w:type="character" w:styleId="a9">
    <w:name w:val="footnote reference"/>
    <w:basedOn w:val="a0"/>
    <w:uiPriority w:val="99"/>
    <w:semiHidden/>
    <w:unhideWhenUsed/>
    <w:rsid w:val="00AA13E6"/>
    <w:rPr>
      <w:vertAlign w:val="superscript"/>
    </w:rPr>
  </w:style>
  <w:style w:type="character" w:customStyle="1" w:styleId="wbformattributevalue">
    <w:name w:val="wbform_attributevalue"/>
    <w:basedOn w:val="a0"/>
    <w:rsid w:val="00E05592"/>
  </w:style>
  <w:style w:type="paragraph" w:styleId="aa">
    <w:name w:val="header"/>
    <w:basedOn w:val="a"/>
    <w:link w:val="ab"/>
    <w:uiPriority w:val="99"/>
    <w:unhideWhenUsed/>
    <w:rsid w:val="009400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00B9"/>
  </w:style>
  <w:style w:type="paragraph" w:styleId="ac">
    <w:name w:val="footer"/>
    <w:basedOn w:val="a"/>
    <w:link w:val="ad"/>
    <w:uiPriority w:val="99"/>
    <w:unhideWhenUsed/>
    <w:rsid w:val="009400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00B9"/>
  </w:style>
  <w:style w:type="character" w:customStyle="1" w:styleId="a6">
    <w:name w:val="Абзац списка Знак"/>
    <w:link w:val="a5"/>
    <w:uiPriority w:val="34"/>
    <w:locked/>
    <w:rsid w:val="007C5DB6"/>
  </w:style>
  <w:style w:type="table" w:styleId="ae">
    <w:name w:val="Table Grid"/>
    <w:basedOn w:val="a1"/>
    <w:uiPriority w:val="39"/>
    <w:rsid w:val="007C5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C5DB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5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045">
      <w:bodyDiv w:val="1"/>
      <w:marLeft w:val="0"/>
      <w:marRight w:val="0"/>
      <w:marTop w:val="0"/>
      <w:marBottom w:val="0"/>
      <w:divBdr>
        <w:top w:val="none" w:sz="0" w:space="0" w:color="auto"/>
        <w:left w:val="none" w:sz="0" w:space="0" w:color="auto"/>
        <w:bottom w:val="none" w:sz="0" w:space="0" w:color="auto"/>
        <w:right w:val="none" w:sz="0" w:space="0" w:color="auto"/>
      </w:divBdr>
    </w:div>
    <w:div w:id="518471060">
      <w:bodyDiv w:val="1"/>
      <w:marLeft w:val="0"/>
      <w:marRight w:val="0"/>
      <w:marTop w:val="0"/>
      <w:marBottom w:val="0"/>
      <w:divBdr>
        <w:top w:val="none" w:sz="0" w:space="0" w:color="auto"/>
        <w:left w:val="none" w:sz="0" w:space="0" w:color="auto"/>
        <w:bottom w:val="none" w:sz="0" w:space="0" w:color="auto"/>
        <w:right w:val="none" w:sz="0" w:space="0" w:color="auto"/>
      </w:divBdr>
    </w:div>
    <w:div w:id="575213332">
      <w:bodyDiv w:val="1"/>
      <w:marLeft w:val="0"/>
      <w:marRight w:val="0"/>
      <w:marTop w:val="0"/>
      <w:marBottom w:val="0"/>
      <w:divBdr>
        <w:top w:val="none" w:sz="0" w:space="0" w:color="auto"/>
        <w:left w:val="none" w:sz="0" w:space="0" w:color="auto"/>
        <w:bottom w:val="none" w:sz="0" w:space="0" w:color="auto"/>
        <w:right w:val="none" w:sz="0" w:space="0" w:color="auto"/>
      </w:divBdr>
    </w:div>
    <w:div w:id="1144614653">
      <w:bodyDiv w:val="1"/>
      <w:marLeft w:val="0"/>
      <w:marRight w:val="0"/>
      <w:marTop w:val="0"/>
      <w:marBottom w:val="0"/>
      <w:divBdr>
        <w:top w:val="none" w:sz="0" w:space="0" w:color="auto"/>
        <w:left w:val="none" w:sz="0" w:space="0" w:color="auto"/>
        <w:bottom w:val="none" w:sz="0" w:space="0" w:color="auto"/>
        <w:right w:val="none" w:sz="0" w:space="0" w:color="auto"/>
      </w:divBdr>
    </w:div>
    <w:div w:id="1195994209">
      <w:bodyDiv w:val="1"/>
      <w:marLeft w:val="0"/>
      <w:marRight w:val="0"/>
      <w:marTop w:val="0"/>
      <w:marBottom w:val="0"/>
      <w:divBdr>
        <w:top w:val="none" w:sz="0" w:space="0" w:color="auto"/>
        <w:left w:val="none" w:sz="0" w:space="0" w:color="auto"/>
        <w:bottom w:val="none" w:sz="0" w:space="0" w:color="auto"/>
        <w:right w:val="none" w:sz="0" w:space="0" w:color="auto"/>
      </w:divBdr>
    </w:div>
    <w:div w:id="1355115380">
      <w:bodyDiv w:val="1"/>
      <w:marLeft w:val="0"/>
      <w:marRight w:val="0"/>
      <w:marTop w:val="0"/>
      <w:marBottom w:val="0"/>
      <w:divBdr>
        <w:top w:val="none" w:sz="0" w:space="0" w:color="auto"/>
        <w:left w:val="none" w:sz="0" w:space="0" w:color="auto"/>
        <w:bottom w:val="none" w:sz="0" w:space="0" w:color="auto"/>
        <w:right w:val="none" w:sz="0" w:space="0" w:color="auto"/>
      </w:divBdr>
    </w:div>
    <w:div w:id="1582135931">
      <w:bodyDiv w:val="1"/>
      <w:marLeft w:val="0"/>
      <w:marRight w:val="0"/>
      <w:marTop w:val="0"/>
      <w:marBottom w:val="0"/>
      <w:divBdr>
        <w:top w:val="none" w:sz="0" w:space="0" w:color="auto"/>
        <w:left w:val="none" w:sz="0" w:space="0" w:color="auto"/>
        <w:bottom w:val="none" w:sz="0" w:space="0" w:color="auto"/>
        <w:right w:val="none" w:sz="0" w:space="0" w:color="auto"/>
      </w:divBdr>
    </w:div>
    <w:div w:id="18980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oleObject" Target="embeddings/__________Microsoft_Excel1.xls"/><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oleObject" Target="embeddings/__________Microsoft_Excel2.xls"/><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991507341646403E-2"/>
          <c:y val="3.2094121928257099E-2"/>
          <c:w val="0.90494973002773405"/>
          <c:h val="0.58991283876400669"/>
        </c:manualLayout>
      </c:layout>
      <c:barChart>
        <c:barDir val="col"/>
        <c:grouping val="clustered"/>
        <c:varyColors val="0"/>
        <c:ser>
          <c:idx val="0"/>
          <c:order val="0"/>
          <c:tx>
            <c:strRef>
              <c:f>Лист1!$B$1</c:f>
              <c:strCache>
                <c:ptCount val="1"/>
                <c:pt idx="0">
                  <c:v>Ряд 1</c:v>
                </c:pt>
              </c:strCache>
            </c:strRef>
          </c:tx>
          <c:spPr>
            <a:solidFill>
              <a:srgbClr val="ED7D31"/>
            </a:solidFill>
            <a:ln>
              <a:noFill/>
            </a:ln>
            <a:effectLst/>
          </c:spPr>
          <c:invertIfNegative val="0"/>
          <c:dPt>
            <c:idx val="1"/>
            <c:invertIfNegative val="0"/>
            <c:bubble3D val="0"/>
            <c:spPr>
              <a:solidFill>
                <a:schemeClr val="accent6">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ФТС</c:v>
                </c:pt>
                <c:pt idx="1">
                  <c:v>ФАС 1</c:v>
                </c:pt>
                <c:pt idx="2">
                  <c:v>Роструд</c:v>
                </c:pt>
                <c:pt idx="3">
                  <c:v>Росздравнадзор 6</c:v>
                </c:pt>
                <c:pt idx="4">
                  <c:v>ФНС 1</c:v>
                </c:pt>
                <c:pt idx="5">
                  <c:v>Ростехнадзор 1</c:v>
                </c:pt>
                <c:pt idx="6">
                  <c:v>Росприроднадзор 5</c:v>
                </c:pt>
                <c:pt idx="7">
                  <c:v>Роспотребнадзор 1</c:v>
                </c:pt>
                <c:pt idx="8">
                  <c:v>Россельхознадзор 3</c:v>
                </c:pt>
                <c:pt idx="9">
                  <c:v>МЧС 3</c:v>
                </c:pt>
                <c:pt idx="10">
                  <c:v>Ространснадзор 1</c:v>
                </c:pt>
                <c:pt idx="11">
                  <c:v>МВД 1</c:v>
                </c:pt>
              </c:strCache>
            </c:strRef>
          </c:cat>
          <c:val>
            <c:numRef>
              <c:f>Лист1!$B$2:$B$13</c:f>
              <c:numCache>
                <c:formatCode>General</c:formatCode>
                <c:ptCount val="12"/>
                <c:pt idx="0">
                  <c:v>465</c:v>
                </c:pt>
                <c:pt idx="1">
                  <c:v>411</c:v>
                </c:pt>
                <c:pt idx="2">
                  <c:v>400</c:v>
                </c:pt>
                <c:pt idx="3">
                  <c:v>335</c:v>
                </c:pt>
                <c:pt idx="4">
                  <c:v>316</c:v>
                </c:pt>
                <c:pt idx="5">
                  <c:v>301</c:v>
                </c:pt>
                <c:pt idx="6">
                  <c:v>299</c:v>
                </c:pt>
                <c:pt idx="7">
                  <c:v>292</c:v>
                </c:pt>
                <c:pt idx="8">
                  <c:v>288</c:v>
                </c:pt>
                <c:pt idx="9">
                  <c:v>280</c:v>
                </c:pt>
                <c:pt idx="10">
                  <c:v>234</c:v>
                </c:pt>
                <c:pt idx="11">
                  <c:v>100</c:v>
                </c:pt>
              </c:numCache>
            </c:numRef>
          </c:val>
          <c:extLst xmlns:c16r2="http://schemas.microsoft.com/office/drawing/2015/06/chart">
            <c:ext xmlns:c16="http://schemas.microsoft.com/office/drawing/2014/chart" uri="{C3380CC4-5D6E-409C-BE32-E72D297353CC}">
              <c16:uniqueId val="{00000001-E3AA-41CB-9C0D-8407FD2BCF96}"/>
            </c:ext>
          </c:extLst>
        </c:ser>
        <c:dLbls>
          <c:showLegendKey val="0"/>
          <c:showVal val="0"/>
          <c:showCatName val="0"/>
          <c:showSerName val="0"/>
          <c:showPercent val="0"/>
          <c:showBubbleSize val="0"/>
        </c:dLbls>
        <c:gapWidth val="72"/>
        <c:axId val="165030912"/>
        <c:axId val="165055488"/>
      </c:barChart>
      <c:catAx>
        <c:axId val="165030912"/>
        <c:scaling>
          <c:orientation val="minMax"/>
        </c:scaling>
        <c:delete val="0"/>
        <c:axPos val="b"/>
        <c:numFmt formatCode="General" sourceLinked="1"/>
        <c:majorTickMark val="out"/>
        <c:minorTickMark val="none"/>
        <c:tickLblPos val="nextTo"/>
        <c:spPr>
          <a:noFill/>
          <a:ln w="12700" cap="flat" cmpd="sng" algn="ctr">
            <a:solidFill>
              <a:schemeClr val="bg1">
                <a:lumMod val="6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65055488"/>
        <c:crosses val="autoZero"/>
        <c:auto val="1"/>
        <c:lblAlgn val="ctr"/>
        <c:lblOffset val="100"/>
        <c:noMultiLvlLbl val="0"/>
      </c:catAx>
      <c:valAx>
        <c:axId val="165055488"/>
        <c:scaling>
          <c:orientation val="minMax"/>
        </c:scaling>
        <c:delete val="1"/>
        <c:axPos val="l"/>
        <c:numFmt formatCode="General" sourceLinked="1"/>
        <c:majorTickMark val="out"/>
        <c:minorTickMark val="none"/>
        <c:tickLblPos val="none"/>
        <c:crossAx val="165030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983885833084297E-2"/>
          <c:y val="7.2502660054820173E-2"/>
          <c:w val="0.90067394167925696"/>
          <c:h val="0.56757434166882981"/>
        </c:manualLayout>
      </c:layout>
      <c:barChart>
        <c:barDir val="col"/>
        <c:grouping val="clustered"/>
        <c:varyColors val="0"/>
        <c:ser>
          <c:idx val="0"/>
          <c:order val="0"/>
          <c:tx>
            <c:strRef>
              <c:f>Лист1!$B$1</c:f>
              <c:strCache>
                <c:ptCount val="1"/>
                <c:pt idx="0">
                  <c:v>в среднем</c:v>
                </c:pt>
              </c:strCache>
            </c:strRef>
          </c:tx>
          <c:spPr>
            <a:solidFill>
              <a:srgbClr val="0052A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52AC"/>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ФТС</c:v>
                </c:pt>
                <c:pt idx="1">
                  <c:v>Роструд</c:v>
                </c:pt>
                <c:pt idx="2">
                  <c:v>ФАС</c:v>
                </c:pt>
                <c:pt idx="3">
                  <c:v>Росприроднадзор</c:v>
                </c:pt>
                <c:pt idx="4">
                  <c:v>ФНС</c:v>
                </c:pt>
                <c:pt idx="5">
                  <c:v>Роспотребнадзор</c:v>
                </c:pt>
                <c:pt idx="6">
                  <c:v>Росздравнадзор</c:v>
                </c:pt>
                <c:pt idx="7">
                  <c:v>Россельхознадзор</c:v>
                </c:pt>
                <c:pt idx="8">
                  <c:v>Ростехнадзор</c:v>
                </c:pt>
                <c:pt idx="9">
                  <c:v>Ространснадзор</c:v>
                </c:pt>
                <c:pt idx="10">
                  <c:v>МЧС</c:v>
                </c:pt>
                <c:pt idx="11">
                  <c:v>МВД</c:v>
                </c:pt>
              </c:strCache>
            </c:strRef>
          </c:cat>
          <c:val>
            <c:numRef>
              <c:f>Лист1!$B$2:$B$13</c:f>
              <c:numCache>
                <c:formatCode>General</c:formatCode>
                <c:ptCount val="12"/>
                <c:pt idx="0">
                  <c:v>465</c:v>
                </c:pt>
                <c:pt idx="1">
                  <c:v>400</c:v>
                </c:pt>
                <c:pt idx="2">
                  <c:v>373</c:v>
                </c:pt>
                <c:pt idx="3">
                  <c:v>279</c:v>
                </c:pt>
                <c:pt idx="4">
                  <c:v>269</c:v>
                </c:pt>
                <c:pt idx="5">
                  <c:v>269</c:v>
                </c:pt>
                <c:pt idx="6">
                  <c:v>268</c:v>
                </c:pt>
                <c:pt idx="7">
                  <c:v>264</c:v>
                </c:pt>
                <c:pt idx="8">
                  <c:v>254</c:v>
                </c:pt>
                <c:pt idx="9">
                  <c:v>230</c:v>
                </c:pt>
                <c:pt idx="10">
                  <c:v>171</c:v>
                </c:pt>
                <c:pt idx="11">
                  <c:v>91</c:v>
                </c:pt>
              </c:numCache>
            </c:numRef>
          </c:val>
          <c:extLst xmlns:c16r2="http://schemas.microsoft.com/office/drawing/2015/06/chart">
            <c:ext xmlns:c16="http://schemas.microsoft.com/office/drawing/2014/chart" uri="{C3380CC4-5D6E-409C-BE32-E72D297353CC}">
              <c16:uniqueId val="{00000001-EB6D-4A56-97BC-E3558D85D702}"/>
            </c:ext>
          </c:extLst>
        </c:ser>
        <c:ser>
          <c:idx val="1"/>
          <c:order val="1"/>
          <c:tx>
            <c:strRef>
              <c:f>Лист1!$C$1</c:f>
              <c:strCache>
                <c:ptCount val="1"/>
                <c:pt idx="0">
                  <c:v>по лучшему виду контроля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ФТС</c:v>
                </c:pt>
                <c:pt idx="1">
                  <c:v>Роструд</c:v>
                </c:pt>
                <c:pt idx="2">
                  <c:v>ФАС</c:v>
                </c:pt>
                <c:pt idx="3">
                  <c:v>Росприроднадзор</c:v>
                </c:pt>
                <c:pt idx="4">
                  <c:v>ФНС</c:v>
                </c:pt>
                <c:pt idx="5">
                  <c:v>Роспотребнадзор</c:v>
                </c:pt>
                <c:pt idx="6">
                  <c:v>Росздравнадзор</c:v>
                </c:pt>
                <c:pt idx="7">
                  <c:v>Россельхознадзор</c:v>
                </c:pt>
                <c:pt idx="8">
                  <c:v>Ростехнадзор</c:v>
                </c:pt>
                <c:pt idx="9">
                  <c:v>Ространснадзор</c:v>
                </c:pt>
                <c:pt idx="10">
                  <c:v>МЧС</c:v>
                </c:pt>
                <c:pt idx="11">
                  <c:v>МВД</c:v>
                </c:pt>
              </c:strCache>
            </c:strRef>
          </c:cat>
          <c:val>
            <c:numRef>
              <c:f>Лист1!$C$2:$C$13</c:f>
              <c:numCache>
                <c:formatCode>General</c:formatCode>
                <c:ptCount val="12"/>
                <c:pt idx="0">
                  <c:v>465</c:v>
                </c:pt>
                <c:pt idx="1">
                  <c:v>400</c:v>
                </c:pt>
                <c:pt idx="2">
                  <c:v>411</c:v>
                </c:pt>
                <c:pt idx="3">
                  <c:v>299</c:v>
                </c:pt>
                <c:pt idx="4">
                  <c:v>316</c:v>
                </c:pt>
                <c:pt idx="5">
                  <c:v>292</c:v>
                </c:pt>
                <c:pt idx="6">
                  <c:v>335</c:v>
                </c:pt>
                <c:pt idx="7">
                  <c:v>288</c:v>
                </c:pt>
                <c:pt idx="8">
                  <c:v>301</c:v>
                </c:pt>
                <c:pt idx="9">
                  <c:v>234</c:v>
                </c:pt>
                <c:pt idx="10">
                  <c:v>280</c:v>
                </c:pt>
                <c:pt idx="11">
                  <c:v>100</c:v>
                </c:pt>
              </c:numCache>
            </c:numRef>
          </c:val>
          <c:extLst xmlns:c16r2="http://schemas.microsoft.com/office/drawing/2015/06/chart">
            <c:ext xmlns:c16="http://schemas.microsoft.com/office/drawing/2014/chart" uri="{C3380CC4-5D6E-409C-BE32-E72D297353CC}">
              <c16:uniqueId val="{00000000-7B2F-408C-8EC8-75A3A4D7F4E6}"/>
            </c:ext>
          </c:extLst>
        </c:ser>
        <c:dLbls>
          <c:showLegendKey val="0"/>
          <c:showVal val="0"/>
          <c:showCatName val="0"/>
          <c:showSerName val="0"/>
          <c:showPercent val="0"/>
          <c:showBubbleSize val="0"/>
        </c:dLbls>
        <c:gapWidth val="72"/>
        <c:axId val="186562432"/>
        <c:axId val="186563968"/>
      </c:barChart>
      <c:catAx>
        <c:axId val="186562432"/>
        <c:scaling>
          <c:orientation val="minMax"/>
        </c:scaling>
        <c:delete val="0"/>
        <c:axPos val="b"/>
        <c:numFmt formatCode="General" sourceLinked="1"/>
        <c:majorTickMark val="out"/>
        <c:minorTickMark val="none"/>
        <c:tickLblPos val="nextTo"/>
        <c:spPr>
          <a:noFill/>
          <a:ln w="12700" cap="flat" cmpd="sng" algn="ctr">
            <a:solidFill>
              <a:schemeClr val="bg1">
                <a:lumMod val="6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86563968"/>
        <c:crosses val="autoZero"/>
        <c:auto val="1"/>
        <c:lblAlgn val="ctr"/>
        <c:lblOffset val="100"/>
        <c:noMultiLvlLbl val="0"/>
      </c:catAx>
      <c:valAx>
        <c:axId val="186563968"/>
        <c:scaling>
          <c:orientation val="minMax"/>
        </c:scaling>
        <c:delete val="1"/>
        <c:axPos val="l"/>
        <c:numFmt formatCode="General" sourceLinked="1"/>
        <c:majorTickMark val="out"/>
        <c:minorTickMark val="none"/>
        <c:tickLblPos val="none"/>
        <c:crossAx val="186562432"/>
        <c:crosses val="autoZero"/>
        <c:crossBetween val="between"/>
      </c:valAx>
      <c:spPr>
        <a:noFill/>
        <a:ln>
          <a:noFill/>
        </a:ln>
        <a:effectLst/>
      </c:spPr>
    </c:plotArea>
    <c:legend>
      <c:legendPos val="t"/>
      <c:layout>
        <c:manualLayout>
          <c:xMode val="edge"/>
          <c:yMode val="edge"/>
          <c:x val="0.53779406295978971"/>
          <c:y val="4.0408502068619574E-2"/>
          <c:w val="0.38046772747741148"/>
          <c:h val="0.2056673367956666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05665258433232"/>
          <c:y val="6.3519488934104834E-2"/>
          <c:w val="0.74832057324205603"/>
          <c:h val="0.69185272754140514"/>
        </c:manualLayout>
      </c:layout>
      <c:barChart>
        <c:barDir val="bar"/>
        <c:grouping val="percentStacked"/>
        <c:varyColors val="0"/>
        <c:ser>
          <c:idx val="0"/>
          <c:order val="0"/>
          <c:tx>
            <c:strRef>
              <c:f>Аркуш1!$B$1</c:f>
              <c:strCache>
                <c:ptCount val="1"/>
                <c:pt idx="0">
                  <c:v>Ориентированные на население</c:v>
                </c:pt>
              </c:strCache>
            </c:strRef>
          </c:tx>
          <c:spPr>
            <a:solidFill>
              <a:srgbClr val="0056B4"/>
            </a:solidFill>
            <a:ln>
              <a:noFill/>
            </a:ln>
            <a:effectLst/>
          </c:spPr>
          <c:invertIfNegative val="0"/>
          <c:dLbls>
            <c:dLbl>
              <c:idx val="0"/>
              <c:layout>
                <c:manualLayout>
                  <c:x val="0.40681666705462116"/>
                  <c:y val="2.887249497004759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40681666705462116"/>
                  <c:y val="1.732349698202860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40410455594092198"/>
                  <c:y val="1.1548997988019099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40681666705462116"/>
                  <c:y val="-1.154945267297920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40681666705462116"/>
                  <c:y val="-5.7744989940095434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40681666705462116"/>
                  <c:y val="5.7744989940095434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ФАС</c:v>
                </c:pt>
                <c:pt idx="1">
                  <c:v>Роспотребнадзор</c:v>
                </c:pt>
                <c:pt idx="2">
                  <c:v>Росздравнадзор</c:v>
                </c:pt>
                <c:pt idx="3">
                  <c:v>Роструд</c:v>
                </c:pt>
                <c:pt idx="4">
                  <c:v>МЧС</c:v>
                </c:pt>
                <c:pt idx="5">
                  <c:v>МВД</c:v>
                </c:pt>
                <c:pt idx="6">
                  <c:v>ФНС</c:v>
                </c:pt>
                <c:pt idx="7">
                  <c:v>ФТС</c:v>
                </c:pt>
              </c:strCache>
            </c:strRef>
          </c:cat>
          <c:val>
            <c:numRef>
              <c:f>Аркуш1!$B$2:$B$9</c:f>
              <c:numCache>
                <c:formatCode>0%</c:formatCode>
                <c:ptCount val="8"/>
                <c:pt idx="0">
                  <c:v>0.91700000000000004</c:v>
                </c:pt>
                <c:pt idx="1">
                  <c:v>0.85700000000000065</c:v>
                </c:pt>
                <c:pt idx="2">
                  <c:v>0.82800000000000062</c:v>
                </c:pt>
                <c:pt idx="3">
                  <c:v>0.82800000000000062</c:v>
                </c:pt>
                <c:pt idx="4">
                  <c:v>0.6380000000000009</c:v>
                </c:pt>
                <c:pt idx="5">
                  <c:v>0.62800000000000089</c:v>
                </c:pt>
              </c:numCache>
            </c:numRef>
          </c:val>
          <c:extLst xmlns:c16r2="http://schemas.microsoft.com/office/drawing/2015/06/chart">
            <c:ext xmlns:c16="http://schemas.microsoft.com/office/drawing/2014/chart" uri="{C3380CC4-5D6E-409C-BE32-E72D297353CC}">
              <c16:uniqueId val="{00000000-48A4-477B-9357-8FE61ED15E0A}"/>
            </c:ext>
          </c:extLst>
        </c:ser>
        <c:ser>
          <c:idx val="1"/>
          <c:order val="1"/>
          <c:tx>
            <c:strRef>
              <c:f>Аркуш1!$C$1</c:f>
              <c:strCache>
                <c:ptCount val="1"/>
                <c:pt idx="0">
                  <c:v>Государство-ориентированные</c:v>
                </c:pt>
              </c:strCache>
            </c:strRef>
          </c:tx>
          <c:spPr>
            <a:solidFill>
              <a:schemeClr val="accent2"/>
            </a:solidFill>
            <a:ln>
              <a:noFill/>
            </a:ln>
            <a:effectLst/>
          </c:spPr>
          <c:invertIfNegative val="0"/>
          <c:dLbls>
            <c:dLbl>
              <c:idx val="6"/>
              <c:layout>
                <c:manualLayout>
                  <c:x val="0.40681666705462116"/>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0.40681666705462116"/>
                  <c:y val="-2.8872494970047593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ФАС</c:v>
                </c:pt>
                <c:pt idx="1">
                  <c:v>Роспотребнадзор</c:v>
                </c:pt>
                <c:pt idx="2">
                  <c:v>Росздравнадзор</c:v>
                </c:pt>
                <c:pt idx="3">
                  <c:v>Роструд</c:v>
                </c:pt>
                <c:pt idx="4">
                  <c:v>МЧС</c:v>
                </c:pt>
                <c:pt idx="5">
                  <c:v>МВД</c:v>
                </c:pt>
                <c:pt idx="6">
                  <c:v>ФНС</c:v>
                </c:pt>
                <c:pt idx="7">
                  <c:v>ФТС</c:v>
                </c:pt>
              </c:strCache>
            </c:strRef>
          </c:cat>
          <c:val>
            <c:numRef>
              <c:f>Аркуш1!$C$2:$C$9</c:f>
              <c:numCache>
                <c:formatCode>General</c:formatCode>
                <c:ptCount val="8"/>
                <c:pt idx="6" formatCode="0%">
                  <c:v>0.89000000000000012</c:v>
                </c:pt>
                <c:pt idx="7" formatCode="0%">
                  <c:v>0.87300000000000078</c:v>
                </c:pt>
              </c:numCache>
            </c:numRef>
          </c:val>
          <c:extLst xmlns:c16r2="http://schemas.microsoft.com/office/drawing/2015/06/chart">
            <c:ext xmlns:c16="http://schemas.microsoft.com/office/drawing/2014/chart" uri="{C3380CC4-5D6E-409C-BE32-E72D297353CC}">
              <c16:uniqueId val="{00000001-48A4-477B-9357-8FE61ED15E0A}"/>
            </c:ext>
          </c:extLst>
        </c:ser>
        <c:dLbls>
          <c:showLegendKey val="0"/>
          <c:showVal val="1"/>
          <c:showCatName val="0"/>
          <c:showSerName val="0"/>
          <c:showPercent val="0"/>
          <c:showBubbleSize val="0"/>
        </c:dLbls>
        <c:gapWidth val="150"/>
        <c:overlap val="100"/>
        <c:axId val="187577856"/>
        <c:axId val="187579392"/>
      </c:barChart>
      <c:catAx>
        <c:axId val="18757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87579392"/>
        <c:crosses val="autoZero"/>
        <c:auto val="1"/>
        <c:lblAlgn val="ctr"/>
        <c:lblOffset val="100"/>
        <c:noMultiLvlLbl val="0"/>
      </c:catAx>
      <c:valAx>
        <c:axId val="1875793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8757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73283495329425"/>
          <c:y val="3.2094068644129059E-2"/>
          <c:w val="0.76926716504670556"/>
          <c:h val="0.88414988710525499"/>
        </c:manualLayout>
      </c:layout>
      <c:barChart>
        <c:barDir val="bar"/>
        <c:grouping val="clustered"/>
        <c:varyColors val="0"/>
        <c:ser>
          <c:idx val="0"/>
          <c:order val="0"/>
          <c:tx>
            <c:strRef>
              <c:f>Лист1!$B$1</c:f>
              <c:strCache>
                <c:ptCount val="1"/>
                <c:pt idx="0">
                  <c:v>Ряд 1</c:v>
                </c:pt>
              </c:strCache>
            </c:strRef>
          </c:tx>
          <c:spPr>
            <a:solidFill>
              <a:srgbClr val="00448E"/>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ФАС</c:v>
                </c:pt>
                <c:pt idx="1">
                  <c:v>Роспотребнадзор</c:v>
                </c:pt>
                <c:pt idx="2">
                  <c:v>Росздравнадзор</c:v>
                </c:pt>
              </c:strCache>
            </c:strRef>
          </c:cat>
          <c:val>
            <c:numRef>
              <c:f>Лист1!$B$2:$B$4</c:f>
              <c:numCache>
                <c:formatCode>0%</c:formatCode>
                <c:ptCount val="3"/>
                <c:pt idx="0">
                  <c:v>0.98</c:v>
                </c:pt>
                <c:pt idx="1">
                  <c:v>0.93</c:v>
                </c:pt>
                <c:pt idx="2">
                  <c:v>0.8</c:v>
                </c:pt>
              </c:numCache>
            </c:numRef>
          </c:val>
          <c:extLst xmlns:c16r2="http://schemas.microsoft.com/office/drawing/2015/06/chart">
            <c:ext xmlns:c16="http://schemas.microsoft.com/office/drawing/2014/chart" uri="{C3380CC4-5D6E-409C-BE32-E72D297353CC}">
              <c16:uniqueId val="{00000001-F291-460E-BED8-3904DCA54D5B}"/>
            </c:ext>
          </c:extLst>
        </c:ser>
        <c:dLbls>
          <c:showLegendKey val="0"/>
          <c:showVal val="0"/>
          <c:showCatName val="0"/>
          <c:showSerName val="0"/>
          <c:showPercent val="0"/>
          <c:showBubbleSize val="0"/>
        </c:dLbls>
        <c:gapWidth val="72"/>
        <c:axId val="216337792"/>
        <c:axId val="216339584"/>
      </c:barChart>
      <c:catAx>
        <c:axId val="216337792"/>
        <c:scaling>
          <c:orientation val="minMax"/>
        </c:scaling>
        <c:delete val="0"/>
        <c:axPos val="l"/>
        <c:numFmt formatCode="General" sourceLinked="1"/>
        <c:majorTickMark val="out"/>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16339584"/>
        <c:crosses val="autoZero"/>
        <c:auto val="1"/>
        <c:lblAlgn val="ctr"/>
        <c:lblOffset val="100"/>
        <c:noMultiLvlLbl val="0"/>
      </c:catAx>
      <c:valAx>
        <c:axId val="216339584"/>
        <c:scaling>
          <c:orientation val="minMax"/>
        </c:scaling>
        <c:delete val="1"/>
        <c:axPos val="b"/>
        <c:numFmt formatCode="0%" sourceLinked="1"/>
        <c:majorTickMark val="out"/>
        <c:minorTickMark val="none"/>
        <c:tickLblPos val="none"/>
        <c:crossAx val="216337792"/>
        <c:crosses val="autoZero"/>
        <c:crossBetween val="between"/>
      </c:valAx>
      <c:spPr>
        <a:noFill/>
        <a:ln w="25400">
          <a:noFill/>
        </a:ln>
        <a:effectLst/>
      </c:spPr>
    </c:plotArea>
    <c:plotVisOnly val="1"/>
    <c:dispBlanksAs val="gap"/>
    <c:showDLblsOverMax val="0"/>
  </c:chart>
  <c:spPr>
    <a:noFill/>
    <a:ln>
      <a:noFill/>
    </a:ln>
    <a:effectLst/>
  </c:spPr>
  <c:txPr>
    <a:bodyPr/>
    <a:lstStyle/>
    <a:p>
      <a:pPr>
        <a:defRPr sz="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149078910151"/>
          <c:y val="3.2094302180359087E-2"/>
          <c:w val="0.76926716504670556"/>
          <c:h val="0.88414988710525499"/>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ФТС</c:v>
                </c:pt>
                <c:pt idx="1">
                  <c:v>Ространснадзор</c:v>
                </c:pt>
                <c:pt idx="2">
                  <c:v>МВД</c:v>
                </c:pt>
              </c:strCache>
            </c:strRef>
          </c:cat>
          <c:val>
            <c:numRef>
              <c:f>Лист1!$B$2:$B$4</c:f>
              <c:numCache>
                <c:formatCode>0%</c:formatCode>
                <c:ptCount val="3"/>
                <c:pt idx="0">
                  <c:v>0.65000000000000124</c:v>
                </c:pt>
                <c:pt idx="1">
                  <c:v>0.65000000000000124</c:v>
                </c:pt>
                <c:pt idx="2">
                  <c:v>0.52</c:v>
                </c:pt>
              </c:numCache>
            </c:numRef>
          </c:val>
          <c:extLst xmlns:c16r2="http://schemas.microsoft.com/office/drawing/2015/06/chart">
            <c:ext xmlns:c16="http://schemas.microsoft.com/office/drawing/2014/chart" uri="{C3380CC4-5D6E-409C-BE32-E72D297353CC}">
              <c16:uniqueId val="{00000001-4E45-42F0-AAE1-D7C2BA513034}"/>
            </c:ext>
          </c:extLst>
        </c:ser>
        <c:dLbls>
          <c:showLegendKey val="0"/>
          <c:showVal val="0"/>
          <c:showCatName val="0"/>
          <c:showSerName val="0"/>
          <c:showPercent val="0"/>
          <c:showBubbleSize val="0"/>
        </c:dLbls>
        <c:gapWidth val="72"/>
        <c:axId val="218031616"/>
        <c:axId val="218033152"/>
      </c:barChart>
      <c:catAx>
        <c:axId val="218031616"/>
        <c:scaling>
          <c:orientation val="minMax"/>
        </c:scaling>
        <c:delete val="0"/>
        <c:axPos val="l"/>
        <c:numFmt formatCode="General" sourceLinked="1"/>
        <c:majorTickMark val="out"/>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18033152"/>
        <c:crosses val="autoZero"/>
        <c:auto val="1"/>
        <c:lblAlgn val="ctr"/>
        <c:lblOffset val="100"/>
        <c:noMultiLvlLbl val="0"/>
      </c:catAx>
      <c:valAx>
        <c:axId val="218033152"/>
        <c:scaling>
          <c:orientation val="minMax"/>
        </c:scaling>
        <c:delete val="1"/>
        <c:axPos val="b"/>
        <c:numFmt formatCode="0%" sourceLinked="1"/>
        <c:majorTickMark val="out"/>
        <c:minorTickMark val="none"/>
        <c:tickLblPos val="none"/>
        <c:crossAx val="218031616"/>
        <c:crosses val="autoZero"/>
        <c:crossBetween val="between"/>
      </c:valAx>
      <c:spPr>
        <a:noFill/>
        <a:ln w="25400">
          <a:noFill/>
        </a:ln>
        <a:effectLst/>
      </c:spPr>
    </c:plotArea>
    <c:plotVisOnly val="1"/>
    <c:dispBlanksAs val="gap"/>
    <c:showDLblsOverMax val="0"/>
  </c:chart>
  <c:spPr>
    <a:noFill/>
    <a:ln>
      <a:noFill/>
    </a:ln>
    <a:effectLst/>
  </c:spPr>
  <c:txPr>
    <a:bodyPr/>
    <a:lstStyle/>
    <a:p>
      <a:pPr>
        <a:defRPr sz="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60F5-5E99-4420-B026-B14F4973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8516</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Поповченко Наталья Анатольевна</dc:creator>
  <cp:lastModifiedBy>Григорьев Илья Николаевич</cp:lastModifiedBy>
  <cp:revision>2</cp:revision>
  <dcterms:created xsi:type="dcterms:W3CDTF">2018-05-16T08:06:00Z</dcterms:created>
  <dcterms:modified xsi:type="dcterms:W3CDTF">2018-05-16T08:06:00Z</dcterms:modified>
</cp:coreProperties>
</file>