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445" w:rsidRPr="002D2B21" w:rsidRDefault="00983445" w:rsidP="002D2B21">
      <w:pPr>
        <w:pStyle w:val="a3"/>
        <w:suppressAutoHyphens/>
        <w:spacing w:before="0" w:beforeAutospacing="0" w:after="0"/>
        <w:ind w:firstLine="709"/>
        <w:jc w:val="both"/>
        <w:rPr>
          <w:b/>
          <w:sz w:val="26"/>
          <w:szCs w:val="26"/>
        </w:rPr>
      </w:pPr>
      <w:bookmarkStart w:id="0" w:name="_GoBack"/>
      <w:r w:rsidRPr="002D2B21">
        <w:rPr>
          <w:b/>
          <w:sz w:val="26"/>
          <w:szCs w:val="26"/>
        </w:rPr>
        <w:t>О</w:t>
      </w:r>
      <w:r w:rsidR="008B430D" w:rsidRPr="002D2B21">
        <w:rPr>
          <w:b/>
          <w:sz w:val="26"/>
          <w:szCs w:val="26"/>
        </w:rPr>
        <w:t>б особенностях</w:t>
      </w:r>
      <w:r w:rsidRPr="002D2B21">
        <w:rPr>
          <w:b/>
          <w:sz w:val="26"/>
          <w:szCs w:val="26"/>
        </w:rPr>
        <w:t xml:space="preserve"> создани</w:t>
      </w:r>
      <w:r w:rsidR="008B430D" w:rsidRPr="002D2B21">
        <w:rPr>
          <w:b/>
          <w:sz w:val="26"/>
          <w:szCs w:val="26"/>
        </w:rPr>
        <w:t>я</w:t>
      </w:r>
      <w:r w:rsidRPr="002D2B21">
        <w:rPr>
          <w:b/>
          <w:sz w:val="26"/>
          <w:szCs w:val="26"/>
        </w:rPr>
        <w:t xml:space="preserve"> и реорган</w:t>
      </w:r>
      <w:r w:rsidR="00AE535B" w:rsidRPr="002D2B21">
        <w:rPr>
          <w:b/>
          <w:sz w:val="26"/>
          <w:szCs w:val="26"/>
        </w:rPr>
        <w:t>изации коммерческих организаций</w:t>
      </w:r>
      <w:r w:rsidR="008B430D" w:rsidRPr="002D2B21">
        <w:rPr>
          <w:b/>
          <w:sz w:val="26"/>
          <w:szCs w:val="26"/>
        </w:rPr>
        <w:t>, в результате которых происходит приобретение прав, позволяющих определять условия осуществления предпринимательской деятельности финансовой организации</w:t>
      </w:r>
    </w:p>
    <w:bookmarkEnd w:id="0"/>
    <w:p w:rsidR="00983445" w:rsidRPr="002D2B21" w:rsidRDefault="00983445" w:rsidP="002D2B21">
      <w:pPr>
        <w:pStyle w:val="a3"/>
        <w:suppressAutoHyphens/>
        <w:spacing w:before="0" w:beforeAutospacing="0" w:after="0"/>
        <w:ind w:firstLine="709"/>
        <w:jc w:val="both"/>
        <w:rPr>
          <w:sz w:val="26"/>
          <w:szCs w:val="26"/>
        </w:rPr>
      </w:pPr>
      <w:r w:rsidRPr="002D2B21">
        <w:rPr>
          <w:sz w:val="26"/>
          <w:szCs w:val="26"/>
        </w:rPr>
        <w:t>Условия сделок по созданию и реорганизации коммерческих организаций, осуществление которых требует предварительного согласия антимонопольного органа, предусмотрены пунктами 1-8 части 1 статьи 27 Федерального закона</w:t>
      </w:r>
      <w:r w:rsidRPr="002D2B21">
        <w:rPr>
          <w:sz w:val="26"/>
          <w:szCs w:val="26"/>
        </w:rPr>
        <w:br/>
        <w:t xml:space="preserve">от 26.07.2006 № 135-ФЗ «О защите конкуренции» (далее </w:t>
      </w:r>
      <w:r w:rsidRPr="002D2B21">
        <w:rPr>
          <w:sz w:val="26"/>
          <w:szCs w:val="26"/>
          <w:shd w:val="clear" w:color="auto" w:fill="FFFFFF"/>
        </w:rPr>
        <w:t>–</w:t>
      </w:r>
      <w:r w:rsidRPr="002D2B21">
        <w:rPr>
          <w:sz w:val="26"/>
          <w:szCs w:val="26"/>
        </w:rPr>
        <w:t xml:space="preserve"> Закон о защите конкуренции).</w:t>
      </w:r>
    </w:p>
    <w:p w:rsidR="00983445" w:rsidRPr="002D2B21" w:rsidRDefault="00983445" w:rsidP="002D2B21">
      <w:pPr>
        <w:pStyle w:val="a3"/>
        <w:suppressAutoHyphens/>
        <w:spacing w:before="0" w:beforeAutospacing="0" w:after="0"/>
        <w:ind w:firstLine="709"/>
        <w:jc w:val="both"/>
        <w:rPr>
          <w:sz w:val="26"/>
          <w:szCs w:val="26"/>
        </w:rPr>
      </w:pPr>
      <w:r w:rsidRPr="002D2B21">
        <w:rPr>
          <w:sz w:val="26"/>
          <w:szCs w:val="26"/>
        </w:rPr>
        <w:t>В соответствии с пунктом 5 части 1 статьи 27 Закона о защите конкуренции подлежит государственному контролю за экономической концентрацией и требует предварительного согласия антимонопольного органа создание коммерческой организации, если ее уставный капитал оплачивается акциями (долями) и (или) активами (за исключением денежных средств) финансовой организации и (или) создаваемая коммерческая организация приобретает такие акции (доли) и (или) активы финансовой организации на основании передаточного акта или разделительного баланса и в отношении таких акций (долей) и (или) активов приобретает права, предусмотренные статьей 29 Закона о защите конкуренции, и при этом стоимость активов по последнему балансу финансовой организации, акции (доли) и (или) активы которой вносятся в качестве вклада в уставный капитал, превышает величину, установленную Правительством Российской Федерации по согласованию с Центральным банком Российской Федерации.</w:t>
      </w:r>
    </w:p>
    <w:p w:rsidR="00983445" w:rsidRPr="002D2B21" w:rsidRDefault="00983445" w:rsidP="002D2B21">
      <w:pPr>
        <w:pStyle w:val="a3"/>
        <w:suppressAutoHyphens/>
        <w:spacing w:before="0" w:beforeAutospacing="0" w:after="0"/>
        <w:ind w:firstLine="709"/>
        <w:jc w:val="both"/>
        <w:rPr>
          <w:sz w:val="26"/>
          <w:szCs w:val="26"/>
        </w:rPr>
      </w:pPr>
      <w:r w:rsidRPr="002D2B21">
        <w:rPr>
          <w:sz w:val="26"/>
          <w:szCs w:val="26"/>
        </w:rPr>
        <w:t xml:space="preserve">Иными словами, пункт 5 части 1 статьи 27 Закона о защите конкуренции применим исключительно в случае, если уставный капитал создаваемой коммерческой организации оплачивается акциями (долями) и (или) активами именно соответствующей финансовой организации и (или) в случае, если создаваемая коммерческая организация приобретает акции (доли) и (или) активы такой финансовой организации на основании передаточного акта или разделительного баланса. </w:t>
      </w:r>
    </w:p>
    <w:p w:rsidR="00983445" w:rsidRPr="002D2B21" w:rsidRDefault="00983445" w:rsidP="002D2B21">
      <w:pPr>
        <w:pStyle w:val="a3"/>
        <w:suppressAutoHyphens/>
        <w:spacing w:before="0" w:beforeAutospacing="0" w:after="0"/>
        <w:ind w:firstLine="709"/>
        <w:jc w:val="both"/>
        <w:rPr>
          <w:sz w:val="26"/>
          <w:szCs w:val="26"/>
        </w:rPr>
      </w:pPr>
      <w:r w:rsidRPr="002D2B21">
        <w:rPr>
          <w:sz w:val="26"/>
          <w:szCs w:val="26"/>
        </w:rPr>
        <w:t>Приобретение в результате создания коммерческой организацией прав, позволяющих определять условия осуществления предпринимательской деятельности финансовой организации, а не непосредственно акций (долей в уставном капитале) такой финансовой организации, не является основанием отнесения создания данной коммерческой организации к числу действий, которые подлежат предварительному согласованию с антимонопольным органом в соответствии с пунктом 5 части 1 статьи 27 Закона о защите конкуренции.</w:t>
      </w:r>
    </w:p>
    <w:p w:rsidR="00983445" w:rsidRPr="002D2B21" w:rsidRDefault="00983445" w:rsidP="002D2B21">
      <w:pPr>
        <w:pStyle w:val="a3"/>
        <w:suppressAutoHyphens/>
        <w:spacing w:before="0" w:beforeAutospacing="0" w:after="0"/>
        <w:ind w:firstLine="709"/>
        <w:jc w:val="both"/>
        <w:rPr>
          <w:sz w:val="26"/>
          <w:szCs w:val="26"/>
        </w:rPr>
      </w:pPr>
      <w:r w:rsidRPr="002D2B21">
        <w:rPr>
          <w:sz w:val="26"/>
          <w:szCs w:val="26"/>
        </w:rPr>
        <w:t xml:space="preserve">Приобретение таких прав предполагает получение предварительного согласия антимонопольного органа в соответствии с пунктом </w:t>
      </w:r>
      <w:r w:rsidRPr="002D2B21">
        <w:rPr>
          <w:color w:val="000000"/>
          <w:sz w:val="26"/>
          <w:szCs w:val="26"/>
        </w:rPr>
        <w:t>8 части 1 статьи 29 Закона о защите конкуренции при соответствии подобного приобретения критериям, установленным данной статьей.</w:t>
      </w:r>
    </w:p>
    <w:p w:rsidR="00983445" w:rsidRPr="002D2B21" w:rsidRDefault="00983445" w:rsidP="002D2B21">
      <w:pPr>
        <w:pStyle w:val="a3"/>
        <w:suppressAutoHyphens/>
        <w:spacing w:before="0" w:beforeAutospacing="0" w:after="0"/>
        <w:ind w:firstLine="709"/>
        <w:jc w:val="both"/>
        <w:rPr>
          <w:sz w:val="26"/>
          <w:szCs w:val="26"/>
        </w:rPr>
      </w:pPr>
      <w:r w:rsidRPr="002D2B21">
        <w:rPr>
          <w:color w:val="000000"/>
          <w:sz w:val="26"/>
          <w:szCs w:val="26"/>
        </w:rPr>
        <w:t>Так, согласно пункту 8 части 1 статьи 29 Закона о защите конкуренции с предварительного согласия антимонопольного органа осуществляются сделки по приобретению лицом (группой лиц) в результате одной сделки или нескольких сделок (в том числе на основании договора доверительного управления имуществом, договора о совместной деятельности или договора поручения) прав, позволяющих определять условия осуществления предпринимательской деятельности финансовой организацией или осуществлять функции ее исполнительного органа.</w:t>
      </w:r>
    </w:p>
    <w:p w:rsidR="00983445" w:rsidRPr="002D2B21" w:rsidRDefault="00983445" w:rsidP="002D2B21">
      <w:pPr>
        <w:pStyle w:val="a3"/>
        <w:suppressAutoHyphens/>
        <w:spacing w:before="0" w:beforeAutospacing="0" w:after="0"/>
        <w:ind w:firstLine="709"/>
        <w:jc w:val="both"/>
        <w:rPr>
          <w:sz w:val="26"/>
          <w:szCs w:val="26"/>
        </w:rPr>
      </w:pPr>
      <w:r w:rsidRPr="002D2B21">
        <w:rPr>
          <w:color w:val="000000"/>
          <w:sz w:val="26"/>
          <w:szCs w:val="26"/>
        </w:rPr>
        <w:lastRenderedPageBreak/>
        <w:t xml:space="preserve">При этом частью 2 статей 27 и 29 Закона о защите конкуренции предусмотрены исключения, при которых необходимость получения предварительного согласия антимонопольного органа на осуществление действий, предусмотренных пунктами 1-8 частей 1 статьей 27 и 29, не применяется, в том числе, если указанные действия осуществляются лицами, входящими в одну группу лиц по основаниям, предусмотренным пунктом 1 части 1 статьи 9 Закона о защите конкуренции. Важно отметить, что указанное исключение применяется </w:t>
      </w:r>
      <w:r w:rsidRPr="002D2B21">
        <w:rPr>
          <w:color w:val="000000"/>
          <w:sz w:val="26"/>
          <w:szCs w:val="26"/>
          <w:shd w:val="clear" w:color="auto" w:fill="FFFFFF"/>
        </w:rPr>
        <w:t>при условии, что все участники (стороны) сделки на момент осуществления соответствующих действий входят в одну группу лиц по указанному основанию.</w:t>
      </w:r>
    </w:p>
    <w:p w:rsidR="00983445" w:rsidRPr="002D2B21" w:rsidRDefault="00983445" w:rsidP="002D2B21">
      <w:pPr>
        <w:pStyle w:val="a3"/>
        <w:suppressAutoHyphens/>
        <w:spacing w:before="0" w:beforeAutospacing="0" w:after="0"/>
        <w:ind w:firstLine="709"/>
        <w:jc w:val="both"/>
        <w:rPr>
          <w:sz w:val="26"/>
          <w:szCs w:val="26"/>
        </w:rPr>
      </w:pPr>
      <w:r w:rsidRPr="002D2B21">
        <w:rPr>
          <w:color w:val="000000"/>
          <w:sz w:val="26"/>
          <w:szCs w:val="26"/>
          <w:shd w:val="clear" w:color="auto" w:fill="FFFFFF"/>
        </w:rPr>
        <w:t>В соответствии с пунктом 1 части 1 статьи 9 Закона о защите конкуренции группой лиц признается хозяйственное общество (товарищество, хозяйственное партнерство) и физическое лицо или юридическое лицо, если такое физическое лицо или такое юридическое лицо имеет в силу своего участия в этом хозяйственном обществе (товариществе, хозяйственном партнерстве) либо в соответствии с полномочиями, полученными, в том числе на основании письменного соглашения, от других лиц, более чем пятьдесят процентов общего количества голосов, приходящихся на голосующие акции (доли) в уставном (складочном) капитале этого хозяйственного общества (товарищества, хозяйственного партнерства).</w:t>
      </w:r>
    </w:p>
    <w:p w:rsidR="00983445" w:rsidRPr="002D2B21" w:rsidRDefault="00983445" w:rsidP="002D2B21">
      <w:pPr>
        <w:pStyle w:val="a3"/>
        <w:suppressAutoHyphens/>
        <w:spacing w:before="0" w:beforeAutospacing="0" w:after="0"/>
        <w:ind w:firstLine="709"/>
        <w:jc w:val="both"/>
        <w:rPr>
          <w:sz w:val="26"/>
          <w:szCs w:val="26"/>
        </w:rPr>
      </w:pPr>
      <w:r w:rsidRPr="002D2B21">
        <w:rPr>
          <w:color w:val="000000"/>
          <w:sz w:val="26"/>
          <w:szCs w:val="26"/>
          <w:shd w:val="clear" w:color="auto" w:fill="FFFFFF"/>
        </w:rPr>
        <w:t xml:space="preserve">Вместе с тем необходимо </w:t>
      </w:r>
      <w:r w:rsidR="008B430D" w:rsidRPr="002D2B21">
        <w:rPr>
          <w:color w:val="000000"/>
          <w:sz w:val="26"/>
          <w:szCs w:val="26"/>
          <w:shd w:val="clear" w:color="auto" w:fill="FFFFFF"/>
        </w:rPr>
        <w:t>учитывать</w:t>
      </w:r>
      <w:r w:rsidRPr="002D2B21">
        <w:rPr>
          <w:color w:val="000000"/>
          <w:sz w:val="26"/>
          <w:szCs w:val="26"/>
          <w:shd w:val="clear" w:color="auto" w:fill="FFFFFF"/>
        </w:rPr>
        <w:t xml:space="preserve"> следующее.</w:t>
      </w:r>
    </w:p>
    <w:p w:rsidR="00983445" w:rsidRPr="002D2B21" w:rsidRDefault="00983445" w:rsidP="002D2B21">
      <w:pPr>
        <w:pStyle w:val="a3"/>
        <w:suppressAutoHyphens/>
        <w:spacing w:before="0" w:beforeAutospacing="0" w:after="0"/>
        <w:ind w:firstLine="709"/>
        <w:jc w:val="both"/>
        <w:rPr>
          <w:sz w:val="26"/>
          <w:szCs w:val="26"/>
        </w:rPr>
      </w:pPr>
      <w:r w:rsidRPr="002D2B21">
        <w:rPr>
          <w:sz w:val="26"/>
          <w:szCs w:val="26"/>
          <w:shd w:val="clear" w:color="auto" w:fill="FFFFFF"/>
        </w:rPr>
        <w:t>Участниками сделки, то есть лицами, принимающими решение о создании коммерческой организации, в том числе решение о наделении создаваемой коммерческой организацией правами, позволяющими определять условия осуществления предпринимательской деятельности финансовой организации, выступают учредители создаваемой коммерческой организации. Таким образом, необходимым условием для применения исключения, предусмотренного частью 2 статей 27 и 29 Закона о защите конкуренции, является нахождение в одной группе лиц по основанию, предусмотренному частью 1 статьи 9 Закона о защите конкуренции, всех учредителей создаваемой организации.</w:t>
      </w:r>
    </w:p>
    <w:p w:rsidR="00983445" w:rsidRPr="002D2B21" w:rsidRDefault="00983445" w:rsidP="002D2B21">
      <w:pPr>
        <w:pStyle w:val="a3"/>
        <w:suppressAutoHyphens/>
        <w:spacing w:before="0" w:beforeAutospacing="0" w:after="0"/>
        <w:ind w:firstLine="709"/>
        <w:jc w:val="both"/>
        <w:rPr>
          <w:sz w:val="26"/>
          <w:szCs w:val="26"/>
        </w:rPr>
      </w:pPr>
      <w:r w:rsidRPr="002D2B21">
        <w:rPr>
          <w:sz w:val="26"/>
          <w:szCs w:val="26"/>
        </w:rPr>
        <w:t>В случае создания коммерческой организации, в том числе, путем выделения следует принимать во внимание следующее.</w:t>
      </w:r>
    </w:p>
    <w:p w:rsidR="00983445" w:rsidRPr="002D2B21" w:rsidRDefault="00983445" w:rsidP="002D2B21">
      <w:pPr>
        <w:pStyle w:val="a3"/>
        <w:suppressAutoHyphens/>
        <w:spacing w:before="0" w:beforeAutospacing="0" w:after="0"/>
        <w:ind w:firstLine="709"/>
        <w:jc w:val="both"/>
        <w:rPr>
          <w:sz w:val="26"/>
          <w:szCs w:val="26"/>
        </w:rPr>
      </w:pPr>
      <w:r w:rsidRPr="002D2B21">
        <w:rPr>
          <w:sz w:val="26"/>
          <w:szCs w:val="26"/>
          <w:shd w:val="clear" w:color="auto" w:fill="FFFFFF"/>
        </w:rPr>
        <w:t xml:space="preserve">В соответствии со статьей 55 Федерального закона от 08.02.1998 № 14-ФЗ «Об обществах с ограниченной ответственностью» решение о реорганизации общества принимает </w:t>
      </w:r>
      <w:r w:rsidR="00F17AD4">
        <w:rPr>
          <w:sz w:val="26"/>
          <w:szCs w:val="26"/>
          <w:shd w:val="clear" w:color="auto" w:fill="FFFFFF"/>
        </w:rPr>
        <w:t>о</w:t>
      </w:r>
      <w:r w:rsidRPr="002D2B21">
        <w:rPr>
          <w:sz w:val="26"/>
          <w:szCs w:val="26"/>
          <w:shd w:val="clear" w:color="auto" w:fill="FFFFFF"/>
        </w:rPr>
        <w:t xml:space="preserve">бщее собрание участников реорганизуемого </w:t>
      </w:r>
      <w:r w:rsidRPr="002D2B21">
        <w:rPr>
          <w:sz w:val="26"/>
          <w:szCs w:val="26"/>
        </w:rPr>
        <w:t>в форме выделения общества. Об</w:t>
      </w:r>
      <w:r w:rsidRPr="002D2B21">
        <w:rPr>
          <w:sz w:val="26"/>
          <w:szCs w:val="26"/>
          <w:shd w:val="clear" w:color="auto" w:fill="FFFFFF"/>
        </w:rPr>
        <w:t xml:space="preserve">щее собрание участников общества само по себе не обладает правоспособностью и не является самостоятельным лицом, являясь органом юридического лица – общества с ограниченной ответственностью. </w:t>
      </w:r>
    </w:p>
    <w:p w:rsidR="00916F94" w:rsidRPr="002D2B21" w:rsidRDefault="00983445" w:rsidP="004C15BE">
      <w:pPr>
        <w:pStyle w:val="a3"/>
        <w:suppressAutoHyphens/>
        <w:spacing w:before="0" w:beforeAutospacing="0" w:after="0"/>
        <w:ind w:firstLine="709"/>
        <w:jc w:val="both"/>
        <w:rPr>
          <w:sz w:val="26"/>
          <w:szCs w:val="26"/>
        </w:rPr>
      </w:pPr>
      <w:r w:rsidRPr="002D2B21">
        <w:rPr>
          <w:sz w:val="26"/>
          <w:szCs w:val="26"/>
          <w:shd w:val="clear" w:color="auto" w:fill="FFFFFF"/>
        </w:rPr>
        <w:t xml:space="preserve">Иными словами, реорганизации общества </w:t>
      </w:r>
      <w:r w:rsidRPr="002D2B21">
        <w:rPr>
          <w:sz w:val="26"/>
          <w:szCs w:val="26"/>
        </w:rPr>
        <w:t xml:space="preserve">в форме выделения </w:t>
      </w:r>
      <w:r w:rsidRPr="002D2B21">
        <w:rPr>
          <w:sz w:val="26"/>
          <w:szCs w:val="26"/>
          <w:shd w:val="clear" w:color="auto" w:fill="FFFFFF"/>
        </w:rPr>
        <w:t>осуществляется одним лицом – обществом, реорганизуемым в форме выделения. Так как указанные действия осуществляются одним лицом, положения, предусмотренное частью 2 статей 27 и 29 Закона о защите конкуренции, в рассм</w:t>
      </w:r>
      <w:r w:rsidR="004C15BE">
        <w:rPr>
          <w:sz w:val="26"/>
          <w:szCs w:val="26"/>
          <w:shd w:val="clear" w:color="auto" w:fill="FFFFFF"/>
        </w:rPr>
        <w:t>атриваемом случае, неприменимы.</w:t>
      </w:r>
    </w:p>
    <w:sectPr w:rsidR="00916F94" w:rsidRPr="002D2B21" w:rsidSect="00530AB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F47" w:rsidRDefault="009C5F47" w:rsidP="007251EC">
      <w:pPr>
        <w:spacing w:after="0" w:line="240" w:lineRule="auto"/>
      </w:pPr>
      <w:r>
        <w:separator/>
      </w:r>
    </w:p>
  </w:endnote>
  <w:endnote w:type="continuationSeparator" w:id="0">
    <w:p w:rsidR="009C5F47" w:rsidRDefault="009C5F47" w:rsidP="00725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F47" w:rsidRDefault="009C5F47" w:rsidP="007251EC">
      <w:pPr>
        <w:spacing w:after="0" w:line="240" w:lineRule="auto"/>
      </w:pPr>
      <w:r>
        <w:separator/>
      </w:r>
    </w:p>
  </w:footnote>
  <w:footnote w:type="continuationSeparator" w:id="0">
    <w:p w:rsidR="009C5F47" w:rsidRDefault="009C5F47" w:rsidP="00725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83784"/>
      <w:docPartObj>
        <w:docPartGallery w:val="Page Numbers (Top of Page)"/>
        <w:docPartUnique/>
      </w:docPartObj>
    </w:sdtPr>
    <w:sdtEndPr/>
    <w:sdtContent>
      <w:p w:rsidR="00530ABD" w:rsidRDefault="006415A3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C15B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251EC" w:rsidRDefault="007251E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1EC"/>
    <w:rsid w:val="0008660D"/>
    <w:rsid w:val="00091F21"/>
    <w:rsid w:val="000A7888"/>
    <w:rsid w:val="000E580E"/>
    <w:rsid w:val="00105BD4"/>
    <w:rsid w:val="00153AA5"/>
    <w:rsid w:val="001B3524"/>
    <w:rsid w:val="002C1DCB"/>
    <w:rsid w:val="002C799F"/>
    <w:rsid w:val="002D2B21"/>
    <w:rsid w:val="00313BD7"/>
    <w:rsid w:val="003309B0"/>
    <w:rsid w:val="003344A3"/>
    <w:rsid w:val="003D664A"/>
    <w:rsid w:val="00461DB3"/>
    <w:rsid w:val="004A31E3"/>
    <w:rsid w:val="004C15BE"/>
    <w:rsid w:val="004F766E"/>
    <w:rsid w:val="00530ABD"/>
    <w:rsid w:val="00632EA5"/>
    <w:rsid w:val="006415A3"/>
    <w:rsid w:val="0066689F"/>
    <w:rsid w:val="006E10A5"/>
    <w:rsid w:val="007251EC"/>
    <w:rsid w:val="0074380D"/>
    <w:rsid w:val="00766BE8"/>
    <w:rsid w:val="00773E9F"/>
    <w:rsid w:val="007A58B5"/>
    <w:rsid w:val="008540A9"/>
    <w:rsid w:val="00875EA7"/>
    <w:rsid w:val="00891CF0"/>
    <w:rsid w:val="008959D0"/>
    <w:rsid w:val="008B430D"/>
    <w:rsid w:val="00916F94"/>
    <w:rsid w:val="00983445"/>
    <w:rsid w:val="009969B2"/>
    <w:rsid w:val="009C4EDD"/>
    <w:rsid w:val="009C5F47"/>
    <w:rsid w:val="009D3E77"/>
    <w:rsid w:val="009E204B"/>
    <w:rsid w:val="00A85B78"/>
    <w:rsid w:val="00AC33D5"/>
    <w:rsid w:val="00AE535B"/>
    <w:rsid w:val="00B4543E"/>
    <w:rsid w:val="00B97EF4"/>
    <w:rsid w:val="00C52BC5"/>
    <w:rsid w:val="00CD4307"/>
    <w:rsid w:val="00D047EF"/>
    <w:rsid w:val="00D10D67"/>
    <w:rsid w:val="00D15B6C"/>
    <w:rsid w:val="00D475AA"/>
    <w:rsid w:val="00D645B8"/>
    <w:rsid w:val="00D66F85"/>
    <w:rsid w:val="00D76B31"/>
    <w:rsid w:val="00D824B9"/>
    <w:rsid w:val="00DA61AC"/>
    <w:rsid w:val="00DC6802"/>
    <w:rsid w:val="00E53752"/>
    <w:rsid w:val="00E5671F"/>
    <w:rsid w:val="00EA4C82"/>
    <w:rsid w:val="00EF4D8D"/>
    <w:rsid w:val="00F17AD4"/>
    <w:rsid w:val="00F20DCA"/>
    <w:rsid w:val="00F3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5933B7-5706-43C1-96AE-7CDEB7D32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rsid w:val="007251E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25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51EC"/>
  </w:style>
  <w:style w:type="paragraph" w:styleId="a6">
    <w:name w:val="footer"/>
    <w:basedOn w:val="a"/>
    <w:link w:val="a7"/>
    <w:uiPriority w:val="99"/>
    <w:semiHidden/>
    <w:unhideWhenUsed/>
    <w:rsid w:val="00725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251EC"/>
  </w:style>
  <w:style w:type="paragraph" w:styleId="a8">
    <w:name w:val="No Spacing"/>
    <w:uiPriority w:val="1"/>
    <w:qFormat/>
    <w:rsid w:val="00916F94"/>
    <w:pPr>
      <w:spacing w:after="0" w:line="240" w:lineRule="auto"/>
    </w:pPr>
  </w:style>
  <w:style w:type="character" w:styleId="a9">
    <w:name w:val="Hyperlink"/>
    <w:basedOn w:val="a0"/>
    <w:uiPriority w:val="99"/>
    <w:semiHidden/>
    <w:unhideWhenUsed/>
    <w:rsid w:val="00916F94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0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DDFA8-3B7F-47D5-BFF7-0018F966C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skruzhechkin</dc:creator>
  <cp:lastModifiedBy>Кружечкин Станислав Владимирович</cp:lastModifiedBy>
  <cp:revision>8</cp:revision>
  <dcterms:created xsi:type="dcterms:W3CDTF">2018-11-15T08:32:00Z</dcterms:created>
  <dcterms:modified xsi:type="dcterms:W3CDTF">2019-01-09T11:52:00Z</dcterms:modified>
</cp:coreProperties>
</file>