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0B61B1">
        <w:rPr>
          <w:rFonts w:ascii="Times New Roman" w:hAnsi="Times New Roman" w:cs="Times New Roman"/>
          <w:b/>
          <w:noProof/>
          <w:sz w:val="28"/>
          <w:szCs w:val="28"/>
        </w:rPr>
        <w:t>Республики Мордовия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0B61B1" w:rsidRPr="000B61B1">
        <w:rPr>
          <w:rFonts w:ascii="Times New Roman" w:hAnsi="Times New Roman" w:cs="Times New Roman"/>
          <w:b/>
          <w:noProof/>
          <w:sz w:val="28"/>
          <w:szCs w:val="28"/>
        </w:rPr>
        <w:t>Республике Мордовия</w:t>
      </w:r>
      <w:r w:rsidR="000B6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83601A" w:rsidRDefault="005D5228" w:rsidP="005D5228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D5228" w:rsidRPr="0083601A" w:rsidTr="001B3EE6">
        <w:trPr>
          <w:jc w:val="center"/>
        </w:trPr>
        <w:tc>
          <w:tcPr>
            <w:tcW w:w="710" w:type="dxa"/>
            <w:vMerge w:val="restart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D5228" w:rsidRPr="0083601A" w:rsidRDefault="005D5228" w:rsidP="001B3EE6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1B3EE6">
        <w:trPr>
          <w:jc w:val="center"/>
        </w:trPr>
        <w:tc>
          <w:tcPr>
            <w:tcW w:w="710" w:type="dxa"/>
            <w:vMerge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D5228" w:rsidRPr="0083601A" w:rsidRDefault="005D5228" w:rsidP="001B3EE6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5228" w:rsidRPr="005D5228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0B61B1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5228" w:rsidRPr="000B61B1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5D5228" w:rsidRPr="000B61B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b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5228" w:rsidRPr="006B6AB6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9A174E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5228" w:rsidRPr="009A174E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0B61B1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5228" w:rsidRPr="000B61B1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0B61B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1B3EE6">
        <w:trPr>
          <w:trHeight w:val="58"/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5228" w:rsidRPr="0083601A" w:rsidRDefault="0004598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5D5228" w:rsidRDefault="005D5228" w:rsidP="000E7AB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F0" w:rsidRDefault="000E7ABB" w:rsidP="004E0F1A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 улучшила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="00B43091"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B4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="00B43091"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 w:rsidR="00B4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01.07.2018.</w:t>
      </w:r>
    </w:p>
    <w:p w:rsidR="00EC18F0" w:rsidRDefault="00EC18F0" w:rsidP="004E0F1A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AE0" w:rsidRDefault="00B43091" w:rsidP="004E0F1A">
      <w:pPr>
        <w:pStyle w:val="a7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D60EF" w:rsidRPr="00A16250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="00F87A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EA4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="00656087">
        <w:rPr>
          <w:rFonts w:ascii="Times New Roman" w:eastAsia="Times New Roman" w:hAnsi="Times New Roman" w:cs="Times New Roman"/>
          <w:b/>
          <w:lang w:eastAsia="ru-RU"/>
        </w:rPr>
        <w:t xml:space="preserve">«дорожная карта» </w:t>
      </w:r>
      <w:r w:rsidR="00F87AE0">
        <w:rPr>
          <w:rFonts w:ascii="Times New Roman" w:eastAsia="Times New Roman" w:hAnsi="Times New Roman" w:cs="Times New Roman"/>
          <w:b/>
          <w:lang w:eastAsia="ru-RU"/>
        </w:rPr>
        <w:t>в</w:t>
      </w:r>
      <w:r w:rsidR="00656087">
        <w:rPr>
          <w:rFonts w:ascii="Times New Roman" w:eastAsia="Times New Roman" w:hAnsi="Times New Roman" w:cs="Times New Roman"/>
          <w:b/>
          <w:lang w:eastAsia="ru-RU"/>
        </w:rPr>
        <w:t xml:space="preserve"> Республике Мордовия</w:t>
      </w:r>
      <w:r w:rsidR="004E0F1A">
        <w:rPr>
          <w:rFonts w:ascii="Times New Roman" w:hAnsi="Times New Roman" w:cs="Times New Roman"/>
        </w:rPr>
        <w:t xml:space="preserve"> </w:t>
      </w:r>
      <w:r w:rsidR="00F87AE0" w:rsidRPr="00F87AE0">
        <w:rPr>
          <w:rFonts w:ascii="Times New Roman" w:hAnsi="Times New Roman" w:cs="Times New Roman"/>
        </w:rPr>
        <w:t>утвержден</w:t>
      </w:r>
      <w:r w:rsidR="00656087">
        <w:rPr>
          <w:rFonts w:ascii="Times New Roman" w:hAnsi="Times New Roman" w:cs="Times New Roman"/>
        </w:rPr>
        <w:t xml:space="preserve">ы </w:t>
      </w:r>
      <w:r w:rsidR="00F87AE0" w:rsidRPr="00F87AE0">
        <w:rPr>
          <w:rFonts w:ascii="Times New Roman" w:hAnsi="Times New Roman" w:cs="Times New Roman"/>
        </w:rPr>
        <w:t xml:space="preserve"> распоряжением Правительства </w:t>
      </w:r>
      <w:r w:rsidR="00013133">
        <w:rPr>
          <w:rFonts w:ascii="Times New Roman" w:hAnsi="Times New Roman" w:cs="Times New Roman"/>
        </w:rPr>
        <w:t>Р</w:t>
      </w:r>
      <w:r w:rsidR="00656087">
        <w:rPr>
          <w:rFonts w:ascii="Times New Roman" w:hAnsi="Times New Roman" w:cs="Times New Roman"/>
        </w:rPr>
        <w:t xml:space="preserve">еспублики </w:t>
      </w:r>
      <w:r w:rsidR="00013133">
        <w:rPr>
          <w:rFonts w:ascii="Times New Roman" w:hAnsi="Times New Roman" w:cs="Times New Roman"/>
        </w:rPr>
        <w:t xml:space="preserve">Мордовия </w:t>
      </w:r>
      <w:r w:rsidR="00656087">
        <w:rPr>
          <w:rFonts w:ascii="Times New Roman" w:hAnsi="Times New Roman" w:cs="Times New Roman"/>
        </w:rPr>
        <w:t>от 29</w:t>
      </w:r>
      <w:r w:rsidR="00F87AE0" w:rsidRPr="00F87AE0">
        <w:rPr>
          <w:rFonts w:ascii="Times New Roman" w:hAnsi="Times New Roman" w:cs="Times New Roman"/>
        </w:rPr>
        <w:t>.0</w:t>
      </w:r>
      <w:r w:rsidR="00656087">
        <w:rPr>
          <w:rFonts w:ascii="Times New Roman" w:hAnsi="Times New Roman" w:cs="Times New Roman"/>
        </w:rPr>
        <w:t>1.2018 года № 45</w:t>
      </w:r>
      <w:r w:rsidR="00F87AE0" w:rsidRPr="00F87AE0">
        <w:rPr>
          <w:rFonts w:ascii="Times New Roman" w:hAnsi="Times New Roman" w:cs="Times New Roman"/>
        </w:rPr>
        <w:t>-р</w:t>
      </w:r>
      <w:r w:rsidR="00F87AE0" w:rsidRPr="00656087">
        <w:rPr>
          <w:rFonts w:ascii="Times New Roman" w:hAnsi="Times New Roman" w:cs="Times New Roman"/>
        </w:rPr>
        <w:t xml:space="preserve"> </w:t>
      </w:r>
      <w:r w:rsidR="00F87AE0" w:rsidRPr="00656087">
        <w:rPr>
          <w:rFonts w:ascii="Times New Roman" w:hAnsi="Times New Roman" w:cs="Times New Roman"/>
          <w:i/>
          <w:sz w:val="24"/>
          <w:szCs w:val="24"/>
        </w:rPr>
        <w:t>(</w:t>
      </w:r>
      <w:r w:rsidR="00656087" w:rsidRPr="00656087">
        <w:rPr>
          <w:rFonts w:ascii="Times New Roman" w:hAnsi="Times New Roman" w:cs="Times New Roman"/>
          <w:i/>
          <w:sz w:val="24"/>
          <w:szCs w:val="24"/>
        </w:rPr>
        <w:t xml:space="preserve">отменившим </w:t>
      </w:r>
      <w:r w:rsidR="00656087" w:rsidRPr="00656087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 xml:space="preserve">распоряжения Правительства Республики Мордовия от </w:t>
      </w:r>
      <w:r w:rsidR="006A035B" w:rsidRPr="00656087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 xml:space="preserve">08.02.2016 № 52-р </w:t>
      </w:r>
      <w:r w:rsidR="006A035B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="00656087" w:rsidRPr="00656087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>29</w:t>
      </w:r>
      <w:r w:rsidR="006A035B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>.02.</w:t>
      </w:r>
      <w:r w:rsidR="00656087" w:rsidRPr="00656087">
        <w:rPr>
          <w:rStyle w:val="a6"/>
          <w:rFonts w:ascii="Times New Roman" w:hAnsi="Times New Roman" w:cs="Times New Roman"/>
          <w:i/>
          <w:color w:val="000000"/>
          <w:sz w:val="24"/>
          <w:szCs w:val="24"/>
        </w:rPr>
        <w:t>2016  № 109-Р)</w:t>
      </w:r>
      <w:r w:rsidR="00656087">
        <w:rPr>
          <w:rStyle w:val="a6"/>
          <w:rFonts w:ascii="Times New Roman" w:hAnsi="Times New Roman" w:cs="Times New Roman"/>
          <w:color w:val="000000"/>
        </w:rPr>
        <w:t xml:space="preserve"> </w:t>
      </w:r>
      <w:r w:rsidR="004E0F1A">
        <w:rPr>
          <w:rFonts w:ascii="Times New Roman" w:hAnsi="Times New Roman" w:cs="Times New Roman"/>
        </w:rPr>
        <w:t xml:space="preserve"> и содержат</w:t>
      </w:r>
      <w:r w:rsidR="00F87AE0">
        <w:rPr>
          <w:rFonts w:ascii="Times New Roman" w:hAnsi="Times New Roman" w:cs="Times New Roman"/>
        </w:rPr>
        <w:t xml:space="preserve"> 11 обязательных рынков из приложения к Стандарту </w:t>
      </w:r>
      <w:r w:rsidR="00F87AE0" w:rsidRPr="00F87AE0">
        <w:rPr>
          <w:rFonts w:ascii="Times New Roman" w:hAnsi="Times New Roman" w:cs="Times New Roman"/>
        </w:rPr>
        <w:t>и</w:t>
      </w:r>
      <w:r w:rsidR="00656087">
        <w:rPr>
          <w:rFonts w:ascii="Times New Roman" w:hAnsi="Times New Roman" w:cs="Times New Roman"/>
          <w:b/>
        </w:rPr>
        <w:t xml:space="preserve"> 3</w:t>
      </w:r>
      <w:r w:rsidR="00F87AE0" w:rsidRPr="00F87AE0">
        <w:rPr>
          <w:rFonts w:ascii="Times New Roman" w:hAnsi="Times New Roman" w:cs="Times New Roman"/>
          <w:b/>
        </w:rPr>
        <w:t xml:space="preserve"> дополнительных</w:t>
      </w:r>
      <w:r w:rsidR="00F87AE0">
        <w:rPr>
          <w:rFonts w:ascii="Times New Roman" w:hAnsi="Times New Roman" w:cs="Times New Roman"/>
        </w:rPr>
        <w:t xml:space="preserve"> (приоритетных)</w:t>
      </w:r>
      <w:r w:rsidR="00656087">
        <w:rPr>
          <w:rFonts w:ascii="Times New Roman" w:hAnsi="Times New Roman" w:cs="Times New Roman"/>
        </w:rPr>
        <w:t xml:space="preserve"> рынка</w:t>
      </w:r>
      <w:r w:rsidR="00F87AE0">
        <w:rPr>
          <w:rFonts w:ascii="Times New Roman" w:hAnsi="Times New Roman" w:cs="Times New Roman"/>
        </w:rPr>
        <w:t>:</w:t>
      </w:r>
    </w:p>
    <w:p w:rsidR="0082540F" w:rsidRPr="0082540F" w:rsidRDefault="0082540F" w:rsidP="004E0F1A">
      <w:pPr>
        <w:pStyle w:val="a4"/>
        <w:spacing w:after="0" w:line="240" w:lineRule="auto"/>
        <w:ind w:left="-284" w:right="-143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2540F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и переработки молока</w:t>
      </w:r>
    </w:p>
    <w:p w:rsidR="0082540F" w:rsidRPr="0082540F" w:rsidRDefault="0082540F" w:rsidP="004E0F1A">
      <w:pPr>
        <w:pStyle w:val="a4"/>
        <w:spacing w:after="0" w:line="240" w:lineRule="auto"/>
        <w:ind w:left="-284" w:right="-143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</w:t>
      </w:r>
      <w:r w:rsidRPr="0082540F">
        <w:rPr>
          <w:rFonts w:ascii="Times New Roman" w:eastAsia="Times New Roman" w:hAnsi="Times New Roman"/>
          <w:b/>
          <w:i/>
          <w:sz w:val="28"/>
          <w:szCs w:val="28"/>
        </w:rPr>
        <w:t>Рынок услуг общественного питания</w:t>
      </w:r>
    </w:p>
    <w:p w:rsidR="00F87AE0" w:rsidRPr="00F87AE0" w:rsidRDefault="004E0F1A" w:rsidP="004E0F1A">
      <w:pPr>
        <w:pStyle w:val="a7"/>
        <w:shd w:val="clear" w:color="auto" w:fill="auto"/>
        <w:spacing w:before="0"/>
        <w:ind w:right="-143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  </w:t>
      </w:r>
      <w:r w:rsidR="0082540F" w:rsidRPr="0082540F">
        <w:rPr>
          <w:rFonts w:ascii="Times New Roman" w:eastAsia="Times New Roman" w:hAnsi="Times New Roman"/>
          <w:b/>
          <w:i/>
        </w:rPr>
        <w:t xml:space="preserve">Рынок высокотехнологичной светотехнической и оптоэлектронной </w:t>
      </w:r>
    </w:p>
    <w:p w:rsidR="003B4A59" w:rsidRPr="00EA5F32" w:rsidRDefault="000E7ABB" w:rsidP="003B255F">
      <w:pPr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 </w:t>
      </w:r>
      <w:r w:rsidR="003B4A59" w:rsidRPr="00EA5F32">
        <w:rPr>
          <w:rFonts w:ascii="Times New Roman" w:hAnsi="Times New Roman" w:cs="Times New Roman"/>
          <w:b/>
          <w:iCs/>
          <w:sz w:val="28"/>
          <w:szCs w:val="28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A5F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32067">
        <w:rPr>
          <w:rFonts w:ascii="Times New Roman" w:hAnsi="Times New Roman" w:cs="Times New Roman"/>
          <w:b/>
          <w:iCs/>
          <w:sz w:val="28"/>
          <w:szCs w:val="28"/>
        </w:rPr>
        <w:t xml:space="preserve">по ПФО </w:t>
      </w:r>
      <w:r w:rsidR="002C39F1" w:rsidRPr="00EA5F32">
        <w:rPr>
          <w:rFonts w:ascii="Times New Roman" w:hAnsi="Times New Roman" w:cs="Times New Roman"/>
          <w:iCs/>
          <w:sz w:val="28"/>
          <w:szCs w:val="28"/>
        </w:rPr>
        <w:t>(далее – Сведения</w:t>
      </w:r>
      <w:r w:rsidR="009916FA" w:rsidRPr="00EA5F32">
        <w:rPr>
          <w:rFonts w:ascii="Times New Roman" w:hAnsi="Times New Roman" w:cs="Times New Roman"/>
          <w:iCs/>
          <w:sz w:val="28"/>
          <w:szCs w:val="28"/>
        </w:rPr>
        <w:t>; прилагаются</w:t>
      </w:r>
      <w:r w:rsidR="002C39F1" w:rsidRPr="00EA5F32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3B255F" w:rsidRDefault="003B255F" w:rsidP="003B255F">
      <w:pPr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 в представляемых регионами Сведениях.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наличие  другого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другой показатель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95436C" w:rsidRDefault="0095436C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6E" w:rsidRPr="0082540F" w:rsidRDefault="0082540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показатели «дорожной карты» </w:t>
      </w:r>
      <w:r w:rsid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</w:t>
      </w:r>
      <w:r w:rsid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приложения к настоящей Справке </w:t>
      </w:r>
      <w:r w:rsidRPr="0082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EB2" w:rsidRDefault="0082540F" w:rsidP="0082540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Значительно перевыполнены показатели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2017 год </w:t>
      </w: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6EB2" w:rsidRDefault="0082540F" w:rsidP="00F26EB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 услуг социального обслуживания населения</w:t>
      </w:r>
      <w:r w:rsidR="00F26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2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6EB2" w:rsidRPr="00F26E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F26EB2">
        <w:rPr>
          <w:rFonts w:ascii="Times New Roman" w:hAnsi="Times New Roman" w:cs="Times New Roman"/>
          <w:i/>
          <w:sz w:val="24"/>
          <w:szCs w:val="24"/>
          <w:u w:val="single"/>
        </w:rPr>
        <w:t>оказатель:</w:t>
      </w:r>
      <w:r w:rsidRPr="00302D9B">
        <w:rPr>
          <w:rFonts w:ascii="Times New Roman" w:hAnsi="Times New Roman" w:cs="Times New Roman"/>
          <w:i/>
          <w:sz w:val="24"/>
          <w:szCs w:val="24"/>
        </w:rPr>
        <w:t xml:space="preserve">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</w:t>
      </w:r>
      <w:r w:rsidR="00F26EB2">
        <w:rPr>
          <w:rFonts w:ascii="Times New Roman" w:hAnsi="Times New Roman" w:cs="Times New Roman"/>
          <w:i/>
          <w:sz w:val="24"/>
          <w:szCs w:val="24"/>
        </w:rPr>
        <w:t>.</w:t>
      </w:r>
      <w:r w:rsidRPr="00302D9B">
        <w:rPr>
          <w:rFonts w:ascii="Times New Roman" w:hAnsi="Times New Roman" w:cs="Times New Roman"/>
          <w:i/>
          <w:sz w:val="24"/>
          <w:szCs w:val="24"/>
        </w:rPr>
        <w:t>)</w:t>
      </w:r>
      <w:r w:rsidRPr="00302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2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 - 10</w:t>
      </w:r>
      <w:r w:rsidRPr="0082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30 %</w:t>
      </w:r>
      <w:r w:rsidR="00B9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0EC" w:rsidRPr="00057B48">
        <w:rPr>
          <w:rFonts w:ascii="Times New Roman" w:hAnsi="Times New Roman" w:cs="Times New Roman"/>
          <w:i/>
          <w:sz w:val="28"/>
          <w:szCs w:val="28"/>
        </w:rPr>
        <w:t>(таблица 1</w:t>
      </w:r>
      <w:r w:rsidR="00B900EC">
        <w:rPr>
          <w:rFonts w:ascii="Times New Roman" w:hAnsi="Times New Roman" w:cs="Times New Roman"/>
          <w:i/>
          <w:sz w:val="28"/>
          <w:szCs w:val="28"/>
        </w:rPr>
        <w:t>2</w:t>
      </w:r>
      <w:r w:rsidR="00B900EC" w:rsidRPr="00057B48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r w:rsidR="00B900EC" w:rsidRPr="0004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F26EB2" w:rsidRPr="00F26EB2" w:rsidRDefault="00F26EB2" w:rsidP="00F26EB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EB2">
        <w:rPr>
          <w:rFonts w:ascii="Times New Roman" w:hAnsi="Times New Roman" w:cs="Times New Roman"/>
          <w:b/>
          <w:i/>
          <w:sz w:val="28"/>
          <w:szCs w:val="28"/>
        </w:rPr>
        <w:t>системному мероприятию - Совершенствование процессов управления объектами государственной собственности субъекта Российской Федерации.</w:t>
      </w:r>
      <w:r w:rsidRPr="00F26E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Показатель: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B2">
        <w:rPr>
          <w:rFonts w:ascii="Times New Roman" w:hAnsi="Times New Roman" w:cs="Times New Roman"/>
          <w:i/>
          <w:sz w:val="24"/>
          <w:szCs w:val="24"/>
        </w:rPr>
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6EB2">
        <w:rPr>
          <w:rFonts w:ascii="Times New Roman" w:hAnsi="Times New Roman" w:cs="Times New Roman"/>
          <w:b/>
          <w:sz w:val="28"/>
          <w:szCs w:val="28"/>
        </w:rPr>
        <w:t>П</w:t>
      </w:r>
      <w:r w:rsidRP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2017 года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факт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89,4</w:t>
      </w:r>
      <w:r w:rsidRPr="00F2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="00B900EC" w:rsidRPr="00B90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0EC" w:rsidRPr="00057B48">
        <w:rPr>
          <w:rFonts w:ascii="Times New Roman" w:hAnsi="Times New Roman" w:cs="Times New Roman"/>
          <w:i/>
          <w:sz w:val="28"/>
          <w:szCs w:val="28"/>
        </w:rPr>
        <w:t>(таблица 1</w:t>
      </w:r>
      <w:r w:rsidR="00B900EC">
        <w:rPr>
          <w:rFonts w:ascii="Times New Roman" w:hAnsi="Times New Roman" w:cs="Times New Roman"/>
          <w:i/>
          <w:sz w:val="28"/>
          <w:szCs w:val="28"/>
        </w:rPr>
        <w:t>5</w:t>
      </w:r>
      <w:r w:rsidR="00B900EC" w:rsidRPr="00057B48">
        <w:rPr>
          <w:rFonts w:ascii="Times New Roman" w:hAnsi="Times New Roman" w:cs="Times New Roman"/>
          <w:i/>
          <w:sz w:val="28"/>
          <w:szCs w:val="28"/>
        </w:rPr>
        <w:t>)</w:t>
      </w:r>
      <w:r w:rsidR="00B900EC">
        <w:rPr>
          <w:rFonts w:ascii="Times New Roman" w:hAnsi="Times New Roman" w:cs="Times New Roman"/>
          <w:i/>
          <w:sz w:val="28"/>
          <w:szCs w:val="28"/>
        </w:rPr>
        <w:t>.</w:t>
      </w:r>
    </w:p>
    <w:p w:rsidR="00033B2C" w:rsidRDefault="00033B2C" w:rsidP="00033B2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 xml:space="preserve">Из регионального раздела Доклада о состоянии конкуренции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7AB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E7ABB">
        <w:rPr>
          <w:rFonts w:ascii="Times New Roman" w:hAnsi="Times New Roman" w:cs="Times New Roman"/>
          <w:b/>
          <w:i/>
          <w:sz w:val="28"/>
          <w:szCs w:val="28"/>
        </w:rPr>
        <w:t>положительные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33B2C" w:rsidRDefault="00B2632A" w:rsidP="00033B2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 xml:space="preserve">В Республике Мордовия </w:t>
      </w:r>
      <w:r w:rsidRPr="00EF66C8">
        <w:rPr>
          <w:rFonts w:ascii="Times New Roman" w:hAnsi="Times New Roman"/>
          <w:color w:val="000000"/>
          <w:sz w:val="28"/>
          <w:szCs w:val="28"/>
        </w:rPr>
        <w:t xml:space="preserve">разработана и успешно применяется </w:t>
      </w:r>
      <w:r w:rsidRPr="00EF66C8">
        <w:rPr>
          <w:rFonts w:ascii="Times New Roman" w:hAnsi="Times New Roman"/>
          <w:bCs/>
          <w:sz w:val="28"/>
          <w:szCs w:val="28"/>
        </w:rPr>
        <w:t>Методика формирования рейтинга муниципальных образований в по содействию развитию конкуренции и обеспечению условий для благоприятного инвестиционного климата, в соответствии с которой, в том числе,  п</w:t>
      </w:r>
      <w:r w:rsidRPr="00EF66C8">
        <w:rPr>
          <w:rFonts w:ascii="Times New Roman" w:hAnsi="Times New Roman"/>
          <w:sz w:val="28"/>
          <w:szCs w:val="28"/>
        </w:rPr>
        <w:t>редусматривается система поощрений, включая награждение первых т</w:t>
      </w:r>
      <w:r>
        <w:rPr>
          <w:rFonts w:ascii="Times New Roman" w:hAnsi="Times New Roman"/>
          <w:sz w:val="28"/>
          <w:szCs w:val="28"/>
        </w:rPr>
        <w:t xml:space="preserve">рех муниципальных образований </w:t>
      </w:r>
      <w:r w:rsidRPr="00EF66C8">
        <w:rPr>
          <w:rFonts w:ascii="Times New Roman" w:hAnsi="Times New Roman"/>
          <w:sz w:val="28"/>
          <w:szCs w:val="28"/>
        </w:rPr>
        <w:t>Дипломами первой, второй и третьей степени.</w:t>
      </w:r>
    </w:p>
    <w:p w:rsidR="00033B2C" w:rsidRDefault="00B2632A" w:rsidP="00033B2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Предусмотрено материальное поощрение победителей среди муниципальных образований, а также премирование отличившихся сотрудников пяти муниципальных образований (согласно рейтинга муниципальных образований), на основании ходатайства Председателя Координационного совета по развитию конкуренции при Главе Республики Мордовия к главам администраций муниципальных образований.</w:t>
      </w:r>
    </w:p>
    <w:p w:rsidR="00033B2C" w:rsidRDefault="00B2632A" w:rsidP="00033B2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Работа по содействию развитию ко</w:t>
      </w:r>
      <w:r>
        <w:rPr>
          <w:rFonts w:ascii="Times New Roman" w:hAnsi="Times New Roman"/>
          <w:sz w:val="28"/>
          <w:szCs w:val="28"/>
        </w:rPr>
        <w:t>нкуренции в Республике Мордовия</w:t>
      </w:r>
      <w:r w:rsidRPr="00EF66C8">
        <w:rPr>
          <w:rFonts w:ascii="Times New Roman" w:hAnsi="Times New Roman"/>
          <w:sz w:val="28"/>
          <w:szCs w:val="28"/>
        </w:rPr>
        <w:t xml:space="preserve"> </w:t>
      </w:r>
      <w:r w:rsidRPr="008D1AB0">
        <w:rPr>
          <w:rFonts w:ascii="Times New Roman" w:hAnsi="Times New Roman"/>
          <w:sz w:val="28"/>
          <w:szCs w:val="28"/>
        </w:rPr>
        <w:t>ведется</w:t>
      </w:r>
      <w:r w:rsidRPr="00EF66C8">
        <w:rPr>
          <w:rFonts w:ascii="Times New Roman" w:hAnsi="Times New Roman"/>
          <w:sz w:val="28"/>
          <w:szCs w:val="28"/>
        </w:rPr>
        <w:t xml:space="preserve"> на каждом приоритетном и социально значимым рынк</w:t>
      </w:r>
      <w:r>
        <w:rPr>
          <w:rFonts w:ascii="Times New Roman" w:hAnsi="Times New Roman"/>
          <w:sz w:val="28"/>
          <w:szCs w:val="28"/>
        </w:rPr>
        <w:t xml:space="preserve">е, утвержденном для Республики </w:t>
      </w:r>
      <w:r w:rsidRPr="00EF66C8">
        <w:rPr>
          <w:rFonts w:ascii="Times New Roman" w:hAnsi="Times New Roman"/>
          <w:sz w:val="28"/>
          <w:szCs w:val="28"/>
        </w:rPr>
        <w:t xml:space="preserve">Мордовия, в каждом муниципальном образовании.  </w:t>
      </w:r>
    </w:p>
    <w:p w:rsidR="00B2632A" w:rsidRPr="00EF66C8" w:rsidRDefault="00033B2C" w:rsidP="00033B2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632A" w:rsidRPr="00EF66C8">
        <w:rPr>
          <w:rFonts w:ascii="Times New Roman" w:hAnsi="Times New Roman"/>
          <w:sz w:val="28"/>
          <w:szCs w:val="28"/>
        </w:rPr>
        <w:t xml:space="preserve">абота выстраивалась, прежде всего, в рамках заключенных Соглашений с органами местного самоуправления. </w:t>
      </w:r>
    </w:p>
    <w:p w:rsidR="00B2632A" w:rsidRPr="00397893" w:rsidRDefault="00B2632A" w:rsidP="00F26EB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632A" w:rsidRPr="00397893" w:rsidSect="003B2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B2" w:rsidRDefault="00F26EB2" w:rsidP="00F26EB2">
      <w:pPr>
        <w:spacing w:after="0" w:line="240" w:lineRule="auto"/>
      </w:pPr>
      <w:r>
        <w:separator/>
      </w:r>
    </w:p>
  </w:endnote>
  <w:endnote w:type="continuationSeparator" w:id="0">
    <w:p w:rsidR="00F26EB2" w:rsidRDefault="00F26EB2" w:rsidP="00F2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B2" w:rsidRDefault="00F26EB2" w:rsidP="00F26EB2">
      <w:pPr>
        <w:spacing w:after="0" w:line="240" w:lineRule="auto"/>
      </w:pPr>
      <w:r>
        <w:separator/>
      </w:r>
    </w:p>
  </w:footnote>
  <w:footnote w:type="continuationSeparator" w:id="0">
    <w:p w:rsidR="00F26EB2" w:rsidRDefault="00F26EB2" w:rsidP="00F2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13133"/>
    <w:rsid w:val="000231D6"/>
    <w:rsid w:val="00033B2C"/>
    <w:rsid w:val="000355B7"/>
    <w:rsid w:val="0004598F"/>
    <w:rsid w:val="000B61B1"/>
    <w:rsid w:val="000E7ABB"/>
    <w:rsid w:val="002068F7"/>
    <w:rsid w:val="00235124"/>
    <w:rsid w:val="002C39F1"/>
    <w:rsid w:val="002C4D76"/>
    <w:rsid w:val="002D3644"/>
    <w:rsid w:val="00302D9B"/>
    <w:rsid w:val="00365F55"/>
    <w:rsid w:val="00373FD8"/>
    <w:rsid w:val="00397893"/>
    <w:rsid w:val="003A27A0"/>
    <w:rsid w:val="003B255F"/>
    <w:rsid w:val="003B4A59"/>
    <w:rsid w:val="003C0614"/>
    <w:rsid w:val="00432067"/>
    <w:rsid w:val="00442382"/>
    <w:rsid w:val="0045471F"/>
    <w:rsid w:val="004921AB"/>
    <w:rsid w:val="004C0465"/>
    <w:rsid w:val="004E0F1A"/>
    <w:rsid w:val="00505BED"/>
    <w:rsid w:val="00527F2E"/>
    <w:rsid w:val="005C3780"/>
    <w:rsid w:val="005D5228"/>
    <w:rsid w:val="005F7072"/>
    <w:rsid w:val="00656087"/>
    <w:rsid w:val="0065686E"/>
    <w:rsid w:val="006A035B"/>
    <w:rsid w:val="006A142D"/>
    <w:rsid w:val="006B6AB6"/>
    <w:rsid w:val="0074664B"/>
    <w:rsid w:val="007D31BB"/>
    <w:rsid w:val="00807453"/>
    <w:rsid w:val="0082540F"/>
    <w:rsid w:val="008B1CC9"/>
    <w:rsid w:val="008C2AC9"/>
    <w:rsid w:val="008D1751"/>
    <w:rsid w:val="008D60EF"/>
    <w:rsid w:val="008F3D22"/>
    <w:rsid w:val="008F3D30"/>
    <w:rsid w:val="0091644C"/>
    <w:rsid w:val="009275C9"/>
    <w:rsid w:val="0095436C"/>
    <w:rsid w:val="009916FA"/>
    <w:rsid w:val="009925AD"/>
    <w:rsid w:val="00A120C8"/>
    <w:rsid w:val="00A16250"/>
    <w:rsid w:val="00A86DDF"/>
    <w:rsid w:val="00AF5C35"/>
    <w:rsid w:val="00B05381"/>
    <w:rsid w:val="00B2632A"/>
    <w:rsid w:val="00B27363"/>
    <w:rsid w:val="00B43091"/>
    <w:rsid w:val="00B900EC"/>
    <w:rsid w:val="00BC0EDA"/>
    <w:rsid w:val="00BC123E"/>
    <w:rsid w:val="00BD0F81"/>
    <w:rsid w:val="00C50E7E"/>
    <w:rsid w:val="00C74DAD"/>
    <w:rsid w:val="00CA4335"/>
    <w:rsid w:val="00D22966"/>
    <w:rsid w:val="00D336D7"/>
    <w:rsid w:val="00D81BEE"/>
    <w:rsid w:val="00D952BC"/>
    <w:rsid w:val="00E24E16"/>
    <w:rsid w:val="00E81EA4"/>
    <w:rsid w:val="00E84848"/>
    <w:rsid w:val="00E9781F"/>
    <w:rsid w:val="00EA5F32"/>
    <w:rsid w:val="00EC18F0"/>
    <w:rsid w:val="00F26EB2"/>
    <w:rsid w:val="00F56C35"/>
    <w:rsid w:val="00F63501"/>
    <w:rsid w:val="00F87AE0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  <w:style w:type="paragraph" w:styleId="a8">
    <w:name w:val="header"/>
    <w:basedOn w:val="a"/>
    <w:link w:val="a9"/>
    <w:uiPriority w:val="99"/>
    <w:unhideWhenUsed/>
    <w:rsid w:val="00F2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EB2"/>
  </w:style>
  <w:style w:type="paragraph" w:styleId="aa">
    <w:name w:val="footer"/>
    <w:basedOn w:val="a"/>
    <w:link w:val="ab"/>
    <w:uiPriority w:val="99"/>
    <w:unhideWhenUsed/>
    <w:rsid w:val="00F2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0014" TargetMode="External"/><Relationship Id="rId13" Type="http://schemas.openxmlformats.org/officeDocument/2006/relationships/hyperlink" Target="http://dic.academic.ru/dic.nsf/ruwiki/11625" TargetMode="External"/><Relationship Id="rId18" Type="http://schemas.openxmlformats.org/officeDocument/2006/relationships/hyperlink" Target="http://dic.academic.ru/dic.nsf/ruwiki/1017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97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13746" TargetMode="External"/><Relationship Id="rId17" Type="http://schemas.openxmlformats.org/officeDocument/2006/relationships/hyperlink" Target="http://dic.academic.ru/dic.nsf/ruwiki/135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3336" TargetMode="External"/><Relationship Id="rId20" Type="http://schemas.openxmlformats.org/officeDocument/2006/relationships/hyperlink" Target="http://dic.academic.ru/dic.nsf/ruwiki/83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51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95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.academic.ru/dic.nsf/ruwiki/12817" TargetMode="External"/><Relationship Id="rId19" Type="http://schemas.openxmlformats.org/officeDocument/2006/relationships/hyperlink" Target="http://dic.academic.ru/dic.nsf/ruwiki/13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0065" TargetMode="External"/><Relationship Id="rId14" Type="http://schemas.openxmlformats.org/officeDocument/2006/relationships/hyperlink" Target="http://dic.academic.ru/dic.nsf/ruwiki/13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6F53-850B-4658-877F-3D13801F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82</cp:revision>
  <cp:lastPrinted>2018-06-13T14:51:00Z</cp:lastPrinted>
  <dcterms:created xsi:type="dcterms:W3CDTF">2018-06-13T09:00:00Z</dcterms:created>
  <dcterms:modified xsi:type="dcterms:W3CDTF">2018-06-29T11:22:00Z</dcterms:modified>
</cp:coreProperties>
</file>