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0B61B1" w:rsidRDefault="00B43091" w:rsidP="008011C4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3D74B2">
        <w:rPr>
          <w:rFonts w:ascii="Times New Roman" w:hAnsi="Times New Roman" w:cs="Times New Roman"/>
          <w:b/>
          <w:noProof/>
          <w:sz w:val="28"/>
          <w:szCs w:val="28"/>
        </w:rPr>
        <w:t>Оренбургской области</w:t>
      </w:r>
    </w:p>
    <w:p w:rsidR="00B43091" w:rsidRDefault="00B43091" w:rsidP="008011C4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8011C4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Pr="000B61B1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основные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3D74B2">
        <w:rPr>
          <w:rFonts w:ascii="Times New Roman" w:hAnsi="Times New Roman" w:cs="Times New Roman"/>
          <w:b/>
          <w:noProof/>
          <w:sz w:val="28"/>
          <w:szCs w:val="28"/>
        </w:rPr>
        <w:t>Оренбургской области</w:t>
      </w:r>
      <w:r w:rsidR="000B61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43091" w:rsidRDefault="00B43091" w:rsidP="008011C4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8011C4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8011C4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 ПФО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5D5228" w:rsidRPr="0083601A" w:rsidRDefault="005D5228" w:rsidP="008011C4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5D5228" w:rsidRPr="0083601A" w:rsidTr="001B3EE6">
        <w:trPr>
          <w:jc w:val="center"/>
        </w:trPr>
        <w:tc>
          <w:tcPr>
            <w:tcW w:w="710" w:type="dxa"/>
            <w:vMerge w:val="restart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5D5228" w:rsidRPr="0083601A" w:rsidRDefault="005D5228" w:rsidP="008011C4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ПФО</w:t>
            </w:r>
          </w:p>
        </w:tc>
        <w:tc>
          <w:tcPr>
            <w:tcW w:w="2976" w:type="dxa"/>
            <w:gridSpan w:val="2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D5228" w:rsidRPr="0083601A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ейтинге ФАС </w:t>
            </w:r>
          </w:p>
        </w:tc>
        <w:tc>
          <w:tcPr>
            <w:tcW w:w="3119" w:type="dxa"/>
            <w:gridSpan w:val="2"/>
          </w:tcPr>
          <w:p w:rsidR="005D5228" w:rsidRPr="0083601A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5D5228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ейтинге АЦ</w:t>
            </w:r>
          </w:p>
          <w:p w:rsidR="005D5228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228" w:rsidRPr="0083601A" w:rsidTr="001B3EE6">
        <w:trPr>
          <w:jc w:val="center"/>
        </w:trPr>
        <w:tc>
          <w:tcPr>
            <w:tcW w:w="710" w:type="dxa"/>
            <w:vMerge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D5228" w:rsidRPr="0083601A" w:rsidRDefault="005D5228" w:rsidP="008011C4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5D5228" w:rsidRPr="0083601A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5D5228" w:rsidRPr="002057E8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D5228" w:rsidRPr="005D5228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D5228" w:rsidRPr="005D5228">
                <w:rPr>
                  <w:rFonts w:ascii="Times New Roman" w:hAnsi="Times New Roman" w:cs="Times New Roman"/>
                  <w:sz w:val="28"/>
                  <w:szCs w:val="28"/>
                </w:rPr>
                <w:t>Республика Башкортостан</w:t>
              </w:r>
            </w:hyperlink>
          </w:p>
        </w:tc>
        <w:tc>
          <w:tcPr>
            <w:tcW w:w="1559" w:type="dxa"/>
          </w:tcPr>
          <w:p w:rsidR="005D5228" w:rsidRPr="005D5228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5D5228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D5228" w:rsidRPr="005D5228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</w:tcPr>
          <w:p w:rsidR="005D5228" w:rsidRPr="005D5228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D5228" w:rsidRPr="0083601A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Республика Марий Эл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5D5228" w:rsidRPr="003D74B2" w:rsidTr="001B3EE6">
        <w:trPr>
          <w:jc w:val="center"/>
        </w:trPr>
        <w:tc>
          <w:tcPr>
            <w:tcW w:w="710" w:type="dxa"/>
          </w:tcPr>
          <w:p w:rsidR="005D5228" w:rsidRPr="003D74B2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D5228" w:rsidRPr="003D74B2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D5228" w:rsidRPr="003D74B2">
                <w:rPr>
                  <w:rFonts w:ascii="Times New Roman" w:hAnsi="Times New Roman" w:cs="Times New Roman"/>
                  <w:sz w:val="28"/>
                  <w:szCs w:val="28"/>
                </w:rPr>
                <w:t>Республика Мордовия</w:t>
              </w:r>
            </w:hyperlink>
          </w:p>
        </w:tc>
        <w:tc>
          <w:tcPr>
            <w:tcW w:w="1559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57-61</w:t>
            </w:r>
          </w:p>
        </w:tc>
        <w:tc>
          <w:tcPr>
            <w:tcW w:w="1417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5D5228" w:rsidRPr="003024E4" w:rsidTr="001B3EE6">
        <w:trPr>
          <w:jc w:val="center"/>
        </w:trPr>
        <w:tc>
          <w:tcPr>
            <w:tcW w:w="710" w:type="dxa"/>
          </w:tcPr>
          <w:p w:rsidR="005D5228" w:rsidRPr="006B6AB6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D5228" w:rsidRPr="006B6AB6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D5228" w:rsidRPr="006B6AB6">
                <w:rPr>
                  <w:rFonts w:ascii="Times New Roman" w:hAnsi="Times New Roman" w:cs="Times New Roman"/>
                  <w:sz w:val="28"/>
                  <w:szCs w:val="28"/>
                </w:rPr>
                <w:t>Республика Татарстан</w:t>
              </w:r>
            </w:hyperlink>
          </w:p>
        </w:tc>
        <w:tc>
          <w:tcPr>
            <w:tcW w:w="1559" w:type="dxa"/>
          </w:tcPr>
          <w:p w:rsidR="005D5228" w:rsidRPr="006B6AB6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5D5228" w:rsidRPr="006B6AB6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60" w:type="dxa"/>
          </w:tcPr>
          <w:p w:rsidR="005D5228" w:rsidRPr="006B6AB6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5D5228" w:rsidRPr="006B6AB6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9A174E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D5228" w:rsidRPr="009A174E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D5228" w:rsidRPr="009A174E">
                <w:rPr>
                  <w:rFonts w:ascii="Times New Roman" w:hAnsi="Times New Roman" w:cs="Times New Roman"/>
                  <w:sz w:val="28"/>
                  <w:szCs w:val="28"/>
                </w:rPr>
                <w:t>Удмуртская Республика</w:t>
              </w:r>
            </w:hyperlink>
          </w:p>
        </w:tc>
        <w:tc>
          <w:tcPr>
            <w:tcW w:w="1559" w:type="dxa"/>
          </w:tcPr>
          <w:p w:rsidR="005D5228" w:rsidRPr="009A174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417" w:type="dxa"/>
          </w:tcPr>
          <w:p w:rsidR="005D5228" w:rsidRPr="009A174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5D5228" w:rsidRPr="009A174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5D5228" w:rsidRPr="009A174E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5D5228" w:rsidRPr="0083601A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Чувашская Республика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47-52</w:t>
            </w:r>
          </w:p>
        </w:tc>
        <w:tc>
          <w:tcPr>
            <w:tcW w:w="1417" w:type="dxa"/>
          </w:tcPr>
          <w:p w:rsidR="005D5228" w:rsidRPr="00EB4D6C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5D5228" w:rsidRPr="0083601A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Кировская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417" w:type="dxa"/>
          </w:tcPr>
          <w:p w:rsidR="005D5228" w:rsidRPr="00EB4D6C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5D5228" w:rsidRPr="0083601A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Нижегородская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5D5228" w:rsidRPr="00EB4D6C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D5228" w:rsidRPr="003D74B2" w:rsidTr="001B3EE6">
        <w:trPr>
          <w:jc w:val="center"/>
        </w:trPr>
        <w:tc>
          <w:tcPr>
            <w:tcW w:w="710" w:type="dxa"/>
          </w:tcPr>
          <w:p w:rsidR="005D5228" w:rsidRPr="003D74B2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D5228" w:rsidRPr="003D74B2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5D5228" w:rsidRPr="003D74B2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Оренбургская область</w:t>
              </w:r>
            </w:hyperlink>
          </w:p>
        </w:tc>
        <w:tc>
          <w:tcPr>
            <w:tcW w:w="1559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b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5D5228" w:rsidRPr="003D74B2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D5228" w:rsidRPr="0083601A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Пензенская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D5228" w:rsidRPr="0083601A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Пермский край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0B61B1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5D5228" w:rsidRPr="000B61B1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5228" w:rsidRPr="000B61B1">
                <w:rPr>
                  <w:rFonts w:ascii="Times New Roman" w:hAnsi="Times New Roman" w:cs="Times New Roman"/>
                  <w:sz w:val="28"/>
                  <w:szCs w:val="28"/>
                </w:rPr>
                <w:t>Самарская область</w:t>
              </w:r>
            </w:hyperlink>
          </w:p>
        </w:tc>
        <w:tc>
          <w:tcPr>
            <w:tcW w:w="1559" w:type="dxa"/>
          </w:tcPr>
          <w:p w:rsidR="005D5228" w:rsidRPr="000B61B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D5228" w:rsidRPr="000B61B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5D5228" w:rsidRPr="000B61B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5D5228" w:rsidRPr="000B61B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5D5228" w:rsidRPr="0083601A" w:rsidTr="001B3EE6">
        <w:trPr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5D5228" w:rsidRPr="0083601A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Саратовская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D5228" w:rsidRPr="0083601A" w:rsidTr="001B3EE6">
        <w:trPr>
          <w:trHeight w:val="58"/>
          <w:jc w:val="center"/>
        </w:trPr>
        <w:tc>
          <w:tcPr>
            <w:tcW w:w="710" w:type="dxa"/>
          </w:tcPr>
          <w:p w:rsidR="005D5228" w:rsidRPr="0083601A" w:rsidRDefault="005D5228" w:rsidP="008011C4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5D5228" w:rsidRPr="0083601A" w:rsidRDefault="000C083A" w:rsidP="008011C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D5228" w:rsidRPr="0083601A">
                <w:rPr>
                  <w:rFonts w:ascii="Times New Roman" w:hAnsi="Times New Roman" w:cs="Times New Roman"/>
                  <w:sz w:val="28"/>
                  <w:szCs w:val="28"/>
                </w:rPr>
                <w:t>Ульяновская область</w:t>
              </w:r>
            </w:hyperlink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5D5228" w:rsidRPr="00E62E71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59" w:type="dxa"/>
          </w:tcPr>
          <w:p w:rsidR="005D5228" w:rsidRPr="0083601A" w:rsidRDefault="005D5228" w:rsidP="008011C4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5D5228" w:rsidRDefault="005D5228" w:rsidP="008011C4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8F0" w:rsidRDefault="00B43091" w:rsidP="00801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3D7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улучшила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</w:t>
      </w:r>
      <w:r w:rsidR="003B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ФАС России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АЦ.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7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июле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</w:t>
      </w:r>
      <w:r w:rsidR="003D7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83EBA" w:rsidRDefault="00783EBA" w:rsidP="008011C4">
      <w:pPr>
        <w:pStyle w:val="a7"/>
        <w:shd w:val="clear" w:color="auto" w:fill="auto"/>
        <w:spacing w:before="0"/>
        <w:ind w:left="-284" w:right="-143" w:firstLine="700"/>
        <w:rPr>
          <w:rFonts w:ascii="Times New Roman" w:eastAsia="Times New Roman" w:hAnsi="Times New Roman" w:cs="Times New Roman"/>
          <w:b/>
          <w:lang w:eastAsia="ru-RU"/>
        </w:rPr>
      </w:pPr>
    </w:p>
    <w:p w:rsidR="00AE5A89" w:rsidRDefault="00AE5A89" w:rsidP="00AE5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3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развитию конкуренции в Оренбургской области на 2016–2018 годы (далее – Дорожная карта) </w:t>
      </w: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Перечень приоритетных и социально значимых рынков </w:t>
      </w:r>
      <w:r w:rsidR="00C86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</w:t>
      </w: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390C44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0C44">
        <w:rPr>
          <w:rFonts w:ascii="Times New Roman" w:hAnsi="Times New Roman" w:cs="Times New Roman"/>
          <w:sz w:val="28"/>
          <w:szCs w:val="28"/>
        </w:rPr>
        <w:t xml:space="preserve"> указом Губернатора Оренбургской области от 10 марта 2016 года № 111-ук (в ред. ук</w:t>
      </w:r>
      <w:bookmarkStart w:id="0" w:name="_GoBack"/>
      <w:bookmarkEnd w:id="0"/>
      <w:r w:rsidRPr="00390C44">
        <w:rPr>
          <w:rFonts w:ascii="Times New Roman" w:hAnsi="Times New Roman" w:cs="Times New Roman"/>
          <w:sz w:val="28"/>
          <w:szCs w:val="28"/>
        </w:rPr>
        <w:t>аза Губернатора Оренбургской области от 10 марта 2017 года № 115-ук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477F">
        <w:rPr>
          <w:rFonts w:ascii="Times New Roman" w:hAnsi="Times New Roman" w:cs="Times New Roman"/>
          <w:sz w:val="28"/>
          <w:szCs w:val="28"/>
        </w:rPr>
        <w:t>.</w:t>
      </w:r>
    </w:p>
    <w:p w:rsidR="00F87AE0" w:rsidRPr="008011C4" w:rsidRDefault="00AE5A89" w:rsidP="00AE5A89">
      <w:pPr>
        <w:pStyle w:val="a7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 w:rsidRPr="00390C44">
        <w:rPr>
          <w:rFonts w:ascii="Times New Roman" w:eastAsia="Times New Roman" w:hAnsi="Times New Roman" w:cs="Times New Roman"/>
          <w:b/>
          <w:lang w:eastAsia="ru-RU"/>
        </w:rPr>
        <w:t>Перечень приоритетных и социально значимых рынков</w:t>
      </w:r>
      <w:r w:rsidRPr="00390C44">
        <w:rPr>
          <w:rFonts w:ascii="Times New Roman" w:hAnsi="Times New Roman" w:cs="Times New Roman"/>
        </w:rPr>
        <w:t xml:space="preserve"> содержит </w:t>
      </w:r>
      <w:r w:rsidRPr="00390C44">
        <w:rPr>
          <w:rFonts w:ascii="Times New Roman" w:hAnsi="Times New Roman" w:cs="Times New Roman"/>
          <w:b/>
        </w:rPr>
        <w:t>12 обязательных рынков</w:t>
      </w:r>
      <w:r w:rsidRPr="00390C44">
        <w:rPr>
          <w:rFonts w:ascii="Times New Roman" w:hAnsi="Times New Roman" w:cs="Times New Roman"/>
        </w:rPr>
        <w:t xml:space="preserve"> (11 рекомендованных из приложения к Стандарту и 1 </w:t>
      </w:r>
      <w:r w:rsidRPr="00390C44">
        <w:rPr>
          <w:rFonts w:ascii="Times New Roman" w:hAnsi="Times New Roman" w:cs="Times New Roman"/>
        </w:rPr>
        <w:lastRenderedPageBreak/>
        <w:t xml:space="preserve">введен субъектом </w:t>
      </w:r>
      <w:r w:rsidRPr="00390C44">
        <w:rPr>
          <w:rFonts w:ascii="Times New Roman" w:hAnsi="Times New Roman" w:cs="Times New Roman"/>
          <w:i/>
        </w:rPr>
        <w:t>- рынок услуг газификации</w:t>
      </w:r>
      <w:r w:rsidRPr="00390C44">
        <w:rPr>
          <w:rFonts w:ascii="Times New Roman" w:hAnsi="Times New Roman" w:cs="Times New Roman"/>
        </w:rPr>
        <w:t xml:space="preserve"> (включен в 2017 году) и</w:t>
      </w:r>
      <w:r w:rsidRPr="00390C44">
        <w:rPr>
          <w:rFonts w:ascii="Times New Roman" w:hAnsi="Times New Roman" w:cs="Times New Roman"/>
          <w:b/>
        </w:rPr>
        <w:t xml:space="preserve"> 4 дополнительных</w:t>
      </w:r>
      <w:r w:rsidRPr="00390C44">
        <w:rPr>
          <w:rFonts w:ascii="Times New Roman" w:hAnsi="Times New Roman" w:cs="Times New Roman"/>
        </w:rPr>
        <w:t xml:space="preserve"> (приоритетных) рынка:</w:t>
      </w:r>
    </w:p>
    <w:p w:rsidR="0026239A" w:rsidRPr="00BB665A" w:rsidRDefault="0026239A" w:rsidP="0026239A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B665A">
        <w:rPr>
          <w:rFonts w:ascii="Times New Roman" w:eastAsia="Times New Roman" w:hAnsi="Times New Roman"/>
          <w:b/>
          <w:i/>
          <w:sz w:val="28"/>
          <w:szCs w:val="28"/>
        </w:rPr>
        <w:t>рынок выращивания и хранения овощей;</w:t>
      </w:r>
    </w:p>
    <w:p w:rsidR="0026239A" w:rsidRPr="00BB665A" w:rsidRDefault="0026239A" w:rsidP="0026239A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B665A">
        <w:rPr>
          <w:rFonts w:ascii="Times New Roman" w:eastAsia="Times New Roman" w:hAnsi="Times New Roman"/>
          <w:b/>
          <w:i/>
          <w:sz w:val="28"/>
          <w:szCs w:val="28"/>
        </w:rPr>
        <w:t>рынок услуг по перевозке пассажиров автомобильным транспортом в муниципальных образованиях, подчиняющейся расписанию;</w:t>
      </w:r>
    </w:p>
    <w:p w:rsidR="0026239A" w:rsidRPr="00BB665A" w:rsidRDefault="0026239A" w:rsidP="0026239A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BB665A">
        <w:rPr>
          <w:rFonts w:ascii="Times New Roman" w:eastAsia="Times New Roman" w:hAnsi="Times New Roman"/>
          <w:b/>
          <w:i/>
          <w:sz w:val="28"/>
          <w:szCs w:val="28"/>
        </w:rPr>
        <w:t>рынок композиционных материалов (включен в 2017 году);</w:t>
      </w:r>
    </w:p>
    <w:p w:rsidR="0026239A" w:rsidRDefault="0026239A" w:rsidP="0026239A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Cs/>
          <w:sz w:val="26"/>
          <w:szCs w:val="26"/>
          <w:highlight w:val="yellow"/>
        </w:rPr>
      </w:pPr>
      <w:r w:rsidRPr="00BB665A">
        <w:rPr>
          <w:rFonts w:ascii="Times New Roman" w:eastAsia="Times New Roman" w:hAnsi="Times New Roman"/>
          <w:b/>
          <w:i/>
          <w:sz w:val="28"/>
          <w:szCs w:val="28"/>
        </w:rPr>
        <w:t>рынок туристических и рекреационных услуг (включен в 2017 году)</w:t>
      </w:r>
      <w:r w:rsidRPr="008011C4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8011C4" w:rsidRDefault="008011C4" w:rsidP="008011C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6"/>
          <w:szCs w:val="26"/>
          <w:highlight w:val="yellow"/>
        </w:rPr>
      </w:pPr>
    </w:p>
    <w:p w:rsidR="003B4A59" w:rsidRPr="00814D5E" w:rsidRDefault="003B4A59" w:rsidP="008011C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E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32067"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по ПФО </w:t>
      </w:r>
      <w:r w:rsidR="002C39F1" w:rsidRPr="00814D5E">
        <w:rPr>
          <w:rFonts w:ascii="Times New Roman" w:hAnsi="Times New Roman" w:cs="Times New Roman"/>
          <w:iCs/>
          <w:sz w:val="24"/>
          <w:szCs w:val="24"/>
        </w:rPr>
        <w:t>(далее – Сведения</w:t>
      </w:r>
      <w:r w:rsidR="009916FA" w:rsidRPr="00814D5E">
        <w:rPr>
          <w:rFonts w:ascii="Times New Roman" w:hAnsi="Times New Roman" w:cs="Times New Roman"/>
          <w:iCs/>
          <w:sz w:val="24"/>
          <w:szCs w:val="24"/>
        </w:rPr>
        <w:t>; прилагаются</w:t>
      </w:r>
      <w:r w:rsidR="002C39F1" w:rsidRPr="00814D5E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3B255F" w:rsidRPr="00814D5E" w:rsidRDefault="003B255F" w:rsidP="008011C4">
      <w:pPr>
        <w:spacing w:after="0" w:line="240" w:lineRule="auto"/>
        <w:ind w:left="-284"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686E" w:rsidRPr="008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14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3B255F" w:rsidRPr="00814D5E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14D5E">
        <w:rPr>
          <w:rFonts w:ascii="Times New Roman" w:hAnsi="Times New Roman"/>
          <w:b/>
          <w:iCs/>
          <w:sz w:val="24"/>
          <w:szCs w:val="24"/>
        </w:rPr>
        <w:t xml:space="preserve"> Стандартом не предусмотрено изменение наименований целевых показателей, указанных в приложении к Стандарту. </w:t>
      </w:r>
      <w:r w:rsidRPr="00814D5E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3B255F" w:rsidRPr="00814D5E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соответственно,  в</w:t>
      </w:r>
      <w:proofErr w:type="gramEnd"/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представляемых регионами Сведениях.</w:t>
      </w:r>
    </w:p>
    <w:p w:rsidR="003B255F" w:rsidRPr="00814D5E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указано на </w:t>
      </w:r>
      <w:proofErr w:type="gramStart"/>
      <w:r w:rsidRPr="00814D5E">
        <w:rPr>
          <w:rFonts w:ascii="Times New Roman" w:hAnsi="Times New Roman" w:cs="Times New Roman"/>
          <w:b/>
          <w:sz w:val="24"/>
          <w:szCs w:val="24"/>
        </w:rPr>
        <w:t>наличие  другого</w:t>
      </w:r>
      <w:proofErr w:type="gramEnd"/>
      <w:r w:rsidRPr="00814D5E">
        <w:rPr>
          <w:rFonts w:ascii="Times New Roman" w:hAnsi="Times New Roman" w:cs="Times New Roman"/>
          <w:b/>
          <w:sz w:val="24"/>
          <w:szCs w:val="24"/>
        </w:rPr>
        <w:t xml:space="preserve"> показателя </w:t>
      </w:r>
      <w:r w:rsidRPr="00814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814D5E">
        <w:rPr>
          <w:rFonts w:ascii="Times New Roman" w:hAnsi="Times New Roman" w:cs="Times New Roman"/>
          <w:sz w:val="24"/>
          <w:szCs w:val="24"/>
        </w:rPr>
        <w:t>).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255F" w:rsidRPr="00814D5E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3B255F" w:rsidRPr="00814D5E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3B255F" w:rsidRPr="00814D5E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3B255F" w:rsidRPr="00814D5E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814D5E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3B255F" w:rsidRPr="00814D5E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 </w:t>
      </w:r>
      <w:r w:rsidRPr="00814D5E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3B255F" w:rsidRPr="00814D5E" w:rsidRDefault="003B255F" w:rsidP="001F6F6D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3B255F" w:rsidRPr="00814D5E" w:rsidRDefault="00814D5E" w:rsidP="00814D5E">
      <w:pPr>
        <w:tabs>
          <w:tab w:val="left" w:pos="3217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5686E" w:rsidRDefault="008240FC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 показатели по следующим рынкам:</w:t>
      </w:r>
    </w:p>
    <w:p w:rsidR="008240FC" w:rsidRPr="006E3136" w:rsidRDefault="008240FC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медицинских услуг </w:t>
      </w:r>
      <w:r w:rsidRPr="006E3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4)</w:t>
      </w:r>
      <w:r w:rsidRPr="006E3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8240FC" w:rsidRPr="006E3136" w:rsidRDefault="008240FC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 (</w:t>
      </w:r>
      <w:r w:rsidRPr="006E3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5)</w:t>
      </w:r>
      <w:r w:rsidRPr="006E3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6E3136" w:rsidRPr="006E3136" w:rsidRDefault="006E3136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розничная торговля (розничные рынки и ярмарки)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8).</w:t>
      </w:r>
    </w:p>
    <w:p w:rsidR="008240FC" w:rsidRPr="006E3136" w:rsidRDefault="008240FC" w:rsidP="001F6F6D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3136" w:rsidRPr="001F6F6D" w:rsidRDefault="001F6F6D" w:rsidP="001F6F6D">
      <w:pPr>
        <w:tabs>
          <w:tab w:val="left" w:pos="5954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 по</w:t>
      </w:r>
      <w:r w:rsidR="00166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69E0" w:rsidRPr="001F6F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рынк</w:t>
      </w:r>
      <w:r w:rsidR="00166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1669E0" w:rsidRPr="001F6F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услуг жилищно-коммунального хозяйства</w:t>
      </w:r>
      <w:r w:rsidR="00166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669E0" w:rsidRPr="001F6F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669E0" w:rsidRPr="001669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Показатель</w:t>
      </w:r>
      <w:r w:rsidRPr="001669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1F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6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7)</w:t>
      </w:r>
      <w:r w:rsidR="00166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240FC" w:rsidRDefault="008240FC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A79" w:rsidRDefault="00790A79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из приложения к Стандарту отсутствуют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орожной карте </w:t>
      </w:r>
      <w:r w:rsidR="00C5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</w:t>
      </w: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  <w:r w:rsidRPr="00790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рынку услуг в сфере культуры (таблица 6)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но </w:t>
      </w: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этом по рынку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имеется другой показатель: «</w:t>
      </w:r>
      <w:r w:rsidRPr="00FB7639">
        <w:rPr>
          <w:rFonts w:ascii="Times New Roman" w:hAnsi="Times New Roman" w:cs="Times New Roman"/>
          <w:sz w:val="28"/>
          <w:szCs w:val="28"/>
        </w:rPr>
        <w:t>доля расходов областного бюджета, распределяемых на конкурсной основе, выделяемых на финансирование деятельности организаций всех форм собственности в сфере кинематографии (процентов)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90A79" w:rsidRPr="008240FC" w:rsidRDefault="00790A79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1D6" w:rsidRPr="008240FC" w:rsidRDefault="004546BB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Значительно перевыполнен</w:t>
      </w:r>
      <w:r w:rsidR="0082540F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82540F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 по </w:t>
      </w:r>
      <w:r w:rsidR="008240FC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240FC" w:rsidRPr="008240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истемному мероприятию - Развитие конкуренции при осуществлении процедур государственных и муниципальных закупок </w:t>
      </w:r>
      <w:r w:rsidR="008240FC" w:rsidRPr="008240FC">
        <w:rPr>
          <w:rFonts w:ascii="Times New Roman" w:hAnsi="Times New Roman" w:cs="Times New Roman"/>
          <w:i/>
          <w:sz w:val="28"/>
          <w:szCs w:val="28"/>
          <w:u w:val="single"/>
        </w:rPr>
        <w:t>Показатель:</w:t>
      </w:r>
      <w:r w:rsidR="008240FC" w:rsidRPr="008240FC">
        <w:rPr>
          <w:rFonts w:ascii="Times New Roman" w:hAnsi="Times New Roman" w:cs="Times New Roman"/>
          <w:sz w:val="28"/>
          <w:szCs w:val="28"/>
        </w:rPr>
        <w:t xml:space="preserve"> </w:t>
      </w:r>
      <w:r w:rsidR="008240FC" w:rsidRPr="008240FC">
        <w:rPr>
          <w:rFonts w:ascii="Times New Roman" w:hAnsi="Times New Roman" w:cs="Times New Roman"/>
          <w:i/>
          <w:sz w:val="28"/>
          <w:szCs w:val="28"/>
        </w:rPr>
        <w:t>доля закупок у субъектов малого и среднего предпринимательства</w:t>
      </w:r>
      <w:r w:rsidR="008240FC" w:rsidRPr="008240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82540F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2017 года - </w:t>
      </w:r>
      <w:r w:rsidR="008240FC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82540F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%, факт – </w:t>
      </w:r>
      <w:r w:rsidR="008240FC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66,36</w:t>
      </w:r>
      <w:r w:rsidR="0082540F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%.</w:t>
      </w:r>
    </w:p>
    <w:p w:rsidR="00033B2C" w:rsidRDefault="00033B2C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669E0" w:rsidRPr="003C3FB3" w:rsidRDefault="001669E0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33B2C" w:rsidRPr="00517E63" w:rsidRDefault="00033B2C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E63">
        <w:rPr>
          <w:rFonts w:ascii="Times New Roman" w:hAnsi="Times New Roman" w:cs="Times New Roman"/>
          <w:b/>
          <w:sz w:val="28"/>
          <w:szCs w:val="28"/>
        </w:rPr>
        <w:t>Из регионального раздела Доклада</w:t>
      </w:r>
      <w:r w:rsidRPr="00517E63">
        <w:rPr>
          <w:rFonts w:ascii="Times New Roman" w:hAnsi="Times New Roman" w:cs="Times New Roman"/>
          <w:sz w:val="28"/>
          <w:szCs w:val="28"/>
        </w:rPr>
        <w:t xml:space="preserve"> о состоянии конкуренции в Российской Федерации </w:t>
      </w:r>
      <w:r w:rsidR="004546BB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Pr="00517E63">
        <w:rPr>
          <w:rFonts w:ascii="Times New Roman" w:hAnsi="Times New Roman" w:cs="Times New Roman"/>
          <w:b/>
          <w:sz w:val="28"/>
          <w:szCs w:val="28"/>
        </w:rPr>
        <w:t>(</w:t>
      </w:r>
      <w:r w:rsidRPr="00517E63">
        <w:rPr>
          <w:rFonts w:ascii="Times New Roman" w:hAnsi="Times New Roman" w:cs="Times New Roman"/>
          <w:b/>
          <w:i/>
          <w:sz w:val="28"/>
          <w:szCs w:val="28"/>
        </w:rPr>
        <w:t>положительные практики).</w:t>
      </w:r>
    </w:p>
    <w:p w:rsidR="00517E63" w:rsidRDefault="00517E63" w:rsidP="00517E63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17E63" w:rsidRPr="00517E63" w:rsidRDefault="00517E63" w:rsidP="00517E63">
      <w:pPr>
        <w:tabs>
          <w:tab w:val="left" w:pos="5954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17E63">
        <w:rPr>
          <w:rFonts w:ascii="Times New Roman" w:hAnsi="Times New Roman"/>
          <w:b/>
          <w:bCs/>
          <w:sz w:val="28"/>
          <w:szCs w:val="28"/>
          <w:u w:val="single"/>
        </w:rPr>
        <w:t>Государственные и муниципальные закупки</w:t>
      </w:r>
    </w:p>
    <w:p w:rsidR="00517E63" w:rsidRPr="00EF66C8" w:rsidRDefault="00517E63" w:rsidP="00517E63">
      <w:pPr>
        <w:tabs>
          <w:tab w:val="left" w:pos="595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EF66C8">
        <w:rPr>
          <w:rFonts w:ascii="Times New Roman" w:eastAsia="Times New Roman" w:hAnsi="Times New Roman"/>
          <w:sz w:val="28"/>
          <w:szCs w:val="28"/>
        </w:rPr>
        <w:t xml:space="preserve">В целях оптимизации процедур закупок товаров, работ, услуг для государственных нужд </w:t>
      </w:r>
      <w:r w:rsidRPr="00EF66C8">
        <w:rPr>
          <w:rFonts w:ascii="Times New Roman" w:eastAsia="Times New Roman" w:hAnsi="Times New Roman"/>
          <w:b/>
          <w:i/>
          <w:sz w:val="28"/>
          <w:szCs w:val="28"/>
        </w:rPr>
        <w:t>Оренбургской области</w:t>
      </w:r>
      <w:r w:rsidRPr="00EF66C8">
        <w:rPr>
          <w:rFonts w:ascii="Times New Roman" w:eastAsia="Times New Roman" w:hAnsi="Times New Roman"/>
          <w:sz w:val="28"/>
          <w:szCs w:val="28"/>
        </w:rPr>
        <w:t xml:space="preserve"> и повышения их эффективности, совершенствования условий и механизмов системы государственных закупок в Оренбургской области и обеспечения конкуренции в сфере закупок Министерством принимаются следующие меры:</w:t>
      </w:r>
    </w:p>
    <w:p w:rsidR="00517E63" w:rsidRPr="00EF66C8" w:rsidRDefault="00517E63" w:rsidP="00517E63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6C8">
        <w:rPr>
          <w:rFonts w:ascii="Times New Roman" w:eastAsia="Times New Roman" w:hAnsi="Times New Roman"/>
          <w:sz w:val="28"/>
          <w:szCs w:val="28"/>
        </w:rPr>
        <w:t>развитие конкурентных процедур осуществления государственных закупок, что в большей степени влияет на</w:t>
      </w:r>
      <w:r w:rsidR="007F1D0E">
        <w:rPr>
          <w:rFonts w:ascii="Times New Roman" w:eastAsia="Times New Roman" w:hAnsi="Times New Roman"/>
          <w:sz w:val="28"/>
          <w:szCs w:val="28"/>
        </w:rPr>
        <w:t xml:space="preserve"> эффективность системы закупок;</w:t>
      </w:r>
    </w:p>
    <w:p w:rsidR="00517E63" w:rsidRPr="00EF66C8" w:rsidRDefault="00517E63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6C8">
        <w:rPr>
          <w:rFonts w:ascii="Times New Roman" w:eastAsia="Times New Roman" w:hAnsi="Times New Roman"/>
          <w:sz w:val="28"/>
          <w:szCs w:val="28"/>
        </w:rPr>
        <w:t>централизация государственных закупок для нужд Оренбургской области;</w:t>
      </w:r>
    </w:p>
    <w:p w:rsidR="00517E63" w:rsidRPr="00EF66C8" w:rsidRDefault="00517E63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6C8">
        <w:rPr>
          <w:rFonts w:ascii="Times New Roman" w:eastAsia="Times New Roman" w:hAnsi="Times New Roman"/>
          <w:sz w:val="28"/>
          <w:szCs w:val="28"/>
        </w:rPr>
        <w:t>внедрение институтов планирования, прогнозирования нормирования, мониторинга государственных закупок;</w:t>
      </w:r>
    </w:p>
    <w:p w:rsidR="00517E63" w:rsidRPr="00EF66C8" w:rsidRDefault="00517E63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6C8">
        <w:rPr>
          <w:rFonts w:ascii="Times New Roman" w:eastAsia="Times New Roman" w:hAnsi="Times New Roman"/>
          <w:sz w:val="28"/>
          <w:szCs w:val="28"/>
        </w:rPr>
        <w:t>автоматизация государственных закупок для нужд Оренбургской области, а также внедрение современных инструментов проведения закупок;</w:t>
      </w:r>
    </w:p>
    <w:p w:rsidR="00517E63" w:rsidRPr="00EF66C8" w:rsidRDefault="00517E63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6C8">
        <w:rPr>
          <w:rFonts w:ascii="Times New Roman" w:eastAsia="Times New Roman" w:hAnsi="Times New Roman"/>
          <w:sz w:val="28"/>
          <w:szCs w:val="28"/>
        </w:rPr>
        <w:t xml:space="preserve">проведение мониторинга </w:t>
      </w:r>
      <w:proofErr w:type="spellStart"/>
      <w:r w:rsidRPr="00EF66C8">
        <w:rPr>
          <w:rFonts w:ascii="Times New Roman" w:eastAsia="Times New Roman" w:hAnsi="Times New Roman"/>
          <w:sz w:val="28"/>
          <w:szCs w:val="28"/>
        </w:rPr>
        <w:t>правоприменения</w:t>
      </w:r>
      <w:proofErr w:type="spellEnd"/>
      <w:r w:rsidRPr="00EF66C8">
        <w:rPr>
          <w:rFonts w:ascii="Times New Roman" w:eastAsia="Times New Roman" w:hAnsi="Times New Roman"/>
          <w:sz w:val="28"/>
          <w:szCs w:val="28"/>
        </w:rPr>
        <w:t xml:space="preserve"> законодательства о контрактной системе в сфере закупок и подготовка предложений по его совершенствованию с целью устранения коллизий, пробелов и противоречий, выявленных по результатам данного мониторинга;</w:t>
      </w:r>
    </w:p>
    <w:p w:rsidR="00517E63" w:rsidRPr="00EF66C8" w:rsidRDefault="00517E63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6C8">
        <w:rPr>
          <w:rFonts w:ascii="Times New Roman" w:eastAsia="Times New Roman" w:hAnsi="Times New Roman"/>
          <w:sz w:val="28"/>
          <w:szCs w:val="28"/>
        </w:rPr>
        <w:t>профессиональная переподготовка, повышение квалификации специалистов в области государственных закупок;</w:t>
      </w:r>
    </w:p>
    <w:p w:rsidR="00517E63" w:rsidRPr="00EF66C8" w:rsidRDefault="00517E63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6C8">
        <w:rPr>
          <w:rFonts w:ascii="Times New Roman" w:eastAsia="Times New Roman" w:hAnsi="Times New Roman"/>
          <w:sz w:val="28"/>
          <w:szCs w:val="28"/>
        </w:rPr>
        <w:t>материально-техническое обеспечение деятельности по управлению государственными закупками;</w:t>
      </w:r>
    </w:p>
    <w:p w:rsidR="00517E63" w:rsidRPr="00EF66C8" w:rsidRDefault="00517E63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6C8">
        <w:rPr>
          <w:rFonts w:ascii="Times New Roman" w:eastAsia="Times New Roman" w:hAnsi="Times New Roman"/>
          <w:sz w:val="28"/>
          <w:szCs w:val="28"/>
        </w:rPr>
        <w:t>совершенствование взаимодействия между государственными заказчиками Оренбургской области, уполномоченным органом и финансовыми органами Оренбургской области.</w:t>
      </w:r>
    </w:p>
    <w:p w:rsidR="007F1D0E" w:rsidRDefault="007F1D0E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bidi="en-US"/>
        </w:rPr>
      </w:pPr>
    </w:p>
    <w:p w:rsidR="000C083A" w:rsidRDefault="000C083A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bidi="en-US"/>
        </w:rPr>
      </w:pPr>
    </w:p>
    <w:p w:rsidR="007F1D0E" w:rsidRDefault="007F1D0E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bidi="en-US"/>
        </w:rPr>
      </w:pPr>
    </w:p>
    <w:p w:rsidR="00517E63" w:rsidRDefault="00517E63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Andale Sans UI" w:hAnsi="Times New Roman"/>
          <w:b/>
          <w:bCs/>
          <w:i/>
          <w:kern w:val="3"/>
          <w:sz w:val="28"/>
          <w:szCs w:val="28"/>
          <w:lang w:bidi="en-US"/>
        </w:rPr>
      </w:pPr>
      <w:r w:rsidRPr="00EF66C8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bidi="en-US"/>
        </w:rPr>
        <w:t>Рынки в сфере туризма</w:t>
      </w:r>
    </w:p>
    <w:p w:rsidR="00517E63" w:rsidRPr="00EF66C8" w:rsidRDefault="00517E63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lastRenderedPageBreak/>
        <w:t>Развитие внутреннего и въездного туризма в Оренбургской области осуществляется путем:</w:t>
      </w:r>
    </w:p>
    <w:p w:rsidR="00517E63" w:rsidRPr="00EF66C8" w:rsidRDefault="00517E63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реализации на территории области двух туристско-рекреационных кластеров «Соленые озера» и «Кувандык365»;</w:t>
      </w:r>
    </w:p>
    <w:p w:rsidR="00517E63" w:rsidRPr="00EF66C8" w:rsidRDefault="00517E63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информирования жителей и гостей Оренбургской области о туристических проектах и объектах туризма с помощью информационного Интернет-портала «Туризм и отдых в Оренбургской области»;</w:t>
      </w:r>
    </w:p>
    <w:p w:rsidR="00517E63" w:rsidRPr="00EF66C8" w:rsidRDefault="00517E63" w:rsidP="00517E63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оказания консультационной и методической поддержки субъектам предпринимательской деятельности, осуществляющим на территории Оренбургской области деятельность по туризму, либо планирующим ее реализацию;</w:t>
      </w:r>
    </w:p>
    <w:p w:rsidR="004546BB" w:rsidRDefault="00517E63" w:rsidP="004546B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развития и реализации на туристическом рынке Оренбургской области активных форм продвижения продукции и услуг внутреннего и въездного туризма.</w:t>
      </w:r>
    </w:p>
    <w:p w:rsidR="004546BB" w:rsidRDefault="00517E63" w:rsidP="004546B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В рамках реализации мероприятий государственной программы Оренбургской области «Развитие физической культуры, спорта и туризма» на 2014–2020 годы» в 2017 году предприятиям туриндустрии была оказана государственная поддержка путем:</w:t>
      </w:r>
    </w:p>
    <w:p w:rsidR="004546BB" w:rsidRDefault="00517E63" w:rsidP="004546B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предоставления субсидии на возмещение части затрат на уплату процентов по кредитам, направленным на развитие инфраструктуры туристских объектов;</w:t>
      </w:r>
    </w:p>
    <w:p w:rsidR="004546BB" w:rsidRDefault="00517E63" w:rsidP="004546B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>участия совместно с предпринимателями туриндустрии в 6 мероприятиях сферы туризма и проведения 14 мероприятий (семинары, конкурсы) в сфере туризма.</w:t>
      </w:r>
    </w:p>
    <w:p w:rsidR="00517E63" w:rsidRPr="00EF66C8" w:rsidRDefault="00517E63" w:rsidP="004546B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F66C8">
        <w:rPr>
          <w:rFonts w:ascii="Times New Roman" w:hAnsi="Times New Roman"/>
          <w:sz w:val="28"/>
          <w:szCs w:val="28"/>
        </w:rPr>
        <w:t xml:space="preserve">В 2017 году продолжилась работа по наполнению и поддержке информационного Интернет - портала «Туризм и отдых в Оренбургской области» и вкладки Оренбургской области на национальном туристском портале </w:t>
      </w:r>
      <w:proofErr w:type="spellStart"/>
      <w:r w:rsidRPr="00EF66C8">
        <w:rPr>
          <w:rFonts w:ascii="Times New Roman" w:hAnsi="Times New Roman"/>
          <w:sz w:val="28"/>
          <w:szCs w:val="28"/>
        </w:rPr>
        <w:t>Russia.Тravel</w:t>
      </w:r>
      <w:proofErr w:type="spellEnd"/>
      <w:r w:rsidRPr="00EF66C8">
        <w:rPr>
          <w:rFonts w:ascii="Times New Roman" w:hAnsi="Times New Roman"/>
          <w:sz w:val="28"/>
          <w:szCs w:val="28"/>
        </w:rPr>
        <w:t xml:space="preserve">. </w:t>
      </w:r>
    </w:p>
    <w:p w:rsidR="00517E63" w:rsidRPr="00517E63" w:rsidRDefault="00517E63" w:rsidP="008011C4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17E63" w:rsidRPr="00517E63" w:rsidSect="001F6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7627A"/>
    <w:multiLevelType w:val="hybridMultilevel"/>
    <w:tmpl w:val="79BCA8B4"/>
    <w:lvl w:ilvl="0" w:tplc="A226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840E8"/>
    <w:multiLevelType w:val="hybridMultilevel"/>
    <w:tmpl w:val="07C45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13133"/>
    <w:rsid w:val="000231D6"/>
    <w:rsid w:val="00033B2C"/>
    <w:rsid w:val="000355B7"/>
    <w:rsid w:val="000B61B1"/>
    <w:rsid w:val="000C083A"/>
    <w:rsid w:val="000E7ABB"/>
    <w:rsid w:val="001669E0"/>
    <w:rsid w:val="001F6F6D"/>
    <w:rsid w:val="002068F7"/>
    <w:rsid w:val="00235124"/>
    <w:rsid w:val="0026239A"/>
    <w:rsid w:val="002C39F1"/>
    <w:rsid w:val="002C4D76"/>
    <w:rsid w:val="002D3644"/>
    <w:rsid w:val="00302D9B"/>
    <w:rsid w:val="00365F55"/>
    <w:rsid w:val="00373FD8"/>
    <w:rsid w:val="00397893"/>
    <w:rsid w:val="003A27A0"/>
    <w:rsid w:val="003B255F"/>
    <w:rsid w:val="003B4A59"/>
    <w:rsid w:val="003C0614"/>
    <w:rsid w:val="003C3FB3"/>
    <w:rsid w:val="003D74B2"/>
    <w:rsid w:val="00432067"/>
    <w:rsid w:val="00442382"/>
    <w:rsid w:val="004546BB"/>
    <w:rsid w:val="0045471F"/>
    <w:rsid w:val="004921AB"/>
    <w:rsid w:val="004C0465"/>
    <w:rsid w:val="004E0F1A"/>
    <w:rsid w:val="00505BED"/>
    <w:rsid w:val="00517E63"/>
    <w:rsid w:val="00527F2E"/>
    <w:rsid w:val="005C3780"/>
    <w:rsid w:val="005D5228"/>
    <w:rsid w:val="005F7072"/>
    <w:rsid w:val="00656087"/>
    <w:rsid w:val="0065686E"/>
    <w:rsid w:val="006A142D"/>
    <w:rsid w:val="006B6AB6"/>
    <w:rsid w:val="006E3136"/>
    <w:rsid w:val="0074664B"/>
    <w:rsid w:val="00783EBA"/>
    <w:rsid w:val="00790A79"/>
    <w:rsid w:val="007D31BB"/>
    <w:rsid w:val="007F1D0E"/>
    <w:rsid w:val="008011C4"/>
    <w:rsid w:val="00807453"/>
    <w:rsid w:val="00814D5E"/>
    <w:rsid w:val="008240FC"/>
    <w:rsid w:val="0082540F"/>
    <w:rsid w:val="008B1CC9"/>
    <w:rsid w:val="008C2AC9"/>
    <w:rsid w:val="008D1751"/>
    <w:rsid w:val="008D60EF"/>
    <w:rsid w:val="008F3D22"/>
    <w:rsid w:val="008F3D30"/>
    <w:rsid w:val="0091644C"/>
    <w:rsid w:val="009275C9"/>
    <w:rsid w:val="009916FA"/>
    <w:rsid w:val="009925AD"/>
    <w:rsid w:val="00A120C8"/>
    <w:rsid w:val="00A16250"/>
    <w:rsid w:val="00A86DDF"/>
    <w:rsid w:val="00AE5A89"/>
    <w:rsid w:val="00AF5C35"/>
    <w:rsid w:val="00B05381"/>
    <w:rsid w:val="00B2632A"/>
    <w:rsid w:val="00B2661A"/>
    <w:rsid w:val="00B27363"/>
    <w:rsid w:val="00B43091"/>
    <w:rsid w:val="00BC0EDA"/>
    <w:rsid w:val="00BC123E"/>
    <w:rsid w:val="00BD0F81"/>
    <w:rsid w:val="00C50E7E"/>
    <w:rsid w:val="00C54E78"/>
    <w:rsid w:val="00C57D2C"/>
    <w:rsid w:val="00C74DAD"/>
    <w:rsid w:val="00C86D96"/>
    <w:rsid w:val="00CA4335"/>
    <w:rsid w:val="00D22966"/>
    <w:rsid w:val="00D336D7"/>
    <w:rsid w:val="00D81BEE"/>
    <w:rsid w:val="00D952BC"/>
    <w:rsid w:val="00DB477F"/>
    <w:rsid w:val="00E24E16"/>
    <w:rsid w:val="00E81EA4"/>
    <w:rsid w:val="00E84848"/>
    <w:rsid w:val="00E9781F"/>
    <w:rsid w:val="00EA5F32"/>
    <w:rsid w:val="00EC18F0"/>
    <w:rsid w:val="00F56C35"/>
    <w:rsid w:val="00F63501"/>
    <w:rsid w:val="00F87AE0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4DAD"/>
  </w:style>
  <w:style w:type="paragraph" w:customStyle="1" w:styleId="ConsPlusNormal">
    <w:name w:val="ConsPlusNormal"/>
    <w:rsid w:val="00C7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 Знак"/>
    <w:link w:val="a7"/>
    <w:rsid w:val="00656087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656087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5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2817" TargetMode="External"/><Relationship Id="rId13" Type="http://schemas.openxmlformats.org/officeDocument/2006/relationships/hyperlink" Target="http://dic.academic.ru/dic.nsf/ruwiki/9541" TargetMode="External"/><Relationship Id="rId18" Type="http://schemas.openxmlformats.org/officeDocument/2006/relationships/hyperlink" Target="http://dic.academic.ru/dic.nsf/ruwiki/83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ic.academic.ru/dic.nsf/ruwiki/10065" TargetMode="External"/><Relationship Id="rId12" Type="http://schemas.openxmlformats.org/officeDocument/2006/relationships/hyperlink" Target="http://dic.academic.ru/dic.nsf/ruwiki/1331" TargetMode="External"/><Relationship Id="rId17" Type="http://schemas.openxmlformats.org/officeDocument/2006/relationships/hyperlink" Target="http://dic.academic.ru/dic.nsf/ruwiki/13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01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0014" TargetMode="External"/><Relationship Id="rId11" Type="http://schemas.openxmlformats.org/officeDocument/2006/relationships/hyperlink" Target="http://dic.academic.ru/dic.nsf/ruwiki/11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3565" TargetMode="External"/><Relationship Id="rId10" Type="http://schemas.openxmlformats.org/officeDocument/2006/relationships/hyperlink" Target="http://dic.academic.ru/dic.nsf/ruwiki/13746" TargetMode="External"/><Relationship Id="rId19" Type="http://schemas.openxmlformats.org/officeDocument/2006/relationships/hyperlink" Target="http://dic.academic.ru/dic.nsf/ruwiki/9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5166" TargetMode="External"/><Relationship Id="rId14" Type="http://schemas.openxmlformats.org/officeDocument/2006/relationships/hyperlink" Target="http://dic.academic.ru/dic.nsf/ruwiki/13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DF34-8EB3-4310-8D97-E1437681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22</cp:revision>
  <cp:lastPrinted>2018-06-13T14:51:00Z</cp:lastPrinted>
  <dcterms:created xsi:type="dcterms:W3CDTF">2018-06-27T13:51:00Z</dcterms:created>
  <dcterms:modified xsi:type="dcterms:W3CDTF">2018-07-03T14:40:00Z</dcterms:modified>
</cp:coreProperties>
</file>