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91" w:rsidRPr="00994A34" w:rsidRDefault="00B43091" w:rsidP="00B43091">
      <w:pPr>
        <w:pStyle w:val="Default"/>
        <w:ind w:left="-426" w:right="-143" w:firstLine="708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994A34">
        <w:rPr>
          <w:rFonts w:ascii="Times New Roman" w:hAnsi="Times New Roman" w:cs="Times New Roman"/>
          <w:b/>
          <w:noProof/>
          <w:sz w:val="28"/>
          <w:szCs w:val="28"/>
        </w:rPr>
        <w:t>Справка о внедрении Стандарта развития конкуренции на территори</w:t>
      </w:r>
      <w:r w:rsidR="00FF461D">
        <w:rPr>
          <w:rFonts w:ascii="Times New Roman" w:hAnsi="Times New Roman" w:cs="Times New Roman"/>
          <w:b/>
          <w:noProof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1F5D14">
        <w:rPr>
          <w:rFonts w:ascii="Times New Roman" w:hAnsi="Times New Roman" w:cs="Times New Roman"/>
          <w:b/>
          <w:noProof/>
          <w:sz w:val="28"/>
          <w:szCs w:val="28"/>
        </w:rPr>
        <w:t xml:space="preserve">Брянской </w:t>
      </w:r>
      <w:r w:rsidR="009366EA">
        <w:rPr>
          <w:rFonts w:ascii="Times New Roman" w:hAnsi="Times New Roman" w:cs="Times New Roman"/>
          <w:b/>
          <w:noProof/>
          <w:sz w:val="28"/>
          <w:szCs w:val="28"/>
        </w:rPr>
        <w:t xml:space="preserve">области </w:t>
      </w:r>
    </w:p>
    <w:p w:rsidR="00B43091" w:rsidRDefault="00B43091" w:rsidP="00B43091">
      <w:pPr>
        <w:pStyle w:val="Default"/>
        <w:ind w:left="-426" w:right="-143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43091" w:rsidRDefault="00B43091" w:rsidP="00B43091">
      <w:pPr>
        <w:pStyle w:val="Default"/>
        <w:ind w:left="-426" w:right="-143"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834B7">
        <w:rPr>
          <w:rFonts w:ascii="Times New Roman" w:hAnsi="Times New Roman" w:cs="Times New Roman"/>
          <w:noProof/>
          <w:sz w:val="28"/>
          <w:szCs w:val="28"/>
        </w:rPr>
        <w:t>В настоящее время все основные</w:t>
      </w:r>
      <w:r w:rsidR="00E522B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34B7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 w:rsidR="008834B7"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="001F5D14" w:rsidRPr="001F5D14">
        <w:rPr>
          <w:rFonts w:ascii="Times New Roman" w:hAnsi="Times New Roman" w:cs="Times New Roman"/>
          <w:b/>
          <w:noProof/>
          <w:sz w:val="28"/>
          <w:szCs w:val="28"/>
        </w:rPr>
        <w:t>Брянской</w:t>
      </w:r>
      <w:r w:rsidR="00D953DD" w:rsidRPr="001F5D1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E522BE">
        <w:rPr>
          <w:rFonts w:ascii="Times New Roman" w:hAnsi="Times New Roman" w:cs="Times New Roman"/>
          <w:b/>
          <w:noProof/>
          <w:sz w:val="28"/>
          <w:szCs w:val="28"/>
        </w:rPr>
        <w:t xml:space="preserve">области </w:t>
      </w:r>
      <w:r w:rsidRPr="008834B7">
        <w:rPr>
          <w:rFonts w:ascii="Times New Roman" w:hAnsi="Times New Roman" w:cs="Times New Roman"/>
          <w:b/>
          <w:noProof/>
          <w:sz w:val="28"/>
          <w:szCs w:val="28"/>
        </w:rPr>
        <w:t>выполнены</w:t>
      </w:r>
      <w:r w:rsidRPr="008834B7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43091" w:rsidRDefault="00B43091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до 2017 года ежегодно формировал 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ейтинг субъектов РФ по степени интенсивности конкуренции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состоянию конкурентной среды 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ейтинг ФАС).</w:t>
      </w:r>
    </w:p>
    <w:p w:rsidR="00B43091" w:rsidRPr="0083601A" w:rsidRDefault="00B43091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Аналитическим центром при Правительстве Российской Федерации (далее – Аналитический центр)</w:t>
      </w:r>
      <w:r w:rsidRPr="0000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доклад </w:t>
      </w:r>
      <w:r w:rsidRPr="00C070FA">
        <w:rPr>
          <w:rFonts w:ascii="Times New Roman" w:hAnsi="Times New Roman" w:cs="Times New Roman"/>
          <w:sz w:val="28"/>
          <w:szCs w:val="28"/>
        </w:rPr>
        <w:t xml:space="preserve">«Рейтинг глав регионов по уровню содействия развитию </w:t>
      </w:r>
      <w:proofErr w:type="gramStart"/>
      <w:r w:rsidRPr="00C070FA">
        <w:rPr>
          <w:rFonts w:ascii="Times New Roman" w:hAnsi="Times New Roman" w:cs="Times New Roman"/>
          <w:sz w:val="28"/>
          <w:szCs w:val="28"/>
        </w:rPr>
        <w:t>конкуренции</w:t>
      </w:r>
      <w:r>
        <w:rPr>
          <w:rFonts w:ascii="Times New Roman" w:hAnsi="Times New Roman" w:cs="Times New Roman"/>
          <w:sz w:val="28"/>
          <w:szCs w:val="28"/>
        </w:rPr>
        <w:t>»  (</w:t>
      </w:r>
      <w:proofErr w:type="gramEnd"/>
      <w:r>
        <w:rPr>
          <w:rFonts w:ascii="Times New Roman" w:hAnsi="Times New Roman" w:cs="Times New Roman"/>
          <w:sz w:val="28"/>
          <w:szCs w:val="28"/>
        </w:rPr>
        <w:t>Рейтинг АЦ).</w:t>
      </w:r>
      <w:r w:rsidRPr="00C07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2BE" w:rsidRPr="002A1C36" w:rsidRDefault="00E522BE" w:rsidP="00E522BE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приведены места субъектов Российской Федерации ЦФО по результатам 2015 – 2016 годов в Рейтинге ФАС России </w:t>
      </w:r>
      <w:proofErr w:type="gramStart"/>
      <w:r w:rsidRPr="002A1C36">
        <w:rPr>
          <w:rFonts w:ascii="Times New Roman" w:eastAsia="Times New Roman" w:hAnsi="Times New Roman" w:cs="Times New Roman"/>
          <w:sz w:val="28"/>
          <w:szCs w:val="28"/>
          <w:lang w:eastAsia="ru-RU"/>
        </w:rPr>
        <w:t>и  Рейтинге</w:t>
      </w:r>
      <w:proofErr w:type="gramEnd"/>
      <w:r w:rsidRPr="002A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АЦ. </w:t>
      </w:r>
    </w:p>
    <w:tbl>
      <w:tblPr>
        <w:tblStyle w:val="1"/>
        <w:tblW w:w="100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560"/>
        <w:gridCol w:w="1417"/>
        <w:gridCol w:w="1559"/>
        <w:gridCol w:w="1560"/>
      </w:tblGrid>
      <w:tr w:rsidR="00E522BE" w:rsidRPr="002A1C36" w:rsidTr="002F3856">
        <w:tc>
          <w:tcPr>
            <w:tcW w:w="710" w:type="dxa"/>
            <w:vMerge w:val="restart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60" w:type="dxa"/>
            <w:vMerge w:val="restart"/>
          </w:tcPr>
          <w:p w:rsidR="00E522BE" w:rsidRPr="00507D0B" w:rsidRDefault="00E522BE" w:rsidP="001B3EE6">
            <w:pPr>
              <w:ind w:left="97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Субъект РФ</w:t>
            </w:r>
            <w:r w:rsidR="00507D0B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="00507D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ЦФО</w:t>
            </w:r>
          </w:p>
        </w:tc>
        <w:tc>
          <w:tcPr>
            <w:tcW w:w="2977" w:type="dxa"/>
            <w:gridSpan w:val="2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Место </w:t>
            </w:r>
          </w:p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Рейтинге ФАС </w:t>
            </w:r>
          </w:p>
        </w:tc>
        <w:tc>
          <w:tcPr>
            <w:tcW w:w="3119" w:type="dxa"/>
            <w:gridSpan w:val="2"/>
          </w:tcPr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Место </w:t>
            </w:r>
          </w:p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Рейтинге АЦ</w:t>
            </w:r>
          </w:p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522BE" w:rsidRPr="002A1C36" w:rsidTr="002F3856">
        <w:tc>
          <w:tcPr>
            <w:tcW w:w="710" w:type="dxa"/>
            <w:vMerge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</w:tcPr>
          <w:p w:rsidR="00E522BE" w:rsidRPr="002A1C36" w:rsidRDefault="00E522BE" w:rsidP="001B3EE6">
            <w:pPr>
              <w:ind w:left="97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1417" w:type="dxa"/>
          </w:tcPr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2016 год 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Белгородская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1F5D14" w:rsidRDefault="00E522BE" w:rsidP="001B3EE6">
            <w:pPr>
              <w:ind w:right="-1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F5D1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Брянская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1F5D14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F5D14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57-61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1F5D14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F5D1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559" w:type="dxa"/>
          </w:tcPr>
          <w:p w:rsidR="00E522BE" w:rsidRPr="001F5D14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F5D1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560" w:type="dxa"/>
          </w:tcPr>
          <w:p w:rsidR="00E522BE" w:rsidRPr="001F5D14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F5D1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55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Владимирская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47-52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65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Воронежская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15-16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2-4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E522BE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7C0619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06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Ивановская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7C0619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061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19-21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7C0619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06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45-47</w:t>
            </w:r>
          </w:p>
        </w:tc>
        <w:tc>
          <w:tcPr>
            <w:tcW w:w="1559" w:type="dxa"/>
          </w:tcPr>
          <w:p w:rsidR="00E522BE" w:rsidRPr="007C0619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06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560" w:type="dxa"/>
          </w:tcPr>
          <w:p w:rsidR="00E522BE" w:rsidRPr="007C0619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06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Калужская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73-75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49-51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46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1F5D14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5D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1F5D14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5D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Костромская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1F5D14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F5D1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17-18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1F5D14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5D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559" w:type="dxa"/>
          </w:tcPr>
          <w:p w:rsidR="00E522BE" w:rsidRPr="001F5D14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5D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560" w:type="dxa"/>
          </w:tcPr>
          <w:p w:rsidR="00E522BE" w:rsidRPr="001F5D14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5D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41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Курская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81-82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E522BE" w:rsidRPr="002A1C36" w:rsidTr="002F3856">
        <w:trPr>
          <w:trHeight w:val="360"/>
        </w:trPr>
        <w:tc>
          <w:tcPr>
            <w:tcW w:w="710" w:type="dxa"/>
          </w:tcPr>
          <w:p w:rsidR="00E522BE" w:rsidRPr="002A1C36" w:rsidRDefault="002F3856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Липецкая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66-68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Московская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Орловская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42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Рязанская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522BE" w:rsidRPr="002A1C36" w:rsidTr="002F3856">
        <w:trPr>
          <w:trHeight w:val="58"/>
        </w:trPr>
        <w:tc>
          <w:tcPr>
            <w:tcW w:w="710" w:type="dxa"/>
          </w:tcPr>
          <w:p w:rsidR="00E522BE" w:rsidRPr="00E522BE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E522BE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Смоленская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E522BE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26-28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E522BE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59" w:type="dxa"/>
          </w:tcPr>
          <w:p w:rsidR="00E522BE" w:rsidRPr="00E522BE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60" w:type="dxa"/>
          </w:tcPr>
          <w:p w:rsidR="00E522BE" w:rsidRPr="00E522BE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E522BE" w:rsidRPr="002A1C36" w:rsidTr="002F3856">
        <w:trPr>
          <w:trHeight w:val="58"/>
        </w:trPr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Тамбовская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34-35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68-69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</w:tr>
      <w:tr w:rsidR="00E522BE" w:rsidRPr="002A1C36" w:rsidTr="002F3856">
        <w:trPr>
          <w:trHeight w:val="58"/>
        </w:trPr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Тверская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42-44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15-16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79-82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84</w:t>
            </w:r>
          </w:p>
        </w:tc>
      </w:tr>
      <w:tr w:rsidR="00E522BE" w:rsidRPr="002A1C36" w:rsidTr="002F3856">
        <w:trPr>
          <w:trHeight w:val="58"/>
        </w:trPr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Тульская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23-25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51</w:t>
            </w:r>
          </w:p>
        </w:tc>
      </w:tr>
      <w:tr w:rsidR="00E522BE" w:rsidRPr="002A1C36" w:rsidTr="002F3856">
        <w:trPr>
          <w:trHeight w:val="58"/>
        </w:trPr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Ярославская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36-38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66-67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75</w:t>
            </w:r>
          </w:p>
        </w:tc>
      </w:tr>
    </w:tbl>
    <w:p w:rsidR="00E522BE" w:rsidRPr="003E2EF3" w:rsidRDefault="00E522BE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782" w:type="dxa"/>
        <w:tblInd w:w="-676" w:type="dxa"/>
        <w:tblLayout w:type="fixed"/>
        <w:tblLook w:val="04A0" w:firstRow="1" w:lastRow="0" w:firstColumn="1" w:lastColumn="0" w:noHBand="0" w:noVBand="1"/>
      </w:tblPr>
      <w:tblGrid>
        <w:gridCol w:w="10457"/>
        <w:gridCol w:w="1325"/>
      </w:tblGrid>
      <w:tr w:rsidR="00FF6B20" w:rsidRPr="00E62E71" w:rsidTr="00207435">
        <w:trPr>
          <w:trHeight w:val="765"/>
        </w:trPr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B20" w:rsidRDefault="00B43091" w:rsidP="0015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F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Та</w:t>
            </w:r>
            <w:r w:rsidR="00BF5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 образом по итогам 2016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5D14" w:rsidRPr="001F5D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Брянская </w:t>
            </w:r>
            <w:r w:rsidR="00646AE1" w:rsidRPr="00646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область</w:t>
            </w:r>
            <w:r w:rsidR="00101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снизила свою позицию</w:t>
            </w:r>
            <w:r w:rsidR="003B4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1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рейтинге ФАС России</w:t>
            </w:r>
            <w:r w:rsidR="007C0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101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улучшила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Рейтинге АЦ. </w:t>
            </w:r>
            <w:r w:rsidRPr="00DB4D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Рейтинг АЦ по 2017 году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будет </w:t>
            </w:r>
            <w:r w:rsidRPr="00DB4D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сформирован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 01.07.2018. </w:t>
            </w:r>
          </w:p>
          <w:p w:rsidR="00207435" w:rsidRDefault="00207435" w:rsidP="0015089B">
            <w:pPr>
              <w:pStyle w:val="ConsPlusNormal"/>
              <w:ind w:right="-1"/>
              <w:jc w:val="center"/>
            </w:pPr>
          </w:p>
          <w:p w:rsidR="00AA6553" w:rsidRPr="00E62E71" w:rsidRDefault="00207435" w:rsidP="002F53EB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0743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Pr="00A162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Перечень приоритетных и социально значимых </w:t>
            </w:r>
            <w:proofErr w:type="gramStart"/>
            <w:r w:rsidRPr="00A162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рынков</w:t>
            </w:r>
            <w:r w:rsidRPr="00A162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53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утвержден</w:t>
            </w:r>
            <w:proofErr w:type="gramEnd"/>
            <w:r w:rsidR="002F53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распоряжением Губернатора Брянской области от 24.05.2016 № 449-рг </w:t>
            </w:r>
            <w:r w:rsidR="002F53EB">
              <w:rPr>
                <w:rFonts w:ascii="Times New Roman" w:hAnsi="Times New Roman" w:cs="Times New Roman"/>
                <w:sz w:val="28"/>
                <w:szCs w:val="28"/>
              </w:rPr>
              <w:t>и содержит 12</w:t>
            </w:r>
            <w:r w:rsidR="002F53EB">
              <w:rPr>
                <w:rFonts w:ascii="Times New Roman" w:hAnsi="Times New Roman" w:cs="Times New Roman"/>
                <w:sz w:val="28"/>
                <w:szCs w:val="28"/>
              </w:rPr>
              <w:t xml:space="preserve"> рынков: 11 социально значимых рынков из приложения к Стандарту развития конкуренции и </w:t>
            </w:r>
            <w:r w:rsidR="002F53EB">
              <w:rPr>
                <w:rFonts w:ascii="Times New Roman" w:hAnsi="Times New Roman" w:cs="Times New Roman"/>
                <w:b/>
                <w:sz w:val="28"/>
                <w:szCs w:val="28"/>
              </w:rPr>
              <w:t>1 приоритетный рынок</w:t>
            </w:r>
            <w:r w:rsidR="002F53EB" w:rsidRPr="002F53E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F53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2F53E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</w:t>
            </w:r>
            <w:r w:rsidR="002F53EB" w:rsidRPr="002F53E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ынок производства  плодово-овощной продукции</w:t>
            </w:r>
            <w:r w:rsidR="002F53E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».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F6B20" w:rsidRDefault="00FF6B20" w:rsidP="0015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952A74" w:rsidRPr="00207435" w:rsidRDefault="002F53EB" w:rsidP="0015089B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</w:t>
      </w:r>
    </w:p>
    <w:p w:rsidR="00952A74" w:rsidRDefault="00952A74" w:rsidP="0015089B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B4A59" w:rsidRPr="008834B7" w:rsidRDefault="003B4A59" w:rsidP="000D48C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4B7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           Сведения о достижении целевых значений контрольных показателей эффективности, установленных в планах мероприятий («дорожной карте») по содействию развитию конкуренции в субъекте Российской Федерации</w:t>
      </w:r>
      <w:r w:rsidR="009C76B9">
        <w:rPr>
          <w:rFonts w:ascii="Times New Roman" w:hAnsi="Times New Roman" w:cs="Times New Roman"/>
          <w:b/>
          <w:iCs/>
          <w:sz w:val="28"/>
          <w:szCs w:val="28"/>
        </w:rPr>
        <w:t xml:space="preserve"> по </w:t>
      </w:r>
      <w:proofErr w:type="gramStart"/>
      <w:r w:rsidR="009C76B9">
        <w:rPr>
          <w:rFonts w:ascii="Times New Roman" w:hAnsi="Times New Roman" w:cs="Times New Roman"/>
          <w:b/>
          <w:iCs/>
          <w:sz w:val="28"/>
          <w:szCs w:val="28"/>
        </w:rPr>
        <w:t xml:space="preserve">ЦФО </w:t>
      </w:r>
      <w:r w:rsidR="002C39F1" w:rsidRPr="008834B7">
        <w:rPr>
          <w:rFonts w:ascii="Times New Roman" w:hAnsi="Times New Roman" w:cs="Times New Roman"/>
          <w:b/>
          <w:iCs/>
          <w:sz w:val="28"/>
          <w:szCs w:val="28"/>
        </w:rPr>
        <w:t xml:space="preserve"> (</w:t>
      </w:r>
      <w:proofErr w:type="gramEnd"/>
      <w:r w:rsidR="002C39F1" w:rsidRPr="008834B7">
        <w:rPr>
          <w:rFonts w:ascii="Times New Roman" w:hAnsi="Times New Roman" w:cs="Times New Roman"/>
          <w:b/>
          <w:iCs/>
          <w:sz w:val="28"/>
          <w:szCs w:val="28"/>
        </w:rPr>
        <w:t>далее – Сведения</w:t>
      </w:r>
      <w:r w:rsidR="009916FA" w:rsidRPr="008834B7">
        <w:rPr>
          <w:rFonts w:ascii="Times New Roman" w:hAnsi="Times New Roman" w:cs="Times New Roman"/>
          <w:b/>
          <w:iCs/>
          <w:sz w:val="28"/>
          <w:szCs w:val="28"/>
        </w:rPr>
        <w:t>; прилагаются</w:t>
      </w:r>
      <w:r w:rsidR="002C39F1" w:rsidRPr="008834B7">
        <w:rPr>
          <w:rFonts w:ascii="Times New Roman" w:hAnsi="Times New Roman" w:cs="Times New Roman"/>
          <w:b/>
          <w:iCs/>
          <w:sz w:val="28"/>
          <w:szCs w:val="28"/>
        </w:rPr>
        <w:t xml:space="preserve">) </w:t>
      </w:r>
    </w:p>
    <w:p w:rsidR="000D48C5" w:rsidRDefault="000D48C5" w:rsidP="000D48C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D4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обобщенных Сведений осуществлялось с учетом следующего.</w:t>
      </w:r>
    </w:p>
    <w:p w:rsidR="000D48C5" w:rsidRDefault="000D48C5" w:rsidP="000D48C5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 xml:space="preserve">Стандартом не предусмотрено изменение наименований целевых показателей, указанных в приложении к Стандарту. </w:t>
      </w:r>
      <w:r>
        <w:rPr>
          <w:rFonts w:ascii="Times New Roman" w:hAnsi="Times New Roman"/>
          <w:iCs/>
          <w:sz w:val="28"/>
          <w:szCs w:val="28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0D48C5" w:rsidRDefault="000D48C5" w:rsidP="000D48C5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Однако, в отдельных субъектах Российской Федерации показатели, предусмотренные Стандартом, отсутствуют в «дорожных картах» и, </w:t>
      </w:r>
      <w:proofErr w:type="gram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соответственно,  в</w:t>
      </w:r>
      <w:proofErr w:type="gram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представляемых регионами Сведениях.</w:t>
      </w:r>
    </w:p>
    <w:p w:rsidR="000D48C5" w:rsidRDefault="000D48C5" w:rsidP="000D48C5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связи, если в Сведениях отсутствуют целевые показатели, предусмотренные приложением к Стандарту по какому-либо социально значимому рынку или системному мероприятию, но имеются иные целевые показатели по рынку (системному мероприятию), близкие по смыслу показателям из приложения к Стандарту, в приложении к Справке </w:t>
      </w:r>
      <w:r>
        <w:rPr>
          <w:rFonts w:ascii="Times New Roman" w:hAnsi="Times New Roman" w:cs="Times New Roman"/>
          <w:b/>
          <w:sz w:val="28"/>
          <w:szCs w:val="28"/>
        </w:rPr>
        <w:t xml:space="preserve">указано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наличие  другого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b/>
          <w:i/>
          <w:sz w:val="28"/>
          <w:szCs w:val="28"/>
        </w:rPr>
        <w:t>другой показатель</w:t>
      </w:r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D48C5" w:rsidRDefault="000D48C5" w:rsidP="000D48C5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Ранжирование регионов проводилось по двум группам регионов:</w:t>
      </w:r>
    </w:p>
    <w:p w:rsidR="000D48C5" w:rsidRDefault="000D48C5" w:rsidP="000D48C5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фактическим показателям по результатам 2017 года при наличии плановых на указанный период;</w:t>
      </w:r>
    </w:p>
    <w:p w:rsidR="000D48C5" w:rsidRDefault="000D48C5" w:rsidP="000D48C5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фактическим показателям 2017 года при отсутствии плановых на указанный период.</w:t>
      </w:r>
    </w:p>
    <w:p w:rsidR="000D48C5" w:rsidRDefault="000D48C5" w:rsidP="000D48C5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Регионы, имеющие по рынку/системному мероприятию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другой показатель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ранжируются.</w:t>
      </w:r>
    </w:p>
    <w:p w:rsidR="000D48C5" w:rsidRDefault="000D48C5" w:rsidP="000D48C5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целом Стандарт носит рекомендательный характер.  </w:t>
      </w:r>
      <w:r>
        <w:rPr>
          <w:rFonts w:ascii="Times New Roman" w:hAnsi="Times New Roman"/>
          <w:iCs/>
          <w:sz w:val="28"/>
          <w:szCs w:val="28"/>
        </w:rPr>
        <w:t xml:space="preserve">Анализ обобщенных Сведений позволяет выявить динамику изменения числовых значений целевых показателей по годам, а также степень достижения целевых показателей. </w:t>
      </w:r>
    </w:p>
    <w:p w:rsidR="00C258EF" w:rsidRDefault="000D48C5" w:rsidP="00C258EF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Обобщенные Сведения по всем субъектам Российской Федерации представлены в приложении 2 к региональному разделу Доклада о состоянии конкуренции в Российской Федерации. </w:t>
      </w:r>
    </w:p>
    <w:p w:rsidR="00C258EF" w:rsidRDefault="00C258EF" w:rsidP="00C258EF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258EF" w:rsidRDefault="00505BED" w:rsidP="00C258EF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достигнуты показатели по следующим рынкам</w:t>
      </w:r>
      <w:r w:rsidR="00641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/системному мероприятию</w:t>
      </w:r>
      <w:r w:rsidR="003A27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1F1A" w:rsidRDefault="00641F1A" w:rsidP="00641F1A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Pr="00641F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ынок услуг детского отдыха и оздоровления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641F1A" w:rsidRDefault="00641F1A" w:rsidP="00641F1A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F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розничная торговля фармацевтической продукцией</w:t>
      </w:r>
      <w:r w:rsidRPr="006223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41F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1F1A" w:rsidRPr="0062235A" w:rsidRDefault="00641F1A" w:rsidP="00CB3783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641F1A">
        <w:rPr>
          <w:rFonts w:ascii="Times New Roman" w:hAnsi="Times New Roman" w:cs="Times New Roman"/>
          <w:b/>
          <w:i/>
          <w:sz w:val="28"/>
          <w:szCs w:val="28"/>
        </w:rPr>
        <w:t>истемное мероприятие - Совершенствование процессов управления объектами государственной собственности субъекта Российской Федерации. Ограничение влияния государственных предприятий на конкуренцию</w:t>
      </w:r>
      <w:r w:rsidRPr="00641F1A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1F1A">
        <w:rPr>
          <w:rFonts w:ascii="Times New Roman" w:hAnsi="Times New Roman" w:cs="Times New Roman"/>
          <w:i/>
          <w:sz w:val="24"/>
          <w:szCs w:val="24"/>
        </w:rPr>
        <w:t>п</w:t>
      </w:r>
      <w:r w:rsidRPr="00641F1A">
        <w:rPr>
          <w:rFonts w:ascii="Times New Roman" w:hAnsi="Times New Roman" w:cs="Times New Roman"/>
          <w:i/>
          <w:sz w:val="24"/>
          <w:szCs w:val="24"/>
        </w:rPr>
        <w:t>оказатель: соотношение количества приватизированных в 2013 - 2018 годах имущественных комплексов государственных унитарных предприятий и общего количества государственных унитарных предприятий, осуществлявших деятельность в 2013 - 2018 годах, в субъекте Российской Федерации к 2018 году - не менее 75 процентов</w:t>
      </w:r>
    </w:p>
    <w:p w:rsidR="00F47A97" w:rsidRDefault="00641F1A" w:rsidP="00641F1A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по показателю отсутствуют</w:t>
      </w:r>
      <w:r w:rsidR="00CB3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92FB0" w:rsidRPr="00992FB0" w:rsidRDefault="00641F1A" w:rsidP="002353A5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</w:pPr>
      <w:r w:rsidRPr="00507D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рынок услуг </w:t>
      </w:r>
      <w:r w:rsidR="00CB37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жилищно-коммунального хозяйства.</w:t>
      </w:r>
      <w:bookmarkStart w:id="0" w:name="_GoBack"/>
      <w:bookmarkEnd w:id="0"/>
    </w:p>
    <w:sectPr w:rsidR="00992FB0" w:rsidRPr="00992FB0" w:rsidSect="00F47A9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E5DDD"/>
    <w:multiLevelType w:val="hybridMultilevel"/>
    <w:tmpl w:val="508A4CDC"/>
    <w:lvl w:ilvl="0" w:tplc="E9366D1A">
      <w:start w:val="1"/>
      <w:numFmt w:val="decimal"/>
      <w:lvlText w:val="%1."/>
      <w:lvlJc w:val="left"/>
      <w:pPr>
        <w:ind w:left="720" w:hanging="72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F5E39"/>
    <w:multiLevelType w:val="hybridMultilevel"/>
    <w:tmpl w:val="F00EFBEE"/>
    <w:lvl w:ilvl="0" w:tplc="038EC6DE">
      <w:start w:val="5"/>
      <w:numFmt w:val="decimal"/>
      <w:lvlText w:val="%1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 w15:restartNumberingAfterBreak="0">
    <w:nsid w:val="45BE46A4"/>
    <w:multiLevelType w:val="hybridMultilevel"/>
    <w:tmpl w:val="F11A25CA"/>
    <w:lvl w:ilvl="0" w:tplc="A38A6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C29F5"/>
    <w:multiLevelType w:val="hybridMultilevel"/>
    <w:tmpl w:val="C8D424C4"/>
    <w:lvl w:ilvl="0" w:tplc="041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35"/>
    <w:rsid w:val="000201DB"/>
    <w:rsid w:val="000301B6"/>
    <w:rsid w:val="000477A2"/>
    <w:rsid w:val="000D48C5"/>
    <w:rsid w:val="00101D2F"/>
    <w:rsid w:val="001440FF"/>
    <w:rsid w:val="0015089B"/>
    <w:rsid w:val="001A2E1F"/>
    <w:rsid w:val="001D7004"/>
    <w:rsid w:val="001E1262"/>
    <w:rsid w:val="001F5D14"/>
    <w:rsid w:val="00207435"/>
    <w:rsid w:val="002353A5"/>
    <w:rsid w:val="002523D0"/>
    <w:rsid w:val="00292FC9"/>
    <w:rsid w:val="002A2E5B"/>
    <w:rsid w:val="002B1BB5"/>
    <w:rsid w:val="002C39F1"/>
    <w:rsid w:val="002E240B"/>
    <w:rsid w:val="002F3856"/>
    <w:rsid w:val="002F53EB"/>
    <w:rsid w:val="00365F55"/>
    <w:rsid w:val="003A27A0"/>
    <w:rsid w:val="003B4A59"/>
    <w:rsid w:val="003E4C91"/>
    <w:rsid w:val="003F6F53"/>
    <w:rsid w:val="00442382"/>
    <w:rsid w:val="004574C3"/>
    <w:rsid w:val="004A5D0B"/>
    <w:rsid w:val="00505BED"/>
    <w:rsid w:val="00507D0B"/>
    <w:rsid w:val="00511E8E"/>
    <w:rsid w:val="005449F5"/>
    <w:rsid w:val="005A7CEB"/>
    <w:rsid w:val="005D54EB"/>
    <w:rsid w:val="005F7072"/>
    <w:rsid w:val="00641F1A"/>
    <w:rsid w:val="00646AE1"/>
    <w:rsid w:val="0067249D"/>
    <w:rsid w:val="006A71E9"/>
    <w:rsid w:val="007511FE"/>
    <w:rsid w:val="007C0619"/>
    <w:rsid w:val="008834B7"/>
    <w:rsid w:val="008D1751"/>
    <w:rsid w:val="008D60EF"/>
    <w:rsid w:val="008E4EC3"/>
    <w:rsid w:val="008F3D30"/>
    <w:rsid w:val="0091644C"/>
    <w:rsid w:val="00935572"/>
    <w:rsid w:val="009366EA"/>
    <w:rsid w:val="00952A74"/>
    <w:rsid w:val="009916FA"/>
    <w:rsid w:val="00992FB0"/>
    <w:rsid w:val="009C76B9"/>
    <w:rsid w:val="00A041C6"/>
    <w:rsid w:val="00A16250"/>
    <w:rsid w:val="00AA6553"/>
    <w:rsid w:val="00B05381"/>
    <w:rsid w:val="00B32D91"/>
    <w:rsid w:val="00B43091"/>
    <w:rsid w:val="00B708E8"/>
    <w:rsid w:val="00BC0EDA"/>
    <w:rsid w:val="00BC123E"/>
    <w:rsid w:val="00BE1C2F"/>
    <w:rsid w:val="00BF5CAF"/>
    <w:rsid w:val="00C258EF"/>
    <w:rsid w:val="00C275E0"/>
    <w:rsid w:val="00C352BC"/>
    <w:rsid w:val="00C50E7E"/>
    <w:rsid w:val="00C86A77"/>
    <w:rsid w:val="00CA4335"/>
    <w:rsid w:val="00CB3783"/>
    <w:rsid w:val="00CB788F"/>
    <w:rsid w:val="00D22966"/>
    <w:rsid w:val="00D336D7"/>
    <w:rsid w:val="00D76B27"/>
    <w:rsid w:val="00D953DD"/>
    <w:rsid w:val="00DA323A"/>
    <w:rsid w:val="00E17F12"/>
    <w:rsid w:val="00E522BE"/>
    <w:rsid w:val="00F06696"/>
    <w:rsid w:val="00F47A97"/>
    <w:rsid w:val="00F87C70"/>
    <w:rsid w:val="00FB2D7C"/>
    <w:rsid w:val="00FF461D"/>
    <w:rsid w:val="00FF6B20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3EA04-F728-4B29-8EE4-0FB62AA5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309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59"/>
    <w:rsid w:val="00B430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C39F1"/>
    <w:pPr>
      <w:ind w:left="720"/>
      <w:contextualSpacing/>
    </w:pPr>
  </w:style>
  <w:style w:type="paragraph" w:customStyle="1" w:styleId="ConsPlusNormal">
    <w:name w:val="ConsPlusNormal"/>
    <w:link w:val="ConsPlusNormal0"/>
    <w:rsid w:val="005D5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D54EB"/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E522B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22B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22B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522B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522BE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E522BE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E5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22B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E522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4DE26-C95D-4569-9502-3674643E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Золотухина Ирина Александровна</cp:lastModifiedBy>
  <cp:revision>85</cp:revision>
  <cp:lastPrinted>2018-06-15T09:20:00Z</cp:lastPrinted>
  <dcterms:created xsi:type="dcterms:W3CDTF">2018-06-13T09:00:00Z</dcterms:created>
  <dcterms:modified xsi:type="dcterms:W3CDTF">2018-06-22T12:07:00Z</dcterms:modified>
</cp:coreProperties>
</file>