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907920">
      <w:pPr>
        <w:pStyle w:val="Default"/>
        <w:ind w:right="-1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35B65">
        <w:rPr>
          <w:rFonts w:ascii="Times New Roman" w:hAnsi="Times New Roman" w:cs="Times New Roman"/>
          <w:b/>
          <w:noProof/>
          <w:sz w:val="28"/>
          <w:szCs w:val="28"/>
        </w:rPr>
        <w:t>Хабаровского края</w:t>
      </w:r>
    </w:p>
    <w:p w:rsidR="005A1429" w:rsidRDefault="005A1429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A4F52" w:rsidRDefault="009829E6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F666F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7F666F">
        <w:rPr>
          <w:rFonts w:ascii="Times New Roman" w:hAnsi="Times New Roman" w:cs="Times New Roman"/>
          <w:noProof/>
          <w:sz w:val="28"/>
          <w:szCs w:val="28"/>
        </w:rPr>
        <w:t xml:space="preserve">настоящее время все основные формальные </w:t>
      </w:r>
      <w:r w:rsidR="00BA4F52" w:rsidRPr="007F666F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 w:rsidRPr="007F666F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E35B65" w:rsidRPr="007F666F">
        <w:rPr>
          <w:rFonts w:ascii="Times New Roman" w:hAnsi="Times New Roman" w:cs="Times New Roman"/>
          <w:noProof/>
          <w:sz w:val="28"/>
          <w:szCs w:val="28"/>
        </w:rPr>
        <w:t>Хабаровского края</w:t>
      </w:r>
      <w:r w:rsidR="00BA4F52" w:rsidRPr="007F666F">
        <w:rPr>
          <w:rFonts w:ascii="Times New Roman" w:hAnsi="Times New Roman" w:cs="Times New Roman"/>
          <w:b/>
          <w:noProof/>
          <w:sz w:val="28"/>
          <w:szCs w:val="28"/>
        </w:rPr>
        <w:t xml:space="preserve"> выполнены</w:t>
      </w:r>
      <w:r w:rsidR="00BA4F52" w:rsidRPr="007F666F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23035E">
        <w:rPr>
          <w:rFonts w:ascii="Times New Roman" w:hAnsi="Times New Roman" w:cs="Times New Roman"/>
          <w:sz w:val="28"/>
          <w:szCs w:val="28"/>
        </w:rPr>
        <w:t>«Рейтинг глав регионов по уровню со</w:t>
      </w:r>
      <w:r w:rsidR="0023035E">
        <w:rPr>
          <w:rFonts w:ascii="Times New Roman" w:hAnsi="Times New Roman" w:cs="Times New Roman"/>
          <w:sz w:val="28"/>
          <w:szCs w:val="28"/>
        </w:rPr>
        <w:t xml:space="preserve">действия развитию конкуренции» </w:t>
      </w:r>
      <w:r w:rsidRPr="0023035E">
        <w:rPr>
          <w:rFonts w:ascii="Times New Roman" w:hAnsi="Times New Roman" w:cs="Times New Roman"/>
          <w:sz w:val="28"/>
          <w:szCs w:val="28"/>
        </w:rPr>
        <w:t xml:space="preserve">(Рейтинг АЦ). </w:t>
      </w:r>
    </w:p>
    <w:p w:rsidR="00BA4F52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p w:rsidR="0023035E" w:rsidRPr="003E2EF3" w:rsidRDefault="0023035E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907920" w:rsidRPr="00907920" w:rsidTr="00907920">
        <w:tc>
          <w:tcPr>
            <w:tcW w:w="710" w:type="dxa"/>
            <w:vMerge w:val="restart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в Рейтинге ФАС 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в Рейтинге АЦ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20" w:rsidRPr="00907920" w:rsidTr="00907920">
        <w:tc>
          <w:tcPr>
            <w:tcW w:w="710" w:type="dxa"/>
            <w:vMerge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907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07920" w:rsidRPr="00907920" w:rsidTr="000F13C5">
        <w:trPr>
          <w:trHeight w:val="616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7920" w:rsidRPr="00907920" w:rsidTr="000F13C5">
        <w:trPr>
          <w:trHeight w:val="284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07920" w:rsidRPr="00907920" w:rsidTr="000F13C5">
        <w:trPr>
          <w:trHeight w:val="565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07920" w:rsidRPr="00E35B65" w:rsidTr="000F13C5">
        <w:trPr>
          <w:trHeight w:val="701"/>
        </w:trPr>
        <w:tc>
          <w:tcPr>
            <w:tcW w:w="710" w:type="dxa"/>
            <w:vAlign w:val="center"/>
          </w:tcPr>
          <w:p w:rsidR="00907920" w:rsidRPr="00E35B65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35B65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35B65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35B65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907920" w:rsidRPr="00E35B65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907920" w:rsidRPr="00E35B65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07920" w:rsidRPr="00907920" w:rsidTr="000F13C5">
        <w:trPr>
          <w:trHeight w:val="562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07920" w:rsidRPr="00907920" w:rsidTr="00907920">
        <w:trPr>
          <w:trHeight w:val="537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07920" w:rsidRPr="00907920" w:rsidTr="000F13C5">
        <w:trPr>
          <w:trHeight w:val="566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07920" w:rsidRPr="00E35B65" w:rsidTr="000F13C5">
        <w:trPr>
          <w:trHeight w:val="560"/>
        </w:trPr>
        <w:tc>
          <w:tcPr>
            <w:tcW w:w="710" w:type="dxa"/>
            <w:vAlign w:val="center"/>
          </w:tcPr>
          <w:p w:rsidR="00907920" w:rsidRPr="00E35B65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35B65" w:rsidRDefault="00907920" w:rsidP="000F1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35B65" w:rsidRDefault="00907920" w:rsidP="000F1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35B65" w:rsidRDefault="00907920" w:rsidP="000F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907920" w:rsidRPr="00E35B65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07920" w:rsidRPr="00E35B65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7920" w:rsidRPr="00907920" w:rsidTr="000F13C5">
        <w:trPr>
          <w:trHeight w:val="284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A4F52" w:rsidRPr="00FF461D" w:rsidRDefault="00BA4F52" w:rsidP="00C808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F" w:rsidRDefault="00934D7C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года </w:t>
      </w:r>
      <w:r w:rsidR="00E35B65" w:rsidRPr="00E35B65">
        <w:rPr>
          <w:rFonts w:ascii="Times New Roman" w:hAnsi="Times New Roman" w:cs="Times New Roman"/>
          <w:noProof/>
          <w:sz w:val="28"/>
          <w:szCs w:val="28"/>
        </w:rPr>
        <w:t>Хабаровск</w:t>
      </w:r>
      <w:r w:rsidR="00E35B65">
        <w:rPr>
          <w:rFonts w:ascii="Times New Roman" w:hAnsi="Times New Roman" w:cs="Times New Roman"/>
          <w:noProof/>
          <w:sz w:val="28"/>
          <w:szCs w:val="28"/>
        </w:rPr>
        <w:t>ий</w:t>
      </w:r>
      <w:r w:rsidR="00E35B65" w:rsidRPr="00E35B65">
        <w:rPr>
          <w:rFonts w:ascii="Times New Roman" w:hAnsi="Times New Roman" w:cs="Times New Roman"/>
          <w:noProof/>
          <w:sz w:val="28"/>
          <w:szCs w:val="28"/>
        </w:rPr>
        <w:t xml:space="preserve"> кра</w:t>
      </w:r>
      <w:r w:rsidR="00E35B65">
        <w:rPr>
          <w:rFonts w:ascii="Times New Roman" w:hAnsi="Times New Roman" w:cs="Times New Roman"/>
          <w:noProof/>
          <w:sz w:val="28"/>
          <w:szCs w:val="28"/>
        </w:rPr>
        <w:t>й</w:t>
      </w:r>
      <w:r w:rsidR="00E35B65" w:rsidRPr="00E35B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5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</w:t>
      </w:r>
      <w:r w:rsid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ФАС России в Рейтинге АЦ.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будет сформирован </w:t>
      </w:r>
      <w:r w:rsidR="00907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июле 2018</w:t>
      </w:r>
      <w:r w:rsidR="00E35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7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94990" w:rsidRDefault="00794990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D16" w:rsidRDefault="00907920" w:rsidP="000A3D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 w:rsidRP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(«дорожная карта») по содействию развитию конкуренции </w:t>
      </w:r>
      <w:r w:rsid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A3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A3D16"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приоритетных и социально значимых рынков </w:t>
      </w:r>
      <w:r w:rsidR="000A3D16" w:rsidRP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содействия развитию конкуренции </w:t>
      </w:r>
      <w:r w:rsid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3D16">
        <w:rPr>
          <w:rFonts w:ascii="Times New Roman" w:hAnsi="Times New Roman" w:cs="Times New Roman"/>
          <w:b/>
          <w:noProof/>
          <w:sz w:val="28"/>
          <w:szCs w:val="28"/>
        </w:rPr>
        <w:t xml:space="preserve">Хабаровском крае </w:t>
      </w:r>
      <w:r w:rsidR="000A3D16" w:rsidRPr="000A3D16">
        <w:rPr>
          <w:rFonts w:ascii="Times New Roman" w:hAnsi="Times New Roman" w:cs="Times New Roman"/>
          <w:noProof/>
          <w:sz w:val="28"/>
          <w:szCs w:val="28"/>
        </w:rPr>
        <w:t>на 2015-2018 годы</w:t>
      </w:r>
      <w:r w:rsidR="000A3D16"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B65" w:rsidRPr="00E35B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12.12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>911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</w:t>
      </w:r>
      <w:r w:rsidR="000A3D16" w:rsidRP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Правительства Хабаровского края от 09.06.2015 </w:t>
      </w:r>
      <w:r w:rsid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3D16" w:rsidRP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343-рп,</w:t>
      </w:r>
      <w:r w:rsid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16.11.2016 №</w:t>
      </w:r>
      <w:r w:rsidR="000A3D16" w:rsidRP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891-рп</w:t>
      </w:r>
      <w:r w:rsid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3D16" w:rsidRDefault="000A3D16" w:rsidP="00BC5E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8C5" w:rsidRDefault="00907920" w:rsidP="00BC5E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приоритетных и социально значимых рынков </w:t>
      </w:r>
      <w:r w:rsidR="003E263A">
        <w:rPr>
          <w:rFonts w:ascii="Times New Roman" w:hAnsi="Times New Roman" w:cs="Times New Roman"/>
          <w:sz w:val="28"/>
          <w:szCs w:val="28"/>
        </w:rPr>
        <w:t>содержи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т </w:t>
      </w:r>
      <w:r w:rsidR="000A3D16" w:rsidRPr="0093469F">
        <w:rPr>
          <w:rFonts w:ascii="Times New Roman" w:hAnsi="Times New Roman" w:cs="Times New Roman"/>
          <w:b/>
          <w:sz w:val="28"/>
          <w:szCs w:val="28"/>
        </w:rPr>
        <w:t>12</w:t>
      </w:r>
      <w:r w:rsidR="0093469F" w:rsidRPr="0093469F">
        <w:rPr>
          <w:rFonts w:ascii="Times New Roman" w:hAnsi="Times New Roman" w:cs="Times New Roman"/>
          <w:b/>
          <w:sz w:val="28"/>
          <w:szCs w:val="28"/>
        </w:rPr>
        <w:t> </w:t>
      </w:r>
      <w:r w:rsidR="0093469F">
        <w:rPr>
          <w:rFonts w:ascii="Times New Roman" w:hAnsi="Times New Roman" w:cs="Times New Roman"/>
          <w:b/>
          <w:sz w:val="28"/>
          <w:szCs w:val="28"/>
        </w:rPr>
        <w:t>социально-значимых</w:t>
      </w:r>
      <w:r w:rsidR="0093469F">
        <w:rPr>
          <w:rFonts w:ascii="Times New Roman" w:hAnsi="Times New Roman" w:cs="Times New Roman"/>
          <w:sz w:val="28"/>
          <w:szCs w:val="28"/>
        </w:rPr>
        <w:t xml:space="preserve"> (</w:t>
      </w:r>
      <w:r w:rsidR="008708C5" w:rsidRPr="00D5006F">
        <w:rPr>
          <w:rFonts w:ascii="Times New Roman" w:hAnsi="Times New Roman" w:cs="Times New Roman"/>
          <w:sz w:val="28"/>
          <w:szCs w:val="28"/>
        </w:rPr>
        <w:t>обязательных</w:t>
      </w:r>
      <w:r w:rsidR="0093469F">
        <w:rPr>
          <w:rFonts w:ascii="Times New Roman" w:hAnsi="Times New Roman" w:cs="Times New Roman"/>
          <w:sz w:val="28"/>
          <w:szCs w:val="28"/>
        </w:rPr>
        <w:t>)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рынков</w:t>
      </w:r>
      <w:r w:rsidR="000A3D16">
        <w:rPr>
          <w:rFonts w:ascii="Times New Roman" w:hAnsi="Times New Roman" w:cs="Times New Roman"/>
          <w:sz w:val="28"/>
          <w:szCs w:val="28"/>
        </w:rPr>
        <w:t xml:space="preserve">: </w:t>
      </w:r>
      <w:r w:rsidR="000A3D16" w:rsidRPr="000A3D16">
        <w:rPr>
          <w:rFonts w:ascii="Times New Roman" w:hAnsi="Times New Roman" w:cs="Times New Roman"/>
          <w:b/>
          <w:sz w:val="28"/>
          <w:szCs w:val="28"/>
        </w:rPr>
        <w:t>11 рынков</w:t>
      </w:r>
      <w:r w:rsidR="000A3D16">
        <w:rPr>
          <w:rFonts w:ascii="Times New Roman" w:hAnsi="Times New Roman" w:cs="Times New Roman"/>
          <w:sz w:val="28"/>
          <w:szCs w:val="28"/>
        </w:rPr>
        <w:t xml:space="preserve"> - 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из приложения </w:t>
      </w:r>
      <w:r w:rsidR="008708C5" w:rsidRPr="000A3D16">
        <w:rPr>
          <w:rFonts w:ascii="Times New Roman" w:hAnsi="Times New Roman" w:cs="Times New Roman"/>
          <w:b/>
          <w:sz w:val="28"/>
          <w:szCs w:val="28"/>
        </w:rPr>
        <w:t>к Стандарту</w:t>
      </w:r>
      <w:r w:rsidR="000A3D16">
        <w:rPr>
          <w:rFonts w:ascii="Times New Roman" w:hAnsi="Times New Roman" w:cs="Times New Roman"/>
          <w:sz w:val="28"/>
          <w:szCs w:val="28"/>
        </w:rPr>
        <w:t xml:space="preserve"> и </w:t>
      </w:r>
      <w:r w:rsidR="000A3D16" w:rsidRPr="000A3D16">
        <w:rPr>
          <w:rFonts w:ascii="Times New Roman" w:hAnsi="Times New Roman" w:cs="Times New Roman"/>
          <w:b/>
          <w:sz w:val="28"/>
          <w:szCs w:val="28"/>
        </w:rPr>
        <w:t>1 рынок введен регионом</w:t>
      </w:r>
      <w:r w:rsidR="000A3D16">
        <w:rPr>
          <w:rFonts w:ascii="Times New Roman" w:hAnsi="Times New Roman" w:cs="Times New Roman"/>
          <w:sz w:val="28"/>
          <w:szCs w:val="28"/>
        </w:rPr>
        <w:t xml:space="preserve"> - </w:t>
      </w:r>
      <w:r w:rsidR="000A3D16" w:rsidRPr="000A3D16">
        <w:rPr>
          <w:rFonts w:ascii="Times New Roman" w:hAnsi="Times New Roman" w:cs="Times New Roman"/>
          <w:i/>
          <w:sz w:val="28"/>
          <w:szCs w:val="28"/>
        </w:rPr>
        <w:t>Рынок розничной торговли лекарственными средствами</w:t>
      </w:r>
      <w:r w:rsidR="000A3D16">
        <w:rPr>
          <w:rFonts w:ascii="Times New Roman" w:hAnsi="Times New Roman" w:cs="Times New Roman"/>
          <w:sz w:val="28"/>
          <w:szCs w:val="28"/>
        </w:rPr>
        <w:t>, а также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D16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>дополнительны</w:t>
      </w:r>
      <w:r w:rsidR="000A3D16">
        <w:rPr>
          <w:rFonts w:ascii="Times New Roman" w:hAnsi="Times New Roman" w:cs="Times New Roman"/>
          <w:b/>
          <w:sz w:val="28"/>
          <w:szCs w:val="28"/>
        </w:rPr>
        <w:t>х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(приоритетны</w:t>
      </w:r>
      <w:r w:rsidR="000A3D16">
        <w:rPr>
          <w:rFonts w:ascii="Times New Roman" w:hAnsi="Times New Roman" w:cs="Times New Roman"/>
          <w:sz w:val="28"/>
          <w:szCs w:val="28"/>
        </w:rPr>
        <w:t>х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) </w:t>
      </w:r>
      <w:r w:rsidR="008708C5" w:rsidRPr="000A3D16">
        <w:rPr>
          <w:rFonts w:ascii="Times New Roman" w:hAnsi="Times New Roman" w:cs="Times New Roman"/>
          <w:b/>
          <w:sz w:val="28"/>
          <w:szCs w:val="28"/>
        </w:rPr>
        <w:t>рынк</w:t>
      </w:r>
      <w:r w:rsidR="000A3D16" w:rsidRPr="000A3D16">
        <w:rPr>
          <w:rFonts w:ascii="Times New Roman" w:hAnsi="Times New Roman" w:cs="Times New Roman"/>
          <w:b/>
          <w:sz w:val="28"/>
          <w:szCs w:val="28"/>
        </w:rPr>
        <w:t>ов</w:t>
      </w:r>
      <w:r w:rsidR="008708C5" w:rsidRPr="00D5006F">
        <w:rPr>
          <w:rFonts w:ascii="Times New Roman" w:hAnsi="Times New Roman" w:cs="Times New Roman"/>
          <w:sz w:val="28"/>
          <w:szCs w:val="28"/>
        </w:rPr>
        <w:t>:</w:t>
      </w:r>
    </w:p>
    <w:p w:rsidR="000A3D16" w:rsidRPr="000A3D16" w:rsidRDefault="000A3D16" w:rsidP="000A3D16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A3D16">
        <w:rPr>
          <w:rFonts w:ascii="Times New Roman" w:eastAsia="Times New Roman" w:hAnsi="Times New Roman"/>
          <w:i/>
          <w:sz w:val="28"/>
          <w:szCs w:val="28"/>
        </w:rPr>
        <w:t xml:space="preserve">1. Рынок бытовых услуг для жителей отдаленных муниципальных образований с численностью населения от 100 до 1 тыс. человек </w:t>
      </w:r>
    </w:p>
    <w:p w:rsidR="000A3D16" w:rsidRPr="000A3D16" w:rsidRDefault="000A3D16" w:rsidP="000A3D16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A3D16">
        <w:rPr>
          <w:rFonts w:ascii="Times New Roman" w:eastAsia="Times New Roman" w:hAnsi="Times New Roman"/>
          <w:i/>
          <w:sz w:val="28"/>
          <w:szCs w:val="28"/>
        </w:rPr>
        <w:t xml:space="preserve">2. Рынок услуг общественного питания на объектах дорожного сервиса </w:t>
      </w:r>
    </w:p>
    <w:p w:rsidR="000A3D16" w:rsidRPr="000A3D16" w:rsidRDefault="000A3D16" w:rsidP="000A3D16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A3D16">
        <w:rPr>
          <w:rFonts w:ascii="Times New Roman" w:eastAsia="Times New Roman" w:hAnsi="Times New Roman"/>
          <w:i/>
          <w:sz w:val="28"/>
          <w:szCs w:val="28"/>
        </w:rPr>
        <w:t xml:space="preserve">3. Рынок строительства жилья </w:t>
      </w:r>
    </w:p>
    <w:p w:rsidR="000A3D16" w:rsidRPr="000A3D16" w:rsidRDefault="000A3D16" w:rsidP="000A3D16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A3D16">
        <w:rPr>
          <w:rFonts w:ascii="Times New Roman" w:eastAsia="Times New Roman" w:hAnsi="Times New Roman"/>
          <w:i/>
          <w:sz w:val="28"/>
          <w:szCs w:val="28"/>
        </w:rPr>
        <w:t xml:space="preserve">4. Рынок строительных материалов </w:t>
      </w:r>
    </w:p>
    <w:p w:rsidR="000A3D16" w:rsidRPr="000A3D16" w:rsidRDefault="000A3D16" w:rsidP="000A3D16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A3D16">
        <w:rPr>
          <w:rFonts w:ascii="Times New Roman" w:eastAsia="Times New Roman" w:hAnsi="Times New Roman"/>
          <w:i/>
          <w:sz w:val="28"/>
          <w:szCs w:val="28"/>
        </w:rPr>
        <w:t xml:space="preserve">5. Рынок добычи и переработки водных биологических ресурсов </w:t>
      </w:r>
    </w:p>
    <w:p w:rsidR="00BC5E81" w:rsidRPr="000A3D16" w:rsidRDefault="000A3D16" w:rsidP="000A3D16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A3D16">
        <w:rPr>
          <w:rFonts w:ascii="Times New Roman" w:eastAsia="Times New Roman" w:hAnsi="Times New Roman"/>
          <w:i/>
          <w:sz w:val="28"/>
          <w:szCs w:val="28"/>
        </w:rPr>
        <w:t>6. Рынок лесного хозяйства и предоставления услуг в этой области, в том числе обработка древесины и производство изделий из дерева и пробки, кроме мебели.</w:t>
      </w:r>
    </w:p>
    <w:p w:rsidR="00794990" w:rsidRDefault="00794990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C69AC" w:rsidRPr="005A1429" w:rsidRDefault="00BA4F52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429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контрольных показателей эффективности, установленных в 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Д</w:t>
      </w:r>
      <w:r w:rsidRPr="005A1429">
        <w:rPr>
          <w:rFonts w:ascii="Times New Roman" w:hAnsi="Times New Roman" w:cs="Times New Roman"/>
          <w:iCs/>
          <w:sz w:val="24"/>
          <w:szCs w:val="24"/>
        </w:rPr>
        <w:t>орожной карте по содействию развитию конкуренции в субъекте Российс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кой Федерации (далее – Сведения)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1429">
        <w:rPr>
          <w:rFonts w:ascii="Times New Roman" w:hAnsi="Times New Roman" w:cs="Times New Roman"/>
          <w:b/>
          <w:iCs/>
          <w:sz w:val="24"/>
          <w:szCs w:val="24"/>
        </w:rPr>
        <w:t>прилагаются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.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7522" w:rsidRPr="005A1429" w:rsidRDefault="00712403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</w:t>
      </w:r>
      <w:r w:rsidR="00467E76" w:rsidRPr="005A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приложения к Стандарту развития конкуренции и </w:t>
      </w:r>
      <w:r w:rsidR="00265CFE" w:rsidRPr="005A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следующего.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A1429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5A1429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5A1429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5A1429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</w:t>
      </w:r>
      <w:r w:rsidR="00BC69AC"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</w:t>
      </w:r>
      <w:r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орожных картах и, соответственно, в представляемых регионами Сведениях.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5A1429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5A1429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Pr="005A1429">
        <w:rPr>
          <w:rFonts w:ascii="Times New Roman" w:hAnsi="Times New Roman" w:cs="Times New Roman"/>
          <w:b/>
          <w:sz w:val="24"/>
          <w:szCs w:val="24"/>
        </w:rPr>
        <w:t>указано на наличие другого показателя</w:t>
      </w:r>
      <w:r w:rsidR="007D1255" w:rsidRPr="005A1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5A142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5A1429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5A1429">
        <w:rPr>
          <w:rFonts w:ascii="Times New Roman" w:hAnsi="Times New Roman" w:cs="Times New Roman"/>
          <w:sz w:val="24"/>
          <w:szCs w:val="24"/>
        </w:rPr>
        <w:t>)</w:t>
      </w:r>
      <w:r w:rsidRPr="005A1429">
        <w:rPr>
          <w:rFonts w:ascii="Times New Roman" w:hAnsi="Times New Roman" w:cs="Times New Roman"/>
          <w:sz w:val="24"/>
          <w:szCs w:val="24"/>
        </w:rPr>
        <w:t>.</w:t>
      </w:r>
      <w:r w:rsidRPr="005A14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5A1429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5A1429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5A1429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5A1429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5A1429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5A1429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5A1429" w:rsidRDefault="00744DA1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5A1429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5A1429" w:rsidRDefault="007D1255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5A1429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5A1429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6F45F6" w:rsidRPr="005A1429" w:rsidRDefault="00712403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5A1429">
        <w:rPr>
          <w:rFonts w:ascii="Times New Roman" w:hAnsi="Times New Roman" w:cs="Times New Roman"/>
          <w:sz w:val="24"/>
          <w:szCs w:val="24"/>
        </w:rPr>
        <w:t>актер.</w:t>
      </w:r>
      <w:r w:rsidRPr="005A1429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5A1429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  <w:r w:rsidR="006F45F6" w:rsidRPr="005A1429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5A1429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="006F45F6" w:rsidRPr="005A1429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</w:p>
    <w:p w:rsidR="00146991" w:rsidRDefault="00146991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429" w:rsidRDefault="00FF2CD9" w:rsidP="005A14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Не достигнут </w:t>
      </w:r>
      <w:r w:rsidRPr="00FF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соотношение количества приватизированных в 2013 - 2018 годах имущественных комплексов государственных унитарных предприятий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F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Совершенствование процессов управления объектам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государственной собственности </w:t>
      </w:r>
      <w:r w:rsidRPr="00FF2CD9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15)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A1429" w:rsidRDefault="005A1429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CD9" w:rsidRDefault="00F83DF7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F8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рынку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(розничные рынки и ярмарки</w:t>
      </w:r>
      <w:r w:rsidRPr="00F83D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 w:rsidRPr="00F83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приложения к Стандарту,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которому осуществлялось </w:t>
      </w:r>
      <w:r w:rsidR="00FA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обобщенных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ведений </w:t>
      </w:r>
      <w:r w:rsidRPr="00F8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(таблица 8)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8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Pr="00F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Дорожной карте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A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F83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 </w:t>
      </w: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F8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рынку </w:t>
      </w:r>
      <w:r w:rsidRPr="00F8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8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тся </w:t>
      </w:r>
      <w:r w:rsidRPr="00F868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другой показатель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F2CD9" w:rsidRDefault="00FF2CD9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2E7" w:rsidRDefault="00FA42E7" w:rsidP="00FA42E7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Отсутствуют сведения по показателю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рынку:</w:t>
      </w:r>
    </w:p>
    <w:p w:rsidR="00FA42E7" w:rsidRDefault="00FA42E7" w:rsidP="00FA42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FA4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ынок услуг психолого-педагогического сопровождения детей с ограниченными возможностями здоровья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(таблица 5) </w:t>
      </w:r>
    </w:p>
    <w:p w:rsidR="00FA42E7" w:rsidRPr="00F868AF" w:rsidRDefault="00FA42E7" w:rsidP="00FA42E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6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указанному рынку целевой показатель </w:t>
      </w:r>
      <w:r w:rsidRPr="00F868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установлен</w:t>
      </w:r>
      <w:r w:rsidRPr="00F86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Дорожной картой на 2017 год.</w:t>
      </w:r>
    </w:p>
    <w:p w:rsidR="00FA42E7" w:rsidRDefault="00FA42E7" w:rsidP="00FA42E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A42E7" w:rsidRDefault="00FA42E7" w:rsidP="00FA42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Существенно перевыполнены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значения показателей по следующим рынкам и системным мероприятиям:</w:t>
      </w:r>
    </w:p>
    <w:p w:rsidR="00FA42E7" w:rsidRDefault="00FA42E7" w:rsidP="00FA42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услуг социального обслуживания населения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FA42E7" w:rsidRPr="004D6A35" w:rsidRDefault="00FA42E7" w:rsidP="00FA42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FA4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конкуренции при осуществлении процедур государственных и муниципальных закупок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A42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Показатель – доля закупок у субъектов малого и среднего предпринимательства 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13)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A42E7" w:rsidRDefault="00FA42E7" w:rsidP="00FA42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08" w:rsidRDefault="00AA6E0A" w:rsidP="003D1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регионального раздела Доклада о состоянии конкуренции в Российской Федерации за 2017 год </w:t>
      </w:r>
    </w:p>
    <w:p w:rsidR="00AA6E0A" w:rsidRPr="003D1D08" w:rsidRDefault="00AA6E0A" w:rsidP="003D1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(положительные практики).</w:t>
      </w:r>
    </w:p>
    <w:p w:rsidR="00E816AA" w:rsidRPr="00E816AA" w:rsidRDefault="00E816AA" w:rsidP="00FA42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A6E0A" w:rsidRPr="003D1D08" w:rsidRDefault="00AA6E0A" w:rsidP="00FA42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D1D08">
        <w:rPr>
          <w:rFonts w:ascii="Times New Roman" w:hAnsi="Times New Roman"/>
          <w:b/>
          <w:i/>
          <w:sz w:val="28"/>
          <w:szCs w:val="28"/>
          <w:u w:val="single"/>
        </w:rPr>
        <w:t>Государственно-частное партнерство</w:t>
      </w:r>
    </w:p>
    <w:p w:rsidR="00AA6E0A" w:rsidRPr="00EF66C8" w:rsidRDefault="00AA6E0A" w:rsidP="00AA6E0A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b/>
          <w:i/>
          <w:sz w:val="28"/>
          <w:szCs w:val="28"/>
        </w:rPr>
        <w:t>Хабаровский край</w:t>
      </w:r>
      <w:r w:rsidRPr="00EF66C8">
        <w:rPr>
          <w:rFonts w:ascii="Times New Roman" w:hAnsi="Times New Roman"/>
          <w:sz w:val="28"/>
          <w:szCs w:val="28"/>
        </w:rPr>
        <w:t xml:space="preserve"> указан АНО «АСИ» в числе регионов с наивысшей оценкой качества регионального законодательства по вопросам реализации механизма ГЧП в лучших управленческих практиках регионов Российской Федерации по повышению инвестиционной привлекательности по результатам Национального рейтинга состояния инвестиционного климата в субъектах Российской Федерации 2017 года. </w:t>
      </w:r>
    </w:p>
    <w:p w:rsidR="00AA5208" w:rsidRDefault="00AA6E0A" w:rsidP="00E816AA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В Хабаровском крае с 2015 года передано на концессию 269 объектов, объем инвестиций 1512 миллион рублей, в том числе 959,3 миллионов рублей средства концессионеров. На инвестиционном портале размещается информация о передаче на концессию объектов ЖКХ и ход исполнения соглашения. Также на портале создана инвестиционная карта, на которой отражается необходимая информация для привлечения инвестиций; о свободных резервах мощностей, места подключения к сетям, о планируемых объектах строительства, сроках строительства и т.д.</w:t>
      </w:r>
    </w:p>
    <w:p w:rsidR="00AA5208" w:rsidRDefault="00AA5208" w:rsidP="00E816AA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5208" w:rsidRDefault="00E816AA" w:rsidP="00E816AA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D1D08">
        <w:rPr>
          <w:rFonts w:ascii="Times New Roman" w:hAnsi="Times New Roman"/>
          <w:b/>
          <w:i/>
          <w:sz w:val="28"/>
          <w:szCs w:val="28"/>
          <w:u w:val="single"/>
        </w:rPr>
        <w:t>Рынок строительства</w:t>
      </w:r>
      <w:r w:rsidR="00AA520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816AA" w:rsidRPr="00EF66C8" w:rsidRDefault="00E816AA" w:rsidP="00E816AA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EF66C8">
        <w:rPr>
          <w:rFonts w:ascii="Times New Roman" w:hAnsi="Times New Roman"/>
          <w:b/>
          <w:i/>
          <w:sz w:val="28"/>
          <w:szCs w:val="28"/>
        </w:rPr>
        <w:t>Хабаровском крае</w:t>
      </w:r>
      <w:r w:rsidRPr="00EF66C8">
        <w:rPr>
          <w:rFonts w:ascii="Times New Roman" w:hAnsi="Times New Roman"/>
          <w:sz w:val="28"/>
          <w:szCs w:val="28"/>
        </w:rPr>
        <w:t xml:space="preserve"> мероприятия по созданию условий для развития конкуренции на рынке строительства: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6C8">
        <w:rPr>
          <w:rFonts w:ascii="Times New Roman" w:hAnsi="Times New Roman"/>
          <w:sz w:val="28"/>
          <w:szCs w:val="28"/>
        </w:rPr>
        <w:t>- общий срок получения разрешения на строительство сокращен в 2 раза (с 200 до 90 дней)</w:t>
      </w:r>
      <w:bookmarkStart w:id="0" w:name="_GoBack"/>
      <w:bookmarkEnd w:id="0"/>
      <w:r w:rsidRPr="00EF66C8">
        <w:rPr>
          <w:rFonts w:ascii="Times New Roman" w:hAnsi="Times New Roman"/>
          <w:sz w:val="28"/>
          <w:szCs w:val="28"/>
        </w:rPr>
        <w:t>, количество процедур – в 2,5 раза (с 32 до 13 процедур), в том числе:</w:t>
      </w:r>
    </w:p>
    <w:p w:rsidR="00E816AA" w:rsidRPr="00EF66C8" w:rsidRDefault="00E816AA" w:rsidP="00E816AA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- срок получения градостроительного плана земельного участка сокращен с 30 до 19 дней;</w:t>
      </w:r>
    </w:p>
    <w:p w:rsidR="00E816AA" w:rsidRPr="00EF66C8" w:rsidRDefault="00E816AA" w:rsidP="00E816AA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- срок заключения договоров подключения к сетям инженерно-технического обеспечения сокращен с 50 до 22 дней;</w:t>
      </w:r>
    </w:p>
    <w:p w:rsidR="00E816AA" w:rsidRPr="00EF66C8" w:rsidRDefault="00E816AA" w:rsidP="00E816AA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- срок проведения государственной экспертизы проектной документации сокращен с 60 до 45 дней, услуга переведена в электронный вид;</w:t>
      </w:r>
    </w:p>
    <w:p w:rsidR="00E816AA" w:rsidRPr="00EF66C8" w:rsidRDefault="00E816AA" w:rsidP="00E816AA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- срок рассмотрения заявления о получении разрешения на строительство сокращен с 10 до 6 дней;</w:t>
      </w:r>
    </w:p>
    <w:p w:rsidR="00E816AA" w:rsidRPr="00EF66C8" w:rsidRDefault="00E816AA" w:rsidP="00E816AA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- срок прохождения дополнительных процедур сокращен с 36 до 13 дней (предоставление порубочного билета или разрешения на пересадку деревьев, разрешения на осуществление земляных работ);</w:t>
      </w:r>
    </w:p>
    <w:p w:rsidR="00E816AA" w:rsidRPr="00EF66C8" w:rsidRDefault="00E816AA" w:rsidP="00E816AA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 xml:space="preserve">- увеличена доля оказания услуг по получению градостроительного плана земельного участка и разрешения на строительство через МФЦ до 24,5 и 29 % соответственно; </w:t>
      </w:r>
    </w:p>
    <w:p w:rsidR="00E816AA" w:rsidRPr="00EF66C8" w:rsidRDefault="00E816AA" w:rsidP="00E816AA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- действует онлайн "калькулятор процедур", демонстрирующий порядок и количество процедур, необходимых для получения разрешения на строительство, в зависимости от характеристик объекта капитального строительства;</w:t>
      </w:r>
    </w:p>
    <w:p w:rsidR="00E816AA" w:rsidRPr="00EF66C8" w:rsidRDefault="00E816AA" w:rsidP="00E816AA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- в муниципальных образованиях края функционируют "контактные центры" по вопросам строительства;</w:t>
      </w:r>
    </w:p>
    <w:p w:rsidR="00E816AA" w:rsidRPr="00EF66C8" w:rsidRDefault="00E816AA" w:rsidP="00E816AA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 xml:space="preserve">- созданы разделы о градостроительной деятельности на сайтах муниципальных образований края (г. Хабаровск, г. Комсомольск-на-Амуре, г. Амурск, г. Николаевск-на-Амуре, </w:t>
      </w:r>
      <w:proofErr w:type="spellStart"/>
      <w:r w:rsidRPr="00EF66C8">
        <w:rPr>
          <w:rFonts w:ascii="Times New Roman" w:hAnsi="Times New Roman"/>
          <w:sz w:val="28"/>
          <w:szCs w:val="28"/>
        </w:rPr>
        <w:t>р.п</w:t>
      </w:r>
      <w:proofErr w:type="spellEnd"/>
      <w:r w:rsidRPr="00EF66C8">
        <w:rPr>
          <w:rFonts w:ascii="Times New Roman" w:hAnsi="Times New Roman"/>
          <w:sz w:val="28"/>
          <w:szCs w:val="28"/>
        </w:rPr>
        <w:t>. Ванино);</w:t>
      </w:r>
    </w:p>
    <w:p w:rsidR="00AA6E0A" w:rsidRPr="00FA42E7" w:rsidRDefault="00E816AA" w:rsidP="00E816AA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C8">
        <w:rPr>
          <w:rFonts w:ascii="Times New Roman" w:hAnsi="Times New Roman"/>
          <w:sz w:val="28"/>
          <w:szCs w:val="28"/>
        </w:rPr>
        <w:t xml:space="preserve">- разработаны и утверждены 90,2% программ комплексного развития систем коммунальной инфраструктуры поселений края; социальной инфраструктуры – 68,4 %; транспортной– 53,9 %. </w:t>
      </w:r>
    </w:p>
    <w:sectPr w:rsidR="00AA6E0A" w:rsidRPr="00FA42E7" w:rsidSect="00082343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F9" w:rsidRDefault="003B7FF9" w:rsidP="00082343">
      <w:pPr>
        <w:spacing w:after="0" w:line="240" w:lineRule="auto"/>
      </w:pPr>
      <w:r>
        <w:separator/>
      </w:r>
    </w:p>
  </w:endnote>
  <w:endnote w:type="continuationSeparator" w:id="0">
    <w:p w:rsidR="003B7FF9" w:rsidRDefault="003B7FF9" w:rsidP="0008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F9" w:rsidRDefault="003B7FF9" w:rsidP="00082343">
      <w:pPr>
        <w:spacing w:after="0" w:line="240" w:lineRule="auto"/>
      </w:pPr>
      <w:r>
        <w:separator/>
      </w:r>
    </w:p>
  </w:footnote>
  <w:footnote w:type="continuationSeparator" w:id="0">
    <w:p w:rsidR="003B7FF9" w:rsidRDefault="003B7FF9" w:rsidP="0008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008056"/>
      <w:docPartObj>
        <w:docPartGallery w:val="Page Numbers (Top of Page)"/>
        <w:docPartUnique/>
      </w:docPartObj>
    </w:sdtPr>
    <w:sdtEndPr/>
    <w:sdtContent>
      <w:p w:rsidR="00082343" w:rsidRDefault="00082343" w:rsidP="000823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8B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5C8B"/>
    <w:rsid w:val="00082343"/>
    <w:rsid w:val="000A3D16"/>
    <w:rsid w:val="000C07B5"/>
    <w:rsid w:val="00146991"/>
    <w:rsid w:val="00184562"/>
    <w:rsid w:val="001A68B2"/>
    <w:rsid w:val="001C41BD"/>
    <w:rsid w:val="00213908"/>
    <w:rsid w:val="0023035E"/>
    <w:rsid w:val="00265CFE"/>
    <w:rsid w:val="002C3A30"/>
    <w:rsid w:val="002D72EC"/>
    <w:rsid w:val="002F0721"/>
    <w:rsid w:val="00316C13"/>
    <w:rsid w:val="00396636"/>
    <w:rsid w:val="003B7FF9"/>
    <w:rsid w:val="003C2985"/>
    <w:rsid w:val="003D1D08"/>
    <w:rsid w:val="003E263A"/>
    <w:rsid w:val="003F5E32"/>
    <w:rsid w:val="00457213"/>
    <w:rsid w:val="00467E76"/>
    <w:rsid w:val="00477A25"/>
    <w:rsid w:val="0052017F"/>
    <w:rsid w:val="005357BA"/>
    <w:rsid w:val="0054637A"/>
    <w:rsid w:val="005A1429"/>
    <w:rsid w:val="0062235A"/>
    <w:rsid w:val="0063542B"/>
    <w:rsid w:val="006728CC"/>
    <w:rsid w:val="006F45F6"/>
    <w:rsid w:val="00712403"/>
    <w:rsid w:val="00732B3F"/>
    <w:rsid w:val="00744DA1"/>
    <w:rsid w:val="00793659"/>
    <w:rsid w:val="00794990"/>
    <w:rsid w:val="007A2073"/>
    <w:rsid w:val="007D1255"/>
    <w:rsid w:val="007F666F"/>
    <w:rsid w:val="008708C5"/>
    <w:rsid w:val="00907920"/>
    <w:rsid w:val="00920C5C"/>
    <w:rsid w:val="0093469F"/>
    <w:rsid w:val="00934D7C"/>
    <w:rsid w:val="009829E6"/>
    <w:rsid w:val="009E7004"/>
    <w:rsid w:val="00A0622A"/>
    <w:rsid w:val="00AA4B26"/>
    <w:rsid w:val="00AA5208"/>
    <w:rsid w:val="00AA6E0A"/>
    <w:rsid w:val="00AD7123"/>
    <w:rsid w:val="00BA4F52"/>
    <w:rsid w:val="00BC5E81"/>
    <w:rsid w:val="00BC69AC"/>
    <w:rsid w:val="00C00D5F"/>
    <w:rsid w:val="00C65768"/>
    <w:rsid w:val="00C808D5"/>
    <w:rsid w:val="00CA1F27"/>
    <w:rsid w:val="00CA31E0"/>
    <w:rsid w:val="00D5006F"/>
    <w:rsid w:val="00D853F1"/>
    <w:rsid w:val="00DC4CEB"/>
    <w:rsid w:val="00DE71F8"/>
    <w:rsid w:val="00E312EC"/>
    <w:rsid w:val="00E35B65"/>
    <w:rsid w:val="00E41997"/>
    <w:rsid w:val="00E51757"/>
    <w:rsid w:val="00E57522"/>
    <w:rsid w:val="00E816AA"/>
    <w:rsid w:val="00EE4E66"/>
    <w:rsid w:val="00F1745C"/>
    <w:rsid w:val="00F40616"/>
    <w:rsid w:val="00F6533B"/>
    <w:rsid w:val="00F83DF7"/>
    <w:rsid w:val="00F868AF"/>
    <w:rsid w:val="00FA42E7"/>
    <w:rsid w:val="00FB7CF3"/>
    <w:rsid w:val="00FF2CD9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  <w:style w:type="paragraph" w:styleId="a8">
    <w:name w:val="header"/>
    <w:basedOn w:val="a"/>
    <w:link w:val="a9"/>
    <w:uiPriority w:val="99"/>
    <w:unhideWhenUsed/>
    <w:rsid w:val="0008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343"/>
  </w:style>
  <w:style w:type="paragraph" w:styleId="aa">
    <w:name w:val="footer"/>
    <w:basedOn w:val="a"/>
    <w:link w:val="ab"/>
    <w:uiPriority w:val="99"/>
    <w:unhideWhenUsed/>
    <w:rsid w:val="0008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18</cp:revision>
  <cp:lastPrinted>2018-06-20T07:42:00Z</cp:lastPrinted>
  <dcterms:created xsi:type="dcterms:W3CDTF">2018-07-04T12:40:00Z</dcterms:created>
  <dcterms:modified xsi:type="dcterms:W3CDTF">2018-07-06T12:25:00Z</dcterms:modified>
</cp:coreProperties>
</file>