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B3261" w:rsidRDefault="00B43091" w:rsidP="00CD5696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>Чеченской Республики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формальные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>Чеченской Республике</w:t>
      </w:r>
      <w:r w:rsidR="00F70994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</w:p>
    <w:p w:rsidR="00B43091" w:rsidRPr="003E2EF3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515DE0"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B43091" w:rsidRPr="00FF461D" w:rsidRDefault="00B43091" w:rsidP="00FF461D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594A29" w:rsidTr="00594A29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97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СКФО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94A29" w:rsidRP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29">
              <w:rPr>
                <w:rFonts w:ascii="Times New Roman" w:hAnsi="Times New Roman" w:cs="Times New Roman"/>
                <w:b/>
                <w:sz w:val="24"/>
                <w:szCs w:val="24"/>
              </w:rPr>
              <w:t>в Рейтинге АЦ</w:t>
            </w:r>
          </w:p>
        </w:tc>
      </w:tr>
      <w:tr w:rsidR="00594A29" w:rsidTr="00594A29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29" w:rsidRDefault="00594A29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4A29" w:rsidTr="00594A29">
        <w:trPr>
          <w:trHeight w:val="61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4A29" w:rsidTr="00594A29">
        <w:trPr>
          <w:trHeight w:val="2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94A29" w:rsidRPr="00F70994" w:rsidTr="00594A29">
        <w:trPr>
          <w:trHeight w:val="4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F70994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F70994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4A29" w:rsidTr="00594A29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94A29" w:rsidRPr="007164DD" w:rsidTr="00594A29">
        <w:trPr>
          <w:trHeight w:val="56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94A29" w:rsidRPr="007164DD" w:rsidTr="00594A2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Чеченская Республика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sz w:val="24"/>
                <w:szCs w:val="24"/>
              </w:rPr>
              <w:t>74-75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Pr="007164DD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D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94A29" w:rsidTr="00594A2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29" w:rsidRDefault="00594A29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006619">
            <w:pPr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4D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Чеченская Республика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</w:t>
            </w:r>
            <w:r w:rsid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461D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позицию в Рейтинге </w:t>
            </w:r>
            <w:r w:rsidR="00F70994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 России</w:t>
            </w:r>
            <w:r w:rsidR="00594A2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3B4A59"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ухудшила </w:t>
            </w:r>
            <w:r w:rsidRPr="005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АЦ.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09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июле 2018 года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A3257" w:rsidRDefault="00EA3257" w:rsidP="00EA32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(«дорожная карта») по содействию развитию конкуренции и по развитию конкурентной среды</w:t>
      </w:r>
      <w:r w:rsidR="00006619" w:rsidRPr="0000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A3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4DD">
        <w:rPr>
          <w:rFonts w:ascii="Times New Roman" w:hAnsi="Times New Roman" w:cs="Times New Roman"/>
          <w:b/>
          <w:noProof/>
          <w:sz w:val="28"/>
          <w:szCs w:val="28"/>
        </w:rPr>
        <w:t>Чеченской Республик</w:t>
      </w:r>
      <w:r w:rsidR="00006619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="0071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Дорожная карта)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Pr="00BC40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06619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BC40FA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006619">
        <w:rPr>
          <w:rFonts w:ascii="Times New Roman" w:hAnsi="Times New Roman" w:cs="Times New Roman"/>
          <w:sz w:val="28"/>
          <w:szCs w:val="28"/>
        </w:rPr>
        <w:t>6</w:t>
      </w:r>
      <w:r w:rsidRPr="00BC40FA">
        <w:rPr>
          <w:rFonts w:ascii="Times New Roman" w:hAnsi="Times New Roman" w:cs="Times New Roman"/>
          <w:sz w:val="28"/>
          <w:szCs w:val="28"/>
        </w:rPr>
        <w:t xml:space="preserve"> </w:t>
      </w:r>
      <w:r w:rsidR="00006619">
        <w:rPr>
          <w:rFonts w:ascii="Times New Roman" w:hAnsi="Times New Roman" w:cs="Times New Roman"/>
          <w:sz w:val="28"/>
          <w:szCs w:val="28"/>
        </w:rPr>
        <w:t>февраля</w:t>
      </w:r>
      <w:r w:rsidRPr="00BC40F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40FA">
        <w:rPr>
          <w:rFonts w:ascii="Times New Roman" w:hAnsi="Times New Roman" w:cs="Times New Roman"/>
          <w:sz w:val="28"/>
          <w:szCs w:val="28"/>
        </w:rPr>
        <w:t> г. № </w:t>
      </w:r>
      <w:r w:rsidR="0000661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4AF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3257" w:rsidRDefault="00EA3257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05" w:rsidRDefault="008004AF" w:rsidP="00EA3257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и социально значимых рынков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</w:t>
      </w:r>
      <w:r w:rsidRPr="003E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Pr="00BC40FA">
        <w:rPr>
          <w:rFonts w:ascii="Times New Roman" w:hAnsi="Times New Roman" w:cs="Times New Roman"/>
          <w:sz w:val="28"/>
          <w:szCs w:val="28"/>
        </w:rPr>
        <w:t>Главы</w:t>
      </w:r>
      <w:r w:rsidR="00006619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Pr="00BC40FA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006619">
        <w:rPr>
          <w:rFonts w:ascii="Times New Roman" w:hAnsi="Times New Roman" w:cs="Times New Roman"/>
          <w:sz w:val="28"/>
          <w:szCs w:val="28"/>
        </w:rPr>
        <w:t>5</w:t>
      </w:r>
      <w:r w:rsidRPr="00BC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C40FA">
        <w:rPr>
          <w:rFonts w:ascii="Times New Roman" w:hAnsi="Times New Roman" w:cs="Times New Roman"/>
          <w:sz w:val="28"/>
          <w:szCs w:val="28"/>
        </w:rPr>
        <w:t xml:space="preserve"> 201</w:t>
      </w:r>
      <w:r w:rsidR="00006619">
        <w:rPr>
          <w:rFonts w:ascii="Times New Roman" w:hAnsi="Times New Roman" w:cs="Times New Roman"/>
          <w:sz w:val="28"/>
          <w:szCs w:val="28"/>
        </w:rPr>
        <w:t>6</w:t>
      </w:r>
      <w:r w:rsidRPr="00BC40FA">
        <w:rPr>
          <w:rFonts w:ascii="Times New Roman" w:hAnsi="Times New Roman" w:cs="Times New Roman"/>
          <w:sz w:val="28"/>
          <w:szCs w:val="28"/>
        </w:rPr>
        <w:t> г. № </w:t>
      </w:r>
      <w:r w:rsidR="0000661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-рг.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0EF" w:rsidRPr="00A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8D60EF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содействия р</w:t>
      </w:r>
      <w:r w:rsidR="00BC123E" w:rsidRPr="00A1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конкуренции </w:t>
      </w:r>
      <w:r w:rsid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</w:t>
      </w:r>
      <w:r w:rsidR="00EA3257" w:rsidRPr="00EA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содержит 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социально-значимых (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="0000661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C7E26" w:rsidRPr="00EA3257">
        <w:rPr>
          <w:rFonts w:ascii="Times New Roman" w:eastAsia="Times New Roman" w:hAnsi="Times New Roman" w:cs="Times New Roman"/>
          <w:b/>
          <w:sz w:val="28"/>
          <w:szCs w:val="28"/>
        </w:rPr>
        <w:t xml:space="preserve"> рынков</w:t>
      </w:r>
      <w:r w:rsidR="009C7E26">
        <w:rPr>
          <w:rFonts w:ascii="Times New Roman" w:eastAsia="Times New Roman" w:hAnsi="Times New Roman" w:cs="Times New Roman"/>
          <w:sz w:val="28"/>
          <w:szCs w:val="28"/>
        </w:rPr>
        <w:t xml:space="preserve"> из приложения к Стандарту и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96" w:rsidRPr="00E4299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>приоритетны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9C7E26" w:rsidRPr="009C7E26">
        <w:rPr>
          <w:rFonts w:ascii="Times New Roman" w:eastAsia="Times New Roman" w:hAnsi="Times New Roman" w:cs="Times New Roman"/>
          <w:b/>
          <w:sz w:val="28"/>
          <w:szCs w:val="28"/>
        </w:rPr>
        <w:t xml:space="preserve"> (дополнительны</w:t>
      </w:r>
      <w:r w:rsidR="00E42996">
        <w:rPr>
          <w:rFonts w:ascii="Times New Roman" w:eastAsia="Times New Roman" w:hAnsi="Times New Roman" w:cs="Times New Roman"/>
          <w:b/>
          <w:sz w:val="28"/>
          <w:szCs w:val="28"/>
        </w:rPr>
        <w:t>х) рынка</w:t>
      </w:r>
      <w:r w:rsidR="007A560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A5605" w:rsidRPr="00E42996" w:rsidRDefault="007A5605" w:rsidP="007A5605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Рынок </w:t>
      </w:r>
      <w:r w:rsidR="00006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агропромышленного комплекса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;</w:t>
      </w:r>
    </w:p>
    <w:p w:rsidR="007A5605" w:rsidRPr="009C7E26" w:rsidRDefault="007A5605" w:rsidP="007A5605">
      <w:p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4299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Рынок </w:t>
      </w:r>
      <w:r w:rsidR="0000661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строительных материалов</w:t>
      </w:r>
      <w:r w:rsidRPr="009C7E2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3B4A59" w:rsidRPr="003F6581" w:rsidRDefault="003B4A59" w:rsidP="00165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81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 (далее – Сведения</w:t>
      </w:r>
      <w:r w:rsidR="009916FA" w:rsidRPr="003F6581">
        <w:rPr>
          <w:rFonts w:ascii="Times New Roman" w:hAnsi="Times New Roman" w:cs="Times New Roman"/>
          <w:b/>
          <w:iCs/>
          <w:sz w:val="24"/>
          <w:szCs w:val="24"/>
        </w:rPr>
        <w:t>; прилагаются</w:t>
      </w:r>
      <w:r w:rsidR="002C39F1" w:rsidRPr="003F6581"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</w:p>
    <w:p w:rsidR="002C39F1" w:rsidRPr="003F6581" w:rsidRDefault="007E393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3F6581">
        <w:rPr>
          <w:rFonts w:ascii="Times New Roman" w:hAnsi="Times New Roman"/>
          <w:b/>
          <w:iCs/>
          <w:sz w:val="24"/>
          <w:szCs w:val="24"/>
        </w:rPr>
        <w:t>Стандартом не предусмотрено изменение наименований целевых показателей, указанных в приложении к Стандарту</w:t>
      </w:r>
      <w:r w:rsidR="002C39F1" w:rsidRPr="003F6581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3F6581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505BED" w:rsidRPr="003F6581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F65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505BED" w:rsidRPr="003F6581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1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3F6581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3F6581">
        <w:rPr>
          <w:rFonts w:ascii="Times New Roman" w:hAnsi="Times New Roman" w:cs="Times New Roman"/>
          <w:sz w:val="24"/>
          <w:szCs w:val="24"/>
        </w:rPr>
        <w:t>но имеются иные целевые показатели по рынку (системному мероприятию), в приложении к Справке указано на наличие другого показателя.</w:t>
      </w:r>
      <w:r w:rsidR="002C39F1" w:rsidRPr="003F6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91" w:rsidRPr="00165D91" w:rsidRDefault="00165D91" w:rsidP="00165D9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Дорожной карте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отсутствует показатель из приложения к Стандарту,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осуществлялось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обобщенных Сведений, но при этом имеются </w:t>
      </w:r>
      <w:r w:rsidRPr="0016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показатели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2E06" w:rsidRP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165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жилищно-коммунального хозяйства (таблица 7)</w:t>
      </w:r>
    </w:p>
    <w:p w:rsidR="00165D91" w:rsidRDefault="00165D9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9F" w:rsidRPr="00D003F7" w:rsidRDefault="00D003F7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достигнуты показатели</w:t>
      </w:r>
      <w:r w:rsidRPr="00D00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рынкам</w:t>
      </w:r>
      <w:r w:rsidR="00165D91">
        <w:rPr>
          <w:rFonts w:ascii="Times New Roman" w:eastAsia="Times New Roman" w:hAnsi="Times New Roman" w:cs="Times New Roman"/>
          <w:sz w:val="28"/>
          <w:szCs w:val="28"/>
          <w:lang w:eastAsia="ru-RU"/>
        </w:rPr>
        <w:t>/системным мероприятиям</w:t>
      </w:r>
      <w:r w:rsidRPr="00D003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03F7" w:rsidRPr="00165D91" w:rsidRDefault="00D003F7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1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</w:t>
      </w:r>
      <w:r w:rsidRPr="00D0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2)</w:t>
      </w:r>
      <w:r w:rsidR="00165D91" w:rsidRPr="00165D91">
        <w:rPr>
          <w:rFonts w:ascii="Times New Roman" w:hAnsi="Times New Roman" w:cs="Times New Roman"/>
          <w:sz w:val="28"/>
          <w:szCs w:val="28"/>
        </w:rPr>
        <w:t xml:space="preserve"> </w:t>
      </w:r>
      <w:r w:rsidR="00165D91" w:rsidRPr="00165D91">
        <w:rPr>
          <w:rFonts w:ascii="Times New Roman" w:hAnsi="Times New Roman" w:cs="Times New Roman"/>
        </w:rPr>
        <w:t>Контрольный показатель не достигнут в связи с отсутствием финансирования из федерального бюджета</w:t>
      </w:r>
      <w:r w:rsidRPr="00165D91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D003F7" w:rsidRDefault="00D003F7" w:rsidP="00BC639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розничной торговли (розничные рынки и ярмарки)</w:t>
      </w:r>
      <w:r w:rsidRPr="00D0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8)</w:t>
      </w:r>
      <w:r w:rsidR="00E812FA">
        <w:rPr>
          <w:rFonts w:ascii="Times New Roman" w:hAnsi="Times New Roman" w:cs="Times New Roman"/>
          <w:sz w:val="28"/>
          <w:szCs w:val="28"/>
        </w:rPr>
        <w:t xml:space="preserve"> </w:t>
      </w:r>
      <w:r w:rsidR="00E812FA" w:rsidRPr="00E812FA">
        <w:rPr>
          <w:rFonts w:ascii="Times New Roman" w:hAnsi="Times New Roman" w:cs="Times New Roman"/>
          <w:sz w:val="24"/>
          <w:szCs w:val="24"/>
        </w:rPr>
        <w:t>Снижение оборота розничной торговли является последствием сокращения количества рынков</w:t>
      </w:r>
      <w:r w:rsidRPr="00D0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D003F7" w:rsidRDefault="00D003F7" w:rsidP="00D003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розничной торговли фармацевтической продукцией </w:t>
      </w:r>
      <w:r w:rsidRPr="00D0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</w:t>
      </w:r>
      <w:r w:rsidR="00617B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003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9)</w:t>
      </w:r>
      <w:r w:rsidR="00E812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812FA" w:rsidRPr="00E8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812FA" w:rsidRPr="00E812FA">
        <w:rPr>
          <w:rFonts w:ascii="Times New Roman" w:hAnsi="Times New Roman" w:cs="Times New Roman"/>
          <w:sz w:val="24"/>
          <w:szCs w:val="24"/>
        </w:rPr>
        <w:t>не достижение контрольного показателя обусловлено отсутствием необходимого количества обращений на получение лицензий на фармацевтическую деятельность</w:t>
      </w:r>
      <w:r w:rsidRPr="00E81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03F7" w:rsidRDefault="00165D91" w:rsidP="00D003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</w:t>
      </w:r>
      <w:r w:rsidRPr="001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17B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Показатель - среднее число участников конкурентных процедур определения поставщиков </w:t>
      </w:r>
      <w:r w:rsidR="004D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план </w:t>
      </w:r>
      <w:proofErr w:type="gramStart"/>
      <w:r w:rsidR="004D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3 ,</w:t>
      </w:r>
      <w:proofErr w:type="gramEnd"/>
      <w:r w:rsidR="004D42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факт – 2 </w:t>
      </w:r>
      <w:r w:rsidRPr="001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14)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5D91" w:rsidRDefault="00165D91" w:rsidP="00D003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03F7" w:rsidRPr="00165D91" w:rsidRDefault="00D003F7" w:rsidP="00D003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показателям </w:t>
      </w:r>
      <w:r w:rsidRPr="00165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D003F7" w:rsidRPr="00D003F7" w:rsidRDefault="00165D91" w:rsidP="00D003F7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003F7" w:rsidRPr="00165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психолого-педагогического сопровождения детей с ограниченными возможностями здоровья </w:t>
      </w:r>
      <w:r w:rsidR="00D003F7" w:rsidRPr="001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5) – 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</w:t>
      </w:r>
      <w:r w:rsidR="00617B02" w:rsidRPr="0007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запланировано Дорожной картой,</w:t>
      </w:r>
      <w:r w:rsid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н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егосударственны</w:t>
      </w:r>
      <w:r w:rsidR="004D4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(немуниципальны</w:t>
      </w:r>
      <w:r w:rsidR="004D42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</w:t>
      </w:r>
      <w:r w:rsidR="004D42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ранней диагностики, социализации и реабилитации детей с огран</w:t>
      </w:r>
      <w:r w:rsid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</w:t>
      </w:r>
      <w:r w:rsidR="00617B02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Чеченской Республике </w:t>
      </w:r>
      <w:r w:rsidR="004D4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="00D003F7" w:rsidRPr="00617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638C" w:rsidRDefault="00165D91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</w:t>
      </w:r>
      <w:r w:rsidRPr="00165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6)</w:t>
      </w:r>
      <w:r w:rsidR="00910A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910AF1" w:rsidRPr="00947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представлено фактическое значение показателя в Докладе</w:t>
      </w:r>
      <w:r w:rsidR="004D4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2D1" w:rsidRDefault="004D42D1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D1" w:rsidRDefault="004D42D1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Республикой ведется </w:t>
      </w:r>
      <w:r w:rsidRPr="004D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о результатах внедрения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="00AE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E5140" w:rsidRPr="00C109C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http://economy-chr.ru/?p=57155</w:t>
        </w:r>
      </w:hyperlink>
      <w:r w:rsidR="00AE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D42D1" w:rsidSect="004D42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19"/>
    <w:rsid w:val="00066509"/>
    <w:rsid w:val="00073D80"/>
    <w:rsid w:val="00165D91"/>
    <w:rsid w:val="001E1262"/>
    <w:rsid w:val="002523D0"/>
    <w:rsid w:val="002A638C"/>
    <w:rsid w:val="002C39F1"/>
    <w:rsid w:val="00321B18"/>
    <w:rsid w:val="00365F55"/>
    <w:rsid w:val="003A27A0"/>
    <w:rsid w:val="003B4A59"/>
    <w:rsid w:val="003F6581"/>
    <w:rsid w:val="00442382"/>
    <w:rsid w:val="00455A67"/>
    <w:rsid w:val="004574C3"/>
    <w:rsid w:val="00466A1D"/>
    <w:rsid w:val="004C428B"/>
    <w:rsid w:val="004D42D1"/>
    <w:rsid w:val="00505BED"/>
    <w:rsid w:val="00515DE0"/>
    <w:rsid w:val="0058695F"/>
    <w:rsid w:val="00594A29"/>
    <w:rsid w:val="005D3ED7"/>
    <w:rsid w:val="005D54EB"/>
    <w:rsid w:val="005E5707"/>
    <w:rsid w:val="005F7072"/>
    <w:rsid w:val="00617B02"/>
    <w:rsid w:val="0067249D"/>
    <w:rsid w:val="007164DD"/>
    <w:rsid w:val="007A5605"/>
    <w:rsid w:val="007E3935"/>
    <w:rsid w:val="008004AF"/>
    <w:rsid w:val="008834B7"/>
    <w:rsid w:val="008D1751"/>
    <w:rsid w:val="008D60EF"/>
    <w:rsid w:val="008D6B4D"/>
    <w:rsid w:val="008E4EC3"/>
    <w:rsid w:val="008F3D30"/>
    <w:rsid w:val="00910AF1"/>
    <w:rsid w:val="0091644C"/>
    <w:rsid w:val="00947D5E"/>
    <w:rsid w:val="009916FA"/>
    <w:rsid w:val="009C7E26"/>
    <w:rsid w:val="009F1AF3"/>
    <w:rsid w:val="009F427F"/>
    <w:rsid w:val="009F6DCE"/>
    <w:rsid w:val="00A041C6"/>
    <w:rsid w:val="00A16250"/>
    <w:rsid w:val="00A93247"/>
    <w:rsid w:val="00AE5140"/>
    <w:rsid w:val="00B05381"/>
    <w:rsid w:val="00B43091"/>
    <w:rsid w:val="00B7247E"/>
    <w:rsid w:val="00BC0EDA"/>
    <w:rsid w:val="00BC123E"/>
    <w:rsid w:val="00BC639F"/>
    <w:rsid w:val="00BE1B45"/>
    <w:rsid w:val="00BE1C2F"/>
    <w:rsid w:val="00BF5CAF"/>
    <w:rsid w:val="00C275E0"/>
    <w:rsid w:val="00C3254E"/>
    <w:rsid w:val="00C42FDF"/>
    <w:rsid w:val="00C50E7E"/>
    <w:rsid w:val="00C86A77"/>
    <w:rsid w:val="00CA4335"/>
    <w:rsid w:val="00CD5696"/>
    <w:rsid w:val="00D003F7"/>
    <w:rsid w:val="00D22966"/>
    <w:rsid w:val="00D336D7"/>
    <w:rsid w:val="00E42996"/>
    <w:rsid w:val="00E812FA"/>
    <w:rsid w:val="00EA3257"/>
    <w:rsid w:val="00EB3261"/>
    <w:rsid w:val="00F314F1"/>
    <w:rsid w:val="00F57CDF"/>
    <w:rsid w:val="00F70994"/>
    <w:rsid w:val="00FB2E06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D9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E5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-chr.ru/?p=57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AE19-10A9-416F-8DB6-922A085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12</cp:revision>
  <cp:lastPrinted>2018-07-02T10:49:00Z</cp:lastPrinted>
  <dcterms:created xsi:type="dcterms:W3CDTF">2018-07-02T08:48:00Z</dcterms:created>
  <dcterms:modified xsi:type="dcterms:W3CDTF">2018-07-03T11:52:00Z</dcterms:modified>
</cp:coreProperties>
</file>