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E0187" w14:textId="77777777" w:rsidR="001266B4" w:rsidRPr="006941D2" w:rsidRDefault="001266B4" w:rsidP="00843C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0DD527D" w14:textId="77777777" w:rsidR="00A95966" w:rsidRPr="006941D2" w:rsidRDefault="001266B4" w:rsidP="00A95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D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95966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Российской Федерации «О внесении изменений </w:t>
      </w:r>
      <w:r w:rsidR="006D26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1FA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30 мая 2016 г. № 484 «О ценообразовании в области обращения с твердыми коммунальными отходами</w:t>
      </w:r>
      <w:r w:rsidR="00A95966" w:rsidRPr="00A95966">
        <w:rPr>
          <w:rFonts w:ascii="Times New Roman" w:hAnsi="Times New Roman" w:cs="Times New Roman"/>
          <w:b/>
          <w:sz w:val="28"/>
          <w:szCs w:val="28"/>
        </w:rPr>
        <w:t>»</w:t>
      </w:r>
    </w:p>
    <w:p w14:paraId="35B252F6" w14:textId="77777777" w:rsidR="001266B4" w:rsidRDefault="001266B4" w:rsidP="00FD227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258122" w14:textId="721151F2" w:rsidR="00811575" w:rsidRDefault="009217D7" w:rsidP="0081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D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9596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95966" w:rsidRPr="00A9596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811FA0" w:rsidRPr="00811FA0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 Федерации от 30 мая 2016 г</w:t>
      </w:r>
      <w:r w:rsidR="00E97E9A">
        <w:rPr>
          <w:rFonts w:ascii="Times New Roman" w:hAnsi="Times New Roman" w:cs="Times New Roman"/>
          <w:sz w:val="28"/>
          <w:szCs w:val="28"/>
        </w:rPr>
        <w:t>ода</w:t>
      </w:r>
      <w:r w:rsidR="00811FA0" w:rsidRPr="00811FA0">
        <w:rPr>
          <w:rFonts w:ascii="Times New Roman" w:hAnsi="Times New Roman" w:cs="Times New Roman"/>
          <w:sz w:val="28"/>
          <w:szCs w:val="28"/>
        </w:rPr>
        <w:t xml:space="preserve"> № 484 «О ценообразовании в области обращения с твердыми коммунальными отходами»</w:t>
      </w:r>
      <w:r w:rsidR="001E61E4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Pr="009217D7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A95966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354EF3">
        <w:rPr>
          <w:rFonts w:ascii="Times New Roman" w:hAnsi="Times New Roman" w:cs="Times New Roman"/>
          <w:sz w:val="28"/>
          <w:szCs w:val="28"/>
        </w:rPr>
        <w:t xml:space="preserve"> </w:t>
      </w:r>
      <w:r w:rsidR="00E97E9A">
        <w:rPr>
          <w:rFonts w:ascii="Times New Roman" w:hAnsi="Times New Roman" w:cs="Times New Roman"/>
          <w:sz w:val="28"/>
          <w:szCs w:val="28"/>
        </w:rPr>
        <w:t>установления порядка согласова</w:t>
      </w:r>
      <w:bookmarkStart w:id="0" w:name="_GoBack"/>
      <w:bookmarkEnd w:id="0"/>
      <w:r w:rsidR="00E97E9A">
        <w:rPr>
          <w:rFonts w:ascii="Times New Roman" w:hAnsi="Times New Roman" w:cs="Times New Roman"/>
          <w:sz w:val="28"/>
          <w:szCs w:val="28"/>
        </w:rPr>
        <w:t xml:space="preserve">ния </w:t>
      </w:r>
      <w:r w:rsidR="00354EF3">
        <w:rPr>
          <w:rFonts w:ascii="Times New Roman" w:hAnsi="Times New Roman" w:cs="Times New Roman"/>
          <w:sz w:val="28"/>
          <w:szCs w:val="28"/>
        </w:rPr>
        <w:t xml:space="preserve">органом тарифного регулирования метода регулирования тарифов </w:t>
      </w:r>
      <w:r w:rsidR="00354EF3" w:rsidRPr="007D485D">
        <w:rPr>
          <w:rFonts w:ascii="Times New Roman" w:hAnsi="Times New Roman" w:cs="Times New Roman"/>
          <w:sz w:val="28"/>
          <w:szCs w:val="28"/>
        </w:rPr>
        <w:t>и значений долгос</w:t>
      </w:r>
      <w:r w:rsidR="00354EF3">
        <w:rPr>
          <w:rFonts w:ascii="Times New Roman" w:hAnsi="Times New Roman" w:cs="Times New Roman"/>
          <w:sz w:val="28"/>
          <w:szCs w:val="28"/>
        </w:rPr>
        <w:t xml:space="preserve">рочных параметров регулирования </w:t>
      </w:r>
      <w:r w:rsidR="00354EF3" w:rsidRPr="007D485D">
        <w:rPr>
          <w:rFonts w:ascii="Times New Roman" w:hAnsi="Times New Roman" w:cs="Times New Roman"/>
          <w:sz w:val="28"/>
          <w:szCs w:val="28"/>
        </w:rPr>
        <w:t>тарифов, включаемых в конкурсную документацию</w:t>
      </w:r>
      <w:r w:rsidR="00811575">
        <w:rPr>
          <w:rFonts w:ascii="Times New Roman" w:hAnsi="Times New Roman" w:cs="Times New Roman"/>
          <w:sz w:val="28"/>
          <w:szCs w:val="28"/>
        </w:rPr>
        <w:t xml:space="preserve"> либо содержащихся в предложении о заключении концессионного соглашения</w:t>
      </w:r>
      <w:r w:rsidR="0004009F">
        <w:rPr>
          <w:rFonts w:ascii="Times New Roman" w:hAnsi="Times New Roman" w:cs="Times New Roman"/>
          <w:sz w:val="28"/>
          <w:szCs w:val="28"/>
        </w:rPr>
        <w:t xml:space="preserve"> (предложении о реализации проекта государственно-частного партнерства, </w:t>
      </w:r>
      <w:proofErr w:type="spellStart"/>
      <w:r w:rsidR="0004009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4009F">
        <w:rPr>
          <w:rFonts w:ascii="Times New Roman" w:hAnsi="Times New Roman" w:cs="Times New Roman"/>
          <w:sz w:val="28"/>
          <w:szCs w:val="28"/>
        </w:rPr>
        <w:t>-частного партнерства)</w:t>
      </w:r>
      <w:r w:rsidR="00811575"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087713">
        <w:rPr>
          <w:rFonts w:ascii="Times New Roman" w:hAnsi="Times New Roman" w:cs="Times New Roman"/>
          <w:sz w:val="28"/>
          <w:szCs w:val="28"/>
        </w:rPr>
        <w:t>, используемых для обработки, обезвреживания, захоронения твердых коммунальных отходов</w:t>
      </w:r>
      <w:r w:rsidR="00811575">
        <w:rPr>
          <w:rFonts w:ascii="Times New Roman" w:hAnsi="Times New Roman" w:cs="Times New Roman"/>
          <w:sz w:val="28"/>
          <w:szCs w:val="28"/>
        </w:rPr>
        <w:t xml:space="preserve">, представленном лицом, выступающим с инициативой заключения </w:t>
      </w:r>
      <w:r w:rsidR="0004009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575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14:paraId="5AD7C00E" w14:textId="77777777" w:rsidR="00087713" w:rsidRPr="008B0229" w:rsidRDefault="00087713" w:rsidP="000877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CE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2 статьи 10, частью 2.1 статьи 22, частью 1.1 статьи 23 Федерального закона от 21.07.2005 № 115-ФЗ «О концессионных соглашениях» </w:t>
      </w:r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(тарифов), могут быть установлены в концессионном соглашении и конкурсной документации.</w:t>
      </w:r>
    </w:p>
    <w:p w14:paraId="21EFB699" w14:textId="77777777" w:rsidR="00087713" w:rsidRPr="009503CE" w:rsidRDefault="00087713" w:rsidP="00950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нормы предусмотрены </w:t>
      </w:r>
      <w:r w:rsidR="002D0E7F"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законе от 13.07.2015 № 224-ФЗ </w:t>
      </w:r>
      <w:r w:rsidR="002D0E7F" w:rsidRPr="009503CE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="002D0E7F" w:rsidRPr="009503C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D0E7F" w:rsidRPr="009503CE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отельные законодательные акты Российской Федерации» (часть 6 статьи 10, часть 7 статьи 12, часть 2 статьи 21).</w:t>
      </w:r>
    </w:p>
    <w:p w14:paraId="043CD970" w14:textId="77777777" w:rsidR="002D0E7F" w:rsidRPr="008B0229" w:rsidRDefault="002D0E7F" w:rsidP="009503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концессионного соглашения, соглашения о государственно-частном партнерстве, соглашения о </w:t>
      </w:r>
      <w:proofErr w:type="spellStart"/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относятся объекты, на которых осуществляются обработка, накопление, утилизация, обезвреживание, размещение твердых коммунальных отходов.</w:t>
      </w:r>
    </w:p>
    <w:p w14:paraId="2D6E469A" w14:textId="77777777" w:rsidR="002D0E7F" w:rsidRPr="008B0229" w:rsidRDefault="002D0E7F" w:rsidP="009503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деятельность по обработке, обезвреживанию, захоронению твердых коммунальных отходов является регулируемой.</w:t>
      </w:r>
    </w:p>
    <w:p w14:paraId="7A973C29" w14:textId="3ABFCACF" w:rsidR="002D0E7F" w:rsidRPr="008B0229" w:rsidRDefault="002D0E7F" w:rsidP="009503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730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действующем законодательстве в сфере обращения с твердыми коммунальными отходами отсутствует соответствующий порядок согласования долгосрочных параметров регулирования с органами исполнительной власти или </w:t>
      </w:r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14:paraId="16EBF645" w14:textId="77777777" w:rsidR="00182458" w:rsidRPr="009503CE" w:rsidRDefault="00182458" w:rsidP="0018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0E7F"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2D0E7F"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</w:t>
      </w:r>
      <w:r w:rsidRPr="009503CE">
        <w:rPr>
          <w:rFonts w:ascii="Times New Roman" w:hAnsi="Times New Roman" w:cs="Times New Roman"/>
          <w:sz w:val="28"/>
          <w:szCs w:val="28"/>
        </w:rPr>
        <w:t xml:space="preserve"> процедуру согласования с органом регулирования тарифов долгосрочных параметров регулирования, устанавливает требования к предоставляемым документам.</w:t>
      </w:r>
    </w:p>
    <w:p w14:paraId="755374D4" w14:textId="77777777" w:rsidR="00182458" w:rsidRPr="009503CE" w:rsidRDefault="00182458" w:rsidP="0018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E">
        <w:rPr>
          <w:rFonts w:ascii="Times New Roman" w:hAnsi="Times New Roman" w:cs="Times New Roman"/>
          <w:sz w:val="28"/>
          <w:szCs w:val="28"/>
        </w:rPr>
        <w:t xml:space="preserve">Проект постановления также устанавливает порядок согласования органом регулирования тарифов значений долгосрочных параметров регулирования тарифов в случае заключения концессионного соглашения, соглашения о государственно-частном партнерстве, соглашения о </w:t>
      </w:r>
      <w:proofErr w:type="spellStart"/>
      <w:r w:rsidRPr="009503C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503CE">
        <w:rPr>
          <w:rFonts w:ascii="Times New Roman" w:hAnsi="Times New Roman" w:cs="Times New Roman"/>
          <w:sz w:val="28"/>
          <w:szCs w:val="28"/>
        </w:rPr>
        <w:t>-частном партнерстве в отношении объектов, используемых для обработки, обезвреживания, захоронения твердых коммунальных отходов, в порядке частной инициативы.</w:t>
      </w:r>
    </w:p>
    <w:p w14:paraId="1DB5D8F6" w14:textId="77777777" w:rsidR="002D0E7F" w:rsidRPr="008B0229" w:rsidRDefault="002D0E7F" w:rsidP="008B02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451173A" w14:textId="12CDE526" w:rsidR="0004009F" w:rsidRDefault="00182458" w:rsidP="0081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4009F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 предусматривает возможность установления долгосрочных тарифов на регулируемые виды деятельности по обращению с твердыми коммунальными отходами в случае, если стороны концессионного соглашения (соглашения о государственно-частном партнерстве, соглашения о </w:t>
      </w:r>
      <w:proofErr w:type="spellStart"/>
      <w:r w:rsidR="0004009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4009F">
        <w:rPr>
          <w:rFonts w:ascii="Times New Roman" w:hAnsi="Times New Roman" w:cs="Times New Roman"/>
          <w:sz w:val="28"/>
          <w:szCs w:val="28"/>
        </w:rPr>
        <w:t>-частном партнерстве) договорились о</w:t>
      </w:r>
      <w:r w:rsidR="002122B2">
        <w:rPr>
          <w:rFonts w:ascii="Times New Roman" w:hAnsi="Times New Roman" w:cs="Times New Roman"/>
          <w:sz w:val="28"/>
          <w:szCs w:val="28"/>
        </w:rPr>
        <w:t>б</w:t>
      </w:r>
      <w:r w:rsidR="0004009F">
        <w:rPr>
          <w:rFonts w:ascii="Times New Roman" w:hAnsi="Times New Roman" w:cs="Times New Roman"/>
          <w:sz w:val="28"/>
          <w:szCs w:val="28"/>
        </w:rPr>
        <w:t xml:space="preserve"> </w:t>
      </w:r>
      <w:r w:rsidR="002122B2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04009F">
        <w:rPr>
          <w:rFonts w:ascii="Times New Roman" w:hAnsi="Times New Roman" w:cs="Times New Roman"/>
          <w:sz w:val="28"/>
          <w:szCs w:val="28"/>
        </w:rPr>
        <w:t xml:space="preserve">долгосрочных параметров деятельности концессионера (частного партнера) и предварительно согласовали такие изменения с органом регулирования, и устанавливает порядок такого согласования. </w:t>
      </w:r>
    </w:p>
    <w:p w14:paraId="15F4FF50" w14:textId="77777777" w:rsidR="001E61E4" w:rsidRDefault="00CB1FEE" w:rsidP="003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направлены на устранение </w:t>
      </w:r>
      <w:r w:rsidR="00811575">
        <w:rPr>
          <w:rFonts w:ascii="Times New Roman" w:hAnsi="Times New Roman" w:cs="Times New Roman"/>
          <w:sz w:val="28"/>
          <w:szCs w:val="28"/>
        </w:rPr>
        <w:t xml:space="preserve">правовой неопределенности, связанной с отсутствием в законодательстве указанных порядков. </w:t>
      </w:r>
    </w:p>
    <w:p w14:paraId="72F36179" w14:textId="78547B26" w:rsidR="00780E61" w:rsidRDefault="00780E61" w:rsidP="0081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F4EBF" w14:textId="77777777" w:rsidR="00E07BC8" w:rsidRDefault="0068586B" w:rsidP="009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5B5D06" w:rsidRPr="006941D2">
        <w:rPr>
          <w:rFonts w:ascii="Times New Roman" w:hAnsi="Times New Roman" w:cs="Times New Roman"/>
          <w:sz w:val="28"/>
          <w:szCs w:val="28"/>
        </w:rPr>
        <w:t xml:space="preserve"> не предполагает расходов бюджетов бюджетной системы Российской Федерации и не оказывает влияния на достижение целей государственных программ Российской Федерации.</w:t>
      </w:r>
    </w:p>
    <w:p w14:paraId="60ACF5E3" w14:textId="77777777" w:rsidR="005B5D06" w:rsidRPr="00FD2271" w:rsidRDefault="0068586B" w:rsidP="009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5B5D06" w:rsidRPr="006941D2">
        <w:rPr>
          <w:rFonts w:ascii="Times New Roman" w:hAnsi="Times New Roman" w:cs="Times New Roman"/>
          <w:sz w:val="28"/>
          <w:szCs w:val="28"/>
        </w:rPr>
        <w:t xml:space="preserve"> соответствует положениям Договора</w:t>
      </w:r>
      <w:r w:rsidR="003F42DD">
        <w:rPr>
          <w:rFonts w:ascii="Times New Roman" w:hAnsi="Times New Roman" w:cs="Times New Roman"/>
          <w:sz w:val="28"/>
          <w:szCs w:val="28"/>
        </w:rPr>
        <w:t xml:space="preserve"> </w:t>
      </w:r>
      <w:r w:rsidR="005B5D06" w:rsidRPr="006941D2">
        <w:rPr>
          <w:rFonts w:ascii="Times New Roman" w:hAnsi="Times New Roman" w:cs="Times New Roman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sectPr w:rsidR="005B5D06" w:rsidRPr="00FD2271" w:rsidSect="00E07BC8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6CB08" w14:textId="77777777" w:rsidR="00531285" w:rsidRDefault="00531285" w:rsidP="00FE0EA5">
      <w:pPr>
        <w:spacing w:after="0" w:line="240" w:lineRule="auto"/>
      </w:pPr>
      <w:r>
        <w:separator/>
      </w:r>
    </w:p>
  </w:endnote>
  <w:endnote w:type="continuationSeparator" w:id="0">
    <w:p w14:paraId="0CA59488" w14:textId="77777777" w:rsidR="00531285" w:rsidRDefault="00531285" w:rsidP="00FE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E9063" w14:textId="77777777" w:rsidR="00531285" w:rsidRDefault="00531285" w:rsidP="00FE0EA5">
      <w:pPr>
        <w:spacing w:after="0" w:line="240" w:lineRule="auto"/>
      </w:pPr>
      <w:r>
        <w:separator/>
      </w:r>
    </w:p>
  </w:footnote>
  <w:footnote w:type="continuationSeparator" w:id="0">
    <w:p w14:paraId="09491341" w14:textId="77777777" w:rsidR="00531285" w:rsidRDefault="00531285" w:rsidP="00FE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957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F0B15B" w14:textId="6859565B" w:rsidR="00FE0EA5" w:rsidRPr="005B5D06" w:rsidRDefault="00FE0EA5" w:rsidP="005B5D0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E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E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0E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2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0E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D6066"/>
    <w:multiLevelType w:val="hybridMultilevel"/>
    <w:tmpl w:val="3E24730C"/>
    <w:lvl w:ilvl="0" w:tplc="86DC38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EA616E"/>
    <w:multiLevelType w:val="hybridMultilevel"/>
    <w:tmpl w:val="6F6E35E6"/>
    <w:lvl w:ilvl="0" w:tplc="BC106328">
      <w:start w:val="3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AA"/>
    <w:rsid w:val="000052BD"/>
    <w:rsid w:val="00020391"/>
    <w:rsid w:val="00020CD7"/>
    <w:rsid w:val="000256FA"/>
    <w:rsid w:val="00034A5B"/>
    <w:rsid w:val="0004009F"/>
    <w:rsid w:val="00042E1C"/>
    <w:rsid w:val="00045320"/>
    <w:rsid w:val="000533C2"/>
    <w:rsid w:val="00072735"/>
    <w:rsid w:val="000770F6"/>
    <w:rsid w:val="00087713"/>
    <w:rsid w:val="000C6D2F"/>
    <w:rsid w:val="001266B4"/>
    <w:rsid w:val="00143CC3"/>
    <w:rsid w:val="00147D74"/>
    <w:rsid w:val="00182458"/>
    <w:rsid w:val="00191E89"/>
    <w:rsid w:val="001E2DCF"/>
    <w:rsid w:val="001E61E4"/>
    <w:rsid w:val="002122B2"/>
    <w:rsid w:val="002A7091"/>
    <w:rsid w:val="002D0E7F"/>
    <w:rsid w:val="002D4194"/>
    <w:rsid w:val="002F6132"/>
    <w:rsid w:val="0030518A"/>
    <w:rsid w:val="00354EF3"/>
    <w:rsid w:val="003556BC"/>
    <w:rsid w:val="003A0E8F"/>
    <w:rsid w:val="003B1CB9"/>
    <w:rsid w:val="003B7B13"/>
    <w:rsid w:val="003D3038"/>
    <w:rsid w:val="003F42DD"/>
    <w:rsid w:val="00424459"/>
    <w:rsid w:val="00436FF5"/>
    <w:rsid w:val="00437DD5"/>
    <w:rsid w:val="004544CF"/>
    <w:rsid w:val="00462840"/>
    <w:rsid w:val="004659DA"/>
    <w:rsid w:val="00466697"/>
    <w:rsid w:val="00482CC2"/>
    <w:rsid w:val="00497DB8"/>
    <w:rsid w:val="004A535C"/>
    <w:rsid w:val="00501F10"/>
    <w:rsid w:val="00504901"/>
    <w:rsid w:val="00531285"/>
    <w:rsid w:val="005320E9"/>
    <w:rsid w:val="005A39AF"/>
    <w:rsid w:val="005A585A"/>
    <w:rsid w:val="005B1D20"/>
    <w:rsid w:val="005B376E"/>
    <w:rsid w:val="005B5D06"/>
    <w:rsid w:val="005E5E33"/>
    <w:rsid w:val="005F5D1E"/>
    <w:rsid w:val="00641138"/>
    <w:rsid w:val="00662E64"/>
    <w:rsid w:val="00674190"/>
    <w:rsid w:val="00676932"/>
    <w:rsid w:val="0068027A"/>
    <w:rsid w:val="0068075C"/>
    <w:rsid w:val="0068586B"/>
    <w:rsid w:val="006941D2"/>
    <w:rsid w:val="006D11C4"/>
    <w:rsid w:val="006D264A"/>
    <w:rsid w:val="006E5D24"/>
    <w:rsid w:val="006E7F50"/>
    <w:rsid w:val="00730700"/>
    <w:rsid w:val="007364C1"/>
    <w:rsid w:val="0074366D"/>
    <w:rsid w:val="00745680"/>
    <w:rsid w:val="00747B81"/>
    <w:rsid w:val="00780E61"/>
    <w:rsid w:val="007C1B76"/>
    <w:rsid w:val="007D51AA"/>
    <w:rsid w:val="007E0AE3"/>
    <w:rsid w:val="00811575"/>
    <w:rsid w:val="00811FA0"/>
    <w:rsid w:val="008211E4"/>
    <w:rsid w:val="00825360"/>
    <w:rsid w:val="00843CE2"/>
    <w:rsid w:val="008578FC"/>
    <w:rsid w:val="0087039E"/>
    <w:rsid w:val="008A0B25"/>
    <w:rsid w:val="008B0229"/>
    <w:rsid w:val="008B157F"/>
    <w:rsid w:val="008B1590"/>
    <w:rsid w:val="008B1C3D"/>
    <w:rsid w:val="009217D7"/>
    <w:rsid w:val="009348F8"/>
    <w:rsid w:val="00936E4E"/>
    <w:rsid w:val="009503CE"/>
    <w:rsid w:val="0097116F"/>
    <w:rsid w:val="0098113C"/>
    <w:rsid w:val="009812E4"/>
    <w:rsid w:val="009B7931"/>
    <w:rsid w:val="009C1719"/>
    <w:rsid w:val="009D2AE1"/>
    <w:rsid w:val="009E7831"/>
    <w:rsid w:val="009F302D"/>
    <w:rsid w:val="00A01ADF"/>
    <w:rsid w:val="00A0421C"/>
    <w:rsid w:val="00A521B9"/>
    <w:rsid w:val="00A95966"/>
    <w:rsid w:val="00AA323D"/>
    <w:rsid w:val="00AA4FA7"/>
    <w:rsid w:val="00AB128B"/>
    <w:rsid w:val="00AE2836"/>
    <w:rsid w:val="00B55BA8"/>
    <w:rsid w:val="00B6705E"/>
    <w:rsid w:val="00B73FA3"/>
    <w:rsid w:val="00B9092E"/>
    <w:rsid w:val="00BB2595"/>
    <w:rsid w:val="00BB5E84"/>
    <w:rsid w:val="00BB5F9C"/>
    <w:rsid w:val="00BD4B07"/>
    <w:rsid w:val="00BE0F1A"/>
    <w:rsid w:val="00BF1E44"/>
    <w:rsid w:val="00C058F8"/>
    <w:rsid w:val="00C65CAA"/>
    <w:rsid w:val="00C74C7B"/>
    <w:rsid w:val="00CB1951"/>
    <w:rsid w:val="00CB1FEE"/>
    <w:rsid w:val="00CF44BF"/>
    <w:rsid w:val="00D03FF2"/>
    <w:rsid w:val="00D57278"/>
    <w:rsid w:val="00D63300"/>
    <w:rsid w:val="00DC3A7D"/>
    <w:rsid w:val="00DD7CAF"/>
    <w:rsid w:val="00DE19DD"/>
    <w:rsid w:val="00DF6CF9"/>
    <w:rsid w:val="00E07BC8"/>
    <w:rsid w:val="00E306C5"/>
    <w:rsid w:val="00E550F6"/>
    <w:rsid w:val="00E753EF"/>
    <w:rsid w:val="00E97E9A"/>
    <w:rsid w:val="00EA68B7"/>
    <w:rsid w:val="00EF7730"/>
    <w:rsid w:val="00F007F8"/>
    <w:rsid w:val="00F21A99"/>
    <w:rsid w:val="00F82B6D"/>
    <w:rsid w:val="00F91624"/>
    <w:rsid w:val="00FD0E6C"/>
    <w:rsid w:val="00FD2271"/>
    <w:rsid w:val="00FE0EA5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E29D"/>
  <w15:chartTrackingRefBased/>
  <w15:docId w15:val="{D05C3161-4E03-4198-BDBC-FF5C73C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12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EA5"/>
  </w:style>
  <w:style w:type="paragraph" w:styleId="a6">
    <w:name w:val="footer"/>
    <w:basedOn w:val="a"/>
    <w:link w:val="a7"/>
    <w:uiPriority w:val="99"/>
    <w:unhideWhenUsed/>
    <w:rsid w:val="00FE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EA5"/>
  </w:style>
  <w:style w:type="paragraph" w:styleId="a8">
    <w:name w:val="Balloon Text"/>
    <w:basedOn w:val="a"/>
    <w:link w:val="a9"/>
    <w:uiPriority w:val="99"/>
    <w:semiHidden/>
    <w:unhideWhenUsed/>
    <w:rsid w:val="0005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3C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D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271"/>
  </w:style>
  <w:style w:type="character" w:styleId="ab">
    <w:name w:val="Hyperlink"/>
    <w:basedOn w:val="a0"/>
    <w:uiPriority w:val="99"/>
    <w:unhideWhenUsed/>
    <w:rsid w:val="009217D7"/>
    <w:rPr>
      <w:color w:val="0563C1" w:themeColor="hyperlink"/>
      <w:u w:val="single"/>
    </w:rPr>
  </w:style>
  <w:style w:type="character" w:styleId="ac">
    <w:name w:val="annotation reference"/>
    <w:uiPriority w:val="99"/>
    <w:semiHidden/>
    <w:unhideWhenUsed/>
    <w:rsid w:val="002D0E7F"/>
    <w:rPr>
      <w:sz w:val="16"/>
      <w:szCs w:val="16"/>
    </w:rPr>
  </w:style>
  <w:style w:type="paragraph" w:styleId="ad">
    <w:name w:val="annotation text"/>
    <w:basedOn w:val="a"/>
    <w:link w:val="1"/>
    <w:uiPriority w:val="99"/>
    <w:semiHidden/>
    <w:unhideWhenUsed/>
    <w:rsid w:val="002D0E7F"/>
    <w:pPr>
      <w:suppressAutoHyphens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ae">
    <w:name w:val="Текст примечания Знак"/>
    <w:basedOn w:val="a0"/>
    <w:uiPriority w:val="99"/>
    <w:semiHidden/>
    <w:rsid w:val="002D0E7F"/>
    <w:rPr>
      <w:sz w:val="20"/>
      <w:szCs w:val="20"/>
    </w:rPr>
  </w:style>
  <w:style w:type="character" w:customStyle="1" w:styleId="1">
    <w:name w:val="Текст примечания Знак1"/>
    <w:link w:val="ad"/>
    <w:uiPriority w:val="99"/>
    <w:semiHidden/>
    <w:rsid w:val="002D0E7F"/>
    <w:rPr>
      <w:rFonts w:ascii="Calibri" w:eastAsia="SimSun" w:hAnsi="Calibri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Будницкий Дмитрий Михайлович</dc:creator>
  <cp:keywords/>
  <dc:description/>
  <cp:lastModifiedBy>Демичева Ксения Александровна</cp:lastModifiedBy>
  <cp:revision>2</cp:revision>
  <cp:lastPrinted>2018-11-30T08:11:00Z</cp:lastPrinted>
  <dcterms:created xsi:type="dcterms:W3CDTF">2020-02-20T08:53:00Z</dcterms:created>
  <dcterms:modified xsi:type="dcterms:W3CDTF">2020-02-20T08:53:00Z</dcterms:modified>
</cp:coreProperties>
</file>