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17B" w:rsidRPr="00A70A2F" w:rsidRDefault="0040217B" w:rsidP="0040217B">
      <w:pPr>
        <w:spacing w:line="240" w:lineRule="auto"/>
        <w:jc w:val="center"/>
        <w:rPr>
          <w:rFonts w:ascii="Times New Roman" w:hAnsi="Times New Roman"/>
          <w:sz w:val="28"/>
          <w:szCs w:val="28"/>
        </w:rPr>
      </w:pPr>
      <w:r w:rsidRPr="00A70A2F">
        <w:rPr>
          <w:rFonts w:ascii="Times New Roman" w:hAnsi="Times New Roman"/>
          <w:sz w:val="28"/>
          <w:szCs w:val="28"/>
        </w:rPr>
        <w:t>РЕШЕНИЕ</w:t>
      </w:r>
    </w:p>
    <w:p w:rsidR="0040217B" w:rsidRPr="00A70A2F" w:rsidRDefault="0040217B" w:rsidP="0040217B">
      <w:pPr>
        <w:spacing w:line="240" w:lineRule="auto"/>
        <w:jc w:val="center"/>
        <w:rPr>
          <w:rFonts w:ascii="Times New Roman" w:hAnsi="Times New Roman"/>
          <w:sz w:val="28"/>
          <w:szCs w:val="28"/>
        </w:rPr>
      </w:pPr>
      <w:r w:rsidRPr="00A70A2F">
        <w:rPr>
          <w:rFonts w:ascii="Times New Roman" w:hAnsi="Times New Roman"/>
          <w:sz w:val="28"/>
          <w:szCs w:val="28"/>
        </w:rPr>
        <w:t xml:space="preserve">по делу № 20/44/105/1487 о нарушении </w:t>
      </w:r>
    </w:p>
    <w:p w:rsidR="0040217B" w:rsidRPr="00A70A2F" w:rsidRDefault="0040217B" w:rsidP="0040217B">
      <w:pPr>
        <w:spacing w:line="240" w:lineRule="auto"/>
        <w:jc w:val="center"/>
        <w:rPr>
          <w:rFonts w:ascii="Times New Roman" w:hAnsi="Times New Roman"/>
          <w:sz w:val="28"/>
          <w:szCs w:val="28"/>
        </w:rPr>
      </w:pPr>
      <w:r w:rsidRPr="00A70A2F">
        <w:rPr>
          <w:rFonts w:ascii="Times New Roman" w:hAnsi="Times New Roman"/>
          <w:sz w:val="28"/>
          <w:szCs w:val="28"/>
        </w:rPr>
        <w:t xml:space="preserve">законодательства Российской Федерации </w:t>
      </w:r>
    </w:p>
    <w:p w:rsidR="0040217B" w:rsidRPr="00A70A2F" w:rsidRDefault="0040217B" w:rsidP="0040217B">
      <w:pPr>
        <w:spacing w:line="240" w:lineRule="auto"/>
        <w:jc w:val="center"/>
        <w:rPr>
          <w:rFonts w:ascii="Times New Roman" w:hAnsi="Times New Roman"/>
          <w:sz w:val="28"/>
          <w:szCs w:val="28"/>
        </w:rPr>
      </w:pPr>
      <w:r w:rsidRPr="00A70A2F">
        <w:rPr>
          <w:rFonts w:ascii="Times New Roman" w:hAnsi="Times New Roman"/>
          <w:sz w:val="28"/>
          <w:szCs w:val="28"/>
        </w:rPr>
        <w:t>о контрактной системе в сфере закупок</w:t>
      </w:r>
    </w:p>
    <w:tbl>
      <w:tblPr>
        <w:tblW w:w="10632" w:type="dxa"/>
        <w:tblInd w:w="-34" w:type="dxa"/>
        <w:tblLayout w:type="fixed"/>
        <w:tblLook w:val="04A0" w:firstRow="1" w:lastRow="0" w:firstColumn="1" w:lastColumn="0" w:noHBand="0" w:noVBand="1"/>
      </w:tblPr>
      <w:tblGrid>
        <w:gridCol w:w="4681"/>
        <w:gridCol w:w="4966"/>
        <w:gridCol w:w="985"/>
      </w:tblGrid>
      <w:tr w:rsidR="0040217B" w:rsidRPr="00A70A2F" w:rsidTr="009613B0">
        <w:tc>
          <w:tcPr>
            <w:tcW w:w="4681" w:type="dxa"/>
            <w:hideMark/>
          </w:tcPr>
          <w:p w:rsidR="0040217B" w:rsidRPr="00A70A2F" w:rsidRDefault="0040217B" w:rsidP="009613B0">
            <w:pPr>
              <w:spacing w:line="240" w:lineRule="auto"/>
              <w:rPr>
                <w:rFonts w:ascii="Times New Roman" w:hAnsi="Times New Roman"/>
                <w:sz w:val="28"/>
                <w:szCs w:val="28"/>
              </w:rPr>
            </w:pPr>
            <w:r w:rsidRPr="00A70A2F">
              <w:rPr>
                <w:rFonts w:ascii="Times New Roman" w:hAnsi="Times New Roman"/>
                <w:sz w:val="28"/>
                <w:szCs w:val="28"/>
              </w:rPr>
              <w:t>01.09.2020</w:t>
            </w:r>
          </w:p>
        </w:tc>
        <w:tc>
          <w:tcPr>
            <w:tcW w:w="5951" w:type="dxa"/>
            <w:gridSpan w:val="2"/>
            <w:hideMark/>
          </w:tcPr>
          <w:p w:rsidR="0040217B" w:rsidRPr="00A70A2F" w:rsidRDefault="0040217B" w:rsidP="009613B0">
            <w:pPr>
              <w:spacing w:line="240" w:lineRule="auto"/>
              <w:jc w:val="center"/>
              <w:rPr>
                <w:rFonts w:ascii="Times New Roman" w:hAnsi="Times New Roman"/>
                <w:sz w:val="28"/>
                <w:szCs w:val="28"/>
              </w:rPr>
            </w:pPr>
            <w:r w:rsidRPr="00A70A2F">
              <w:rPr>
                <w:rFonts w:ascii="Times New Roman" w:hAnsi="Times New Roman"/>
                <w:sz w:val="28"/>
                <w:szCs w:val="28"/>
              </w:rPr>
              <w:t xml:space="preserve">                                             Москва</w:t>
            </w:r>
          </w:p>
        </w:tc>
      </w:tr>
      <w:tr w:rsidR="0040217B" w:rsidRPr="00A70A2F" w:rsidTr="009613B0">
        <w:trPr>
          <w:gridAfter w:val="1"/>
          <w:wAfter w:w="985" w:type="dxa"/>
        </w:trPr>
        <w:tc>
          <w:tcPr>
            <w:tcW w:w="4681" w:type="dxa"/>
          </w:tcPr>
          <w:p w:rsidR="0040217B" w:rsidRPr="00A70A2F" w:rsidRDefault="0040217B" w:rsidP="009613B0">
            <w:pPr>
              <w:spacing w:line="240" w:lineRule="auto"/>
              <w:rPr>
                <w:rFonts w:ascii="Times New Roman" w:hAnsi="Times New Roman"/>
                <w:sz w:val="28"/>
                <w:szCs w:val="28"/>
              </w:rPr>
            </w:pPr>
          </w:p>
        </w:tc>
        <w:tc>
          <w:tcPr>
            <w:tcW w:w="4966" w:type="dxa"/>
          </w:tcPr>
          <w:p w:rsidR="0040217B" w:rsidRPr="00A70A2F" w:rsidRDefault="0040217B" w:rsidP="009613B0">
            <w:pPr>
              <w:spacing w:line="240" w:lineRule="auto"/>
              <w:jc w:val="right"/>
              <w:rPr>
                <w:rFonts w:ascii="Times New Roman" w:hAnsi="Times New Roman"/>
                <w:sz w:val="28"/>
                <w:szCs w:val="28"/>
              </w:rPr>
            </w:pPr>
          </w:p>
        </w:tc>
      </w:tr>
    </w:tbl>
    <w:p w:rsidR="0040217B" w:rsidRPr="00C30851" w:rsidRDefault="0040217B" w:rsidP="0040217B">
      <w:pPr>
        <w:tabs>
          <w:tab w:val="left" w:pos="567"/>
        </w:tabs>
        <w:spacing w:line="264" w:lineRule="auto"/>
        <w:ind w:firstLine="567"/>
        <w:jc w:val="both"/>
        <w:rPr>
          <w:rFonts w:ascii="Times New Roman" w:hAnsi="Times New Roman"/>
          <w:sz w:val="28"/>
          <w:szCs w:val="28"/>
        </w:rPr>
      </w:pPr>
      <w:r w:rsidRPr="00C30851">
        <w:rPr>
          <w:rFonts w:ascii="Times New Roman" w:hAnsi="Times New Roman"/>
          <w:noProof/>
          <w:sz w:val="28"/>
          <w:szCs w:val="28"/>
        </w:rPr>
        <w:t xml:space="preserve">Комиссия Федеральной антимонопольной службы по контролю в сфере закупок (далее – Комиссия) </w:t>
      </w:r>
    </w:p>
    <w:p w:rsidR="0040217B" w:rsidRPr="00C30851" w:rsidRDefault="0040217B" w:rsidP="0040217B">
      <w:pPr>
        <w:tabs>
          <w:tab w:val="left" w:pos="9639"/>
        </w:tabs>
        <w:spacing w:line="264" w:lineRule="auto"/>
        <w:ind w:firstLine="567"/>
        <w:jc w:val="both"/>
        <w:rPr>
          <w:rFonts w:ascii="Times New Roman" w:hAnsi="Times New Roman"/>
          <w:sz w:val="28"/>
          <w:szCs w:val="28"/>
        </w:rPr>
      </w:pPr>
      <w:r w:rsidRPr="00C30851">
        <w:rPr>
          <w:rFonts w:ascii="Times New Roman" w:hAnsi="Times New Roman"/>
          <w:sz w:val="28"/>
          <w:szCs w:val="28"/>
        </w:rPr>
        <w:t xml:space="preserve">рассмотрев посредством системы видеоконференц-связи жалобу                    </w:t>
      </w:r>
      <w:r w:rsidRPr="00C30851">
        <w:rPr>
          <w:rFonts w:ascii="Times New Roman" w:hAnsi="Times New Roman"/>
          <w:bCs/>
          <w:sz w:val="28"/>
          <w:szCs w:val="28"/>
        </w:rPr>
        <w:t>ООО «БЛ Энерго»</w:t>
      </w:r>
      <w:r w:rsidRPr="00C30851">
        <w:rPr>
          <w:rFonts w:ascii="Times New Roman" w:hAnsi="Times New Roman"/>
          <w:sz w:val="28"/>
          <w:szCs w:val="28"/>
        </w:rPr>
        <w:t xml:space="preserve"> (далее – Заявитель) на действия Управлени</w:t>
      </w:r>
      <w:r>
        <w:rPr>
          <w:rFonts w:ascii="Times New Roman" w:hAnsi="Times New Roman"/>
          <w:sz w:val="28"/>
          <w:szCs w:val="28"/>
        </w:rPr>
        <w:t>я</w:t>
      </w:r>
      <w:r w:rsidRPr="00C30851">
        <w:rPr>
          <w:rFonts w:ascii="Times New Roman" w:hAnsi="Times New Roman"/>
          <w:sz w:val="28"/>
          <w:szCs w:val="28"/>
        </w:rPr>
        <w:t xml:space="preserve"> </w:t>
      </w:r>
      <w:r>
        <w:rPr>
          <w:rFonts w:ascii="Times New Roman" w:hAnsi="Times New Roman"/>
          <w:sz w:val="28"/>
          <w:szCs w:val="28"/>
        </w:rPr>
        <w:t xml:space="preserve">                </w:t>
      </w:r>
      <w:r w:rsidRPr="00C30851">
        <w:rPr>
          <w:rFonts w:ascii="Times New Roman" w:hAnsi="Times New Roman"/>
          <w:sz w:val="28"/>
          <w:szCs w:val="28"/>
        </w:rPr>
        <w:t xml:space="preserve">жилищно-коммунального хозяйства и благоустройства Администрации Березовского муниципального округа Пермского края (далее – Заказчик), </w:t>
      </w:r>
      <w:hyperlink r:id="rId5" w:tgtFrame="_blank" w:history="1">
        <w:r w:rsidRPr="00C30851">
          <w:rPr>
            <w:rFonts w:ascii="Times New Roman" w:hAnsi="Times New Roman"/>
            <w:sz w:val="28"/>
            <w:szCs w:val="28"/>
          </w:rPr>
          <w:t>Управлени</w:t>
        </w:r>
        <w:r>
          <w:rPr>
            <w:rFonts w:ascii="Times New Roman" w:hAnsi="Times New Roman"/>
            <w:sz w:val="28"/>
            <w:szCs w:val="28"/>
          </w:rPr>
          <w:t>я</w:t>
        </w:r>
        <w:r w:rsidRPr="00C30851">
          <w:rPr>
            <w:rFonts w:ascii="Times New Roman" w:hAnsi="Times New Roman"/>
            <w:sz w:val="28"/>
            <w:szCs w:val="28"/>
          </w:rPr>
          <w:t xml:space="preserve"> экономического развития Администрации Березовского муниципального округа Пермского края (далее – Уполномоченный орган), </w:t>
        </w:r>
      </w:hyperlink>
      <w:r w:rsidRPr="00C30851">
        <w:rPr>
          <w:rFonts w:ascii="Times New Roman" w:hAnsi="Times New Roman"/>
          <w:sz w:val="28"/>
          <w:szCs w:val="28"/>
        </w:rPr>
        <w:t xml:space="preserve">при проведении Заказчиком, Уполномоченным органом, АО «Сбербанк-АСТ» </w:t>
      </w:r>
      <w:r>
        <w:rPr>
          <w:rFonts w:ascii="Times New Roman" w:hAnsi="Times New Roman"/>
          <w:sz w:val="28"/>
          <w:szCs w:val="28"/>
        </w:rPr>
        <w:t xml:space="preserve">                          </w:t>
      </w:r>
      <w:r w:rsidRPr="00C30851">
        <w:rPr>
          <w:rFonts w:ascii="Times New Roman" w:hAnsi="Times New Roman"/>
          <w:sz w:val="28"/>
          <w:szCs w:val="28"/>
        </w:rPr>
        <w:t xml:space="preserve">(далее – Оператор электронной площадки) открытого конкурса в электронной форме для заключения энергосервисного контракта на </w:t>
      </w:r>
      <w:r w:rsidRPr="00C30851">
        <w:rPr>
          <w:rStyle w:val="sectioninfo"/>
          <w:rFonts w:ascii="Times New Roman" w:hAnsi="Times New Roman"/>
          <w:sz w:val="28"/>
          <w:szCs w:val="28"/>
        </w:rPr>
        <w:t>осуществление мероприятий, направленных на энергосбережение и повышение энергетической эффективности использования энергетических ресурсов при эк</w:t>
      </w:r>
      <w:r>
        <w:rPr>
          <w:rStyle w:val="sectioninfo"/>
          <w:rFonts w:ascii="Times New Roman" w:hAnsi="Times New Roman"/>
          <w:sz w:val="28"/>
          <w:szCs w:val="28"/>
        </w:rPr>
        <w:t>сплуатации объектов наружного (</w:t>
      </w:r>
      <w:r w:rsidRPr="00C30851">
        <w:rPr>
          <w:rStyle w:val="sectioninfo"/>
          <w:rFonts w:ascii="Times New Roman" w:hAnsi="Times New Roman"/>
          <w:sz w:val="28"/>
          <w:szCs w:val="28"/>
        </w:rPr>
        <w:t>улич</w:t>
      </w:r>
      <w:r>
        <w:rPr>
          <w:rStyle w:val="sectioninfo"/>
          <w:rFonts w:ascii="Times New Roman" w:hAnsi="Times New Roman"/>
          <w:sz w:val="28"/>
          <w:szCs w:val="28"/>
        </w:rPr>
        <w:t>ного) освещения на территории с</w:t>
      </w:r>
      <w:r w:rsidRPr="00C30851">
        <w:rPr>
          <w:rStyle w:val="sectioninfo"/>
          <w:rFonts w:ascii="Times New Roman" w:hAnsi="Times New Roman"/>
          <w:sz w:val="28"/>
          <w:szCs w:val="28"/>
        </w:rPr>
        <w:t>.</w:t>
      </w:r>
      <w:r>
        <w:rPr>
          <w:rStyle w:val="sectioninfo"/>
          <w:rFonts w:ascii="Times New Roman" w:hAnsi="Times New Roman"/>
          <w:sz w:val="28"/>
          <w:szCs w:val="28"/>
        </w:rPr>
        <w:t xml:space="preserve"> </w:t>
      </w:r>
      <w:r w:rsidRPr="00C30851">
        <w:rPr>
          <w:rStyle w:val="sectioninfo"/>
          <w:rFonts w:ascii="Times New Roman" w:hAnsi="Times New Roman"/>
          <w:sz w:val="28"/>
          <w:szCs w:val="28"/>
        </w:rPr>
        <w:t xml:space="preserve">Березовка, </w:t>
      </w:r>
      <w:r>
        <w:rPr>
          <w:rStyle w:val="sectioninfo"/>
          <w:rFonts w:ascii="Times New Roman" w:hAnsi="Times New Roman"/>
          <w:sz w:val="28"/>
          <w:szCs w:val="28"/>
        </w:rPr>
        <w:t xml:space="preserve">                    </w:t>
      </w:r>
      <w:r w:rsidRPr="00C30851">
        <w:rPr>
          <w:rStyle w:val="sectioninfo"/>
          <w:rFonts w:ascii="Times New Roman" w:hAnsi="Times New Roman"/>
          <w:sz w:val="28"/>
          <w:szCs w:val="28"/>
        </w:rPr>
        <w:t>д. Копчиково</w:t>
      </w:r>
      <w:r w:rsidRPr="00C30851">
        <w:rPr>
          <w:rFonts w:ascii="Times New Roman" w:hAnsi="Times New Roman"/>
          <w:sz w:val="28"/>
          <w:szCs w:val="28"/>
        </w:rPr>
        <w:t xml:space="preserve"> (номер извещения  в единой информационной системе в сфере закупок  www.zakupki.gov.ru (далее – ЕИС) </w:t>
      </w:r>
      <w:hyperlink r:id="rId6" w:tgtFrame="_blank" w:history="1">
        <w:r w:rsidRPr="00C30851">
          <w:rPr>
            <w:rStyle w:val="a5"/>
            <w:sz w:val="28"/>
            <w:szCs w:val="28"/>
          </w:rPr>
          <w:t>0156600026720000076</w:t>
        </w:r>
      </w:hyperlink>
      <w:r w:rsidRPr="00C30851">
        <w:rPr>
          <w:rFonts w:ascii="Times New Roman" w:hAnsi="Times New Roman"/>
          <w:sz w:val="28"/>
          <w:szCs w:val="28"/>
        </w:rPr>
        <w:t xml:space="preserve">) </w:t>
      </w:r>
      <w:r>
        <w:rPr>
          <w:rFonts w:ascii="Times New Roman" w:hAnsi="Times New Roman"/>
          <w:sz w:val="28"/>
          <w:szCs w:val="28"/>
        </w:rPr>
        <w:t xml:space="preserve">                    </w:t>
      </w:r>
      <w:r w:rsidRPr="00C30851">
        <w:rPr>
          <w:rFonts w:ascii="Times New Roman" w:hAnsi="Times New Roman"/>
          <w:sz w:val="28"/>
          <w:szCs w:val="28"/>
        </w:rPr>
        <w:t xml:space="preserve">(далее – Конкурс), и в результате осуществления внеплановой проверки в соответствии с пунктом 1 части 15 статьи 99 Федерального закона от 05.04.2013 № 44-ФЗ «О контрактной системе в сфере закупок товаров, работ, </w:t>
      </w:r>
      <w:r>
        <w:rPr>
          <w:rFonts w:ascii="Times New Roman" w:hAnsi="Times New Roman"/>
          <w:sz w:val="28"/>
          <w:szCs w:val="28"/>
        </w:rPr>
        <w:t xml:space="preserve">                </w:t>
      </w:r>
      <w:r w:rsidRPr="00C30851">
        <w:rPr>
          <w:rFonts w:ascii="Times New Roman" w:hAnsi="Times New Roman"/>
          <w:sz w:val="28"/>
          <w:szCs w:val="28"/>
        </w:rPr>
        <w:t xml:space="preserve">услуг для обеспечения государственных и муниципальных нужд» </w:t>
      </w:r>
      <w:r>
        <w:rPr>
          <w:rFonts w:ascii="Times New Roman" w:hAnsi="Times New Roman"/>
          <w:sz w:val="28"/>
          <w:szCs w:val="28"/>
        </w:rPr>
        <w:t xml:space="preserve">                       </w:t>
      </w:r>
      <w:r w:rsidRPr="00C30851">
        <w:rPr>
          <w:rFonts w:ascii="Times New Roman" w:hAnsi="Times New Roman"/>
          <w:sz w:val="28"/>
          <w:szCs w:val="28"/>
        </w:rPr>
        <w:t xml:space="preserve">(далее – Закон о контрактной системе), пунктом 3.31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w:t>
      </w:r>
      <w:r>
        <w:rPr>
          <w:rFonts w:ascii="Times New Roman" w:hAnsi="Times New Roman"/>
          <w:sz w:val="28"/>
          <w:szCs w:val="28"/>
        </w:rPr>
        <w:t xml:space="preserve">                            </w:t>
      </w:r>
      <w:r w:rsidRPr="00C30851">
        <w:rPr>
          <w:rFonts w:ascii="Times New Roman" w:hAnsi="Times New Roman"/>
          <w:sz w:val="28"/>
          <w:szCs w:val="28"/>
        </w:rPr>
        <w:t xml:space="preserve">(подрядчиков, исполнителей) для обеспечения государственных и муниципальных нужд, утвержденного Приказом ФАС России от 19.11.2014 </w:t>
      </w:r>
      <w:r>
        <w:rPr>
          <w:rFonts w:ascii="Times New Roman" w:hAnsi="Times New Roman"/>
          <w:sz w:val="28"/>
          <w:szCs w:val="28"/>
        </w:rPr>
        <w:t xml:space="preserve">            </w:t>
      </w:r>
      <w:r w:rsidRPr="00C30851">
        <w:rPr>
          <w:rFonts w:ascii="Times New Roman" w:hAnsi="Times New Roman"/>
          <w:sz w:val="28"/>
          <w:szCs w:val="28"/>
        </w:rPr>
        <w:t>№ 727/14 (далее – Административный регламент),</w:t>
      </w:r>
    </w:p>
    <w:p w:rsidR="0040217B" w:rsidRPr="00C30851" w:rsidRDefault="0040217B" w:rsidP="0040217B">
      <w:pPr>
        <w:tabs>
          <w:tab w:val="left" w:pos="9639"/>
        </w:tabs>
        <w:spacing w:line="264" w:lineRule="auto"/>
        <w:ind w:firstLine="567"/>
        <w:jc w:val="center"/>
        <w:rPr>
          <w:rFonts w:ascii="Times New Roman" w:hAnsi="Times New Roman"/>
          <w:sz w:val="28"/>
          <w:szCs w:val="28"/>
        </w:rPr>
      </w:pPr>
    </w:p>
    <w:p w:rsidR="0040217B" w:rsidRPr="00C30851" w:rsidRDefault="0040217B" w:rsidP="0040217B">
      <w:pPr>
        <w:tabs>
          <w:tab w:val="left" w:pos="9639"/>
        </w:tabs>
        <w:spacing w:line="264" w:lineRule="auto"/>
        <w:ind w:firstLine="567"/>
        <w:jc w:val="center"/>
        <w:rPr>
          <w:rFonts w:ascii="Times New Roman" w:hAnsi="Times New Roman"/>
          <w:sz w:val="28"/>
          <w:szCs w:val="28"/>
        </w:rPr>
      </w:pPr>
      <w:r w:rsidRPr="00C30851">
        <w:rPr>
          <w:rFonts w:ascii="Times New Roman" w:hAnsi="Times New Roman"/>
          <w:sz w:val="28"/>
          <w:szCs w:val="28"/>
        </w:rPr>
        <w:t>УСТАНОВИЛА:</w:t>
      </w:r>
    </w:p>
    <w:p w:rsidR="0040217B" w:rsidRPr="00C30851" w:rsidRDefault="0040217B" w:rsidP="0040217B">
      <w:pPr>
        <w:tabs>
          <w:tab w:val="left" w:pos="9639"/>
        </w:tabs>
        <w:spacing w:line="264" w:lineRule="auto"/>
        <w:ind w:firstLine="567"/>
        <w:jc w:val="center"/>
        <w:rPr>
          <w:rFonts w:ascii="Times New Roman" w:hAnsi="Times New Roman"/>
          <w:sz w:val="28"/>
          <w:szCs w:val="28"/>
        </w:rPr>
      </w:pPr>
    </w:p>
    <w:p w:rsidR="0040217B" w:rsidRPr="00C30851" w:rsidRDefault="0040217B" w:rsidP="0040217B">
      <w:pPr>
        <w:tabs>
          <w:tab w:val="left" w:pos="9639"/>
        </w:tabs>
        <w:spacing w:line="264" w:lineRule="auto"/>
        <w:ind w:firstLine="567"/>
        <w:jc w:val="both"/>
        <w:rPr>
          <w:rFonts w:ascii="Times New Roman" w:hAnsi="Times New Roman"/>
          <w:sz w:val="28"/>
          <w:szCs w:val="28"/>
        </w:rPr>
      </w:pPr>
      <w:r w:rsidRPr="00C30851">
        <w:rPr>
          <w:rFonts w:ascii="Times New Roman" w:hAnsi="Times New Roman"/>
          <w:sz w:val="28"/>
          <w:szCs w:val="28"/>
        </w:rPr>
        <w:lastRenderedPageBreak/>
        <w:t>В Федеральную антимонопольную службу поступила жалоба Заявителя на действия Заказчика</w:t>
      </w:r>
      <w:r>
        <w:rPr>
          <w:rFonts w:ascii="Times New Roman" w:hAnsi="Times New Roman"/>
          <w:sz w:val="28"/>
          <w:szCs w:val="28"/>
        </w:rPr>
        <w:t>, Уполномоченного органа</w:t>
      </w:r>
      <w:r w:rsidRPr="00C30851">
        <w:rPr>
          <w:rFonts w:ascii="Times New Roman" w:hAnsi="Times New Roman"/>
          <w:sz w:val="28"/>
          <w:szCs w:val="28"/>
        </w:rPr>
        <w:t xml:space="preserve"> при проведении Заказчиком, Уполномоченным органом, Оператором электронной площадки </w:t>
      </w:r>
      <w:r>
        <w:rPr>
          <w:rFonts w:ascii="Times New Roman" w:hAnsi="Times New Roman"/>
          <w:sz w:val="28"/>
          <w:szCs w:val="28"/>
        </w:rPr>
        <w:t>Конкурса</w:t>
      </w:r>
      <w:r w:rsidRPr="00C30851">
        <w:rPr>
          <w:rFonts w:ascii="Times New Roman" w:hAnsi="Times New Roman"/>
          <w:sz w:val="28"/>
          <w:szCs w:val="28"/>
        </w:rPr>
        <w:t>.</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По мнению Заявителя, его права и законные интересы нарушены следующими действиями Заказчика, Уполномоченного органа:</w:t>
      </w:r>
    </w:p>
    <w:p w:rsidR="0040217B" w:rsidRPr="00C30851" w:rsidRDefault="0040217B" w:rsidP="0040217B">
      <w:pPr>
        <w:numPr>
          <w:ilvl w:val="0"/>
          <w:numId w:val="5"/>
        </w:numPr>
        <w:spacing w:line="264" w:lineRule="auto"/>
        <w:ind w:left="0" w:firstLine="567"/>
        <w:jc w:val="both"/>
        <w:rPr>
          <w:rFonts w:ascii="Times New Roman" w:eastAsia="SimSun" w:hAnsi="Times New Roman"/>
          <w:sz w:val="28"/>
          <w:szCs w:val="28"/>
        </w:rPr>
      </w:pPr>
      <w:r>
        <w:rPr>
          <w:rFonts w:ascii="Times New Roman" w:eastAsia="SimSun" w:hAnsi="Times New Roman"/>
          <w:sz w:val="28"/>
          <w:szCs w:val="28"/>
        </w:rPr>
        <w:t xml:space="preserve">Заказчиком,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 в К</w:t>
      </w:r>
      <w:r w:rsidRPr="00C30851">
        <w:rPr>
          <w:rFonts w:ascii="Times New Roman" w:eastAsia="SimSun" w:hAnsi="Times New Roman"/>
          <w:sz w:val="28"/>
          <w:szCs w:val="28"/>
        </w:rPr>
        <w:t xml:space="preserve">онкурсной документации ненадлежащим образом размещено обоснование невозможности соблюдения ограничения на допуск радиоэлектронной продукции, происходящей из иностранных государств </w:t>
      </w:r>
      <w:r>
        <w:rPr>
          <w:rFonts w:ascii="Times New Roman" w:eastAsia="SimSun" w:hAnsi="Times New Roman"/>
          <w:sz w:val="28"/>
          <w:szCs w:val="28"/>
        </w:rPr>
        <w:t xml:space="preserve"> </w:t>
      </w:r>
      <w:r w:rsidRPr="00C30851">
        <w:rPr>
          <w:rFonts w:ascii="Times New Roman" w:eastAsia="SimSun" w:hAnsi="Times New Roman"/>
          <w:sz w:val="28"/>
          <w:szCs w:val="28"/>
        </w:rPr>
        <w:t>(далее – Обоснование) в соответствии с постановлением Правитель</w:t>
      </w:r>
      <w:r>
        <w:rPr>
          <w:rFonts w:ascii="Times New Roman" w:eastAsia="SimSun" w:hAnsi="Times New Roman"/>
          <w:sz w:val="28"/>
          <w:szCs w:val="28"/>
        </w:rPr>
        <w:t xml:space="preserve">ства Российской Федерации от 10.07.2019 </w:t>
      </w:r>
      <w:r w:rsidRPr="00C30851">
        <w:rPr>
          <w:rFonts w:ascii="Times New Roman" w:eastAsia="SimSun" w:hAnsi="Times New Roman"/>
          <w:sz w:val="28"/>
          <w:szCs w:val="28"/>
        </w:rPr>
        <w:t>№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w:t>
      </w:r>
      <w:r>
        <w:rPr>
          <w:rFonts w:ascii="Times New Roman" w:eastAsia="SimSun" w:hAnsi="Times New Roman"/>
          <w:sz w:val="28"/>
          <w:szCs w:val="28"/>
        </w:rPr>
        <w:t>ства Российской Федерации от 16.09.</w:t>
      </w:r>
      <w:r w:rsidRPr="00C30851">
        <w:rPr>
          <w:rFonts w:ascii="Times New Roman" w:eastAsia="SimSun" w:hAnsi="Times New Roman"/>
          <w:sz w:val="28"/>
          <w:szCs w:val="28"/>
        </w:rPr>
        <w:t>2016 № 925 и признании утратившими силу некоторых актов Правительства Российской Федерации» (далее – Постановление № 878);</w:t>
      </w:r>
    </w:p>
    <w:p w:rsidR="0040217B" w:rsidRPr="0003659A" w:rsidRDefault="0040217B" w:rsidP="0040217B">
      <w:pPr>
        <w:numPr>
          <w:ilvl w:val="0"/>
          <w:numId w:val="5"/>
        </w:numPr>
        <w:spacing w:line="264" w:lineRule="auto"/>
        <w:ind w:left="0" w:firstLine="567"/>
        <w:jc w:val="both"/>
        <w:rPr>
          <w:rFonts w:ascii="Times New Roman" w:eastAsia="SimSun" w:hAnsi="Times New Roman"/>
          <w:sz w:val="28"/>
          <w:szCs w:val="28"/>
        </w:rPr>
      </w:pPr>
      <w:r w:rsidRPr="0003659A">
        <w:rPr>
          <w:rFonts w:ascii="Times New Roman" w:eastAsia="SimSun" w:hAnsi="Times New Roman"/>
          <w:sz w:val="28"/>
          <w:szCs w:val="28"/>
        </w:rPr>
        <w:t>Заказчиком</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03659A">
        <w:rPr>
          <w:rFonts w:ascii="Times New Roman" w:eastAsia="SimSun" w:hAnsi="Times New Roman"/>
          <w:sz w:val="28"/>
          <w:szCs w:val="28"/>
        </w:rPr>
        <w:t xml:space="preserve"> в Конкурсной документации ненадлежащим образом установлен порядок оценки заявок участников закупки по показателю «</w:t>
      </w:r>
      <w:r w:rsidRPr="0003659A">
        <w:rPr>
          <w:rFonts w:ascii="Times New Roman" w:hAnsi="Times New Roman"/>
          <w:color w:val="000000"/>
          <w:sz w:val="28"/>
          <w:szCs w:val="28"/>
          <w:shd w:val="clear" w:color="auto" w:fill="FFFFFF"/>
        </w:rPr>
        <w:t>Количество заключённых энергосервисных контрактов (договоров), предметом которых является оказание услуг (выполнение работ), направленных на энергосбережение и повышение энергетической эффективности использования энергетических ресурсов (электрической энергии) при эксплуатации объектов наружного освещения</w:t>
      </w:r>
      <w:r w:rsidRPr="0003659A">
        <w:rPr>
          <w:rFonts w:ascii="Times New Roman" w:eastAsia="SimSun" w:hAnsi="Times New Roman"/>
          <w:sz w:val="28"/>
          <w:szCs w:val="28"/>
        </w:rPr>
        <w:t>» (Показатель № 1) критерия «</w:t>
      </w:r>
      <w:r w:rsidRPr="0003659A">
        <w:rPr>
          <w:rFonts w:ascii="Times New Roman" w:hAnsi="Times New Roman"/>
          <w:sz w:val="28"/>
          <w:szCs w:val="28"/>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находящихся в реализации работ сопоставимого характера и объёма, связанных с предметом контракта, и деловой репутации, специалистов и иных работников определенного уровня квалификации</w:t>
      </w:r>
      <w:r w:rsidRPr="0003659A">
        <w:rPr>
          <w:rFonts w:ascii="Times New Roman" w:eastAsia="SimSun" w:hAnsi="Times New Roman"/>
          <w:sz w:val="28"/>
          <w:szCs w:val="28"/>
        </w:rPr>
        <w:t>» (Критерий № 1);</w:t>
      </w:r>
    </w:p>
    <w:p w:rsidR="0040217B" w:rsidRPr="00C30851" w:rsidRDefault="0040217B" w:rsidP="0040217B">
      <w:pPr>
        <w:numPr>
          <w:ilvl w:val="0"/>
          <w:numId w:val="5"/>
        </w:numPr>
        <w:spacing w:line="264" w:lineRule="auto"/>
        <w:ind w:left="0" w:firstLine="567"/>
        <w:jc w:val="both"/>
        <w:rPr>
          <w:rFonts w:ascii="Times New Roman" w:eastAsia="SimSun" w:hAnsi="Times New Roman"/>
          <w:sz w:val="28"/>
          <w:szCs w:val="28"/>
        </w:rPr>
      </w:pPr>
      <w:r w:rsidRPr="00C30851">
        <w:rPr>
          <w:rFonts w:ascii="Times New Roman" w:eastAsia="SimSun" w:hAnsi="Times New Roman"/>
          <w:sz w:val="28"/>
          <w:szCs w:val="28"/>
        </w:rPr>
        <w:t>Заказчиком</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C30851">
        <w:rPr>
          <w:rFonts w:ascii="Times New Roman" w:eastAsia="SimSun" w:hAnsi="Times New Roman"/>
          <w:sz w:val="28"/>
          <w:szCs w:val="28"/>
        </w:rPr>
        <w:t xml:space="preserve"> в Конкурсной документации установлены противоречивые сведения о</w:t>
      </w:r>
      <w:r>
        <w:rPr>
          <w:rFonts w:ascii="Times New Roman" w:eastAsia="SimSun" w:hAnsi="Times New Roman"/>
          <w:sz w:val="28"/>
          <w:szCs w:val="28"/>
        </w:rPr>
        <w:t>б объеме</w:t>
      </w:r>
      <w:r w:rsidRPr="00C30851">
        <w:rPr>
          <w:rFonts w:ascii="Times New Roman" w:eastAsia="SimSun" w:hAnsi="Times New Roman"/>
          <w:sz w:val="28"/>
          <w:szCs w:val="28"/>
        </w:rPr>
        <w:t xml:space="preserve"> поставляем</w:t>
      </w:r>
      <w:r>
        <w:rPr>
          <w:rFonts w:ascii="Times New Roman" w:eastAsia="SimSun" w:hAnsi="Times New Roman"/>
          <w:sz w:val="28"/>
          <w:szCs w:val="28"/>
        </w:rPr>
        <w:t>ых в ходе исполнения контракта товаров;</w:t>
      </w:r>
    </w:p>
    <w:p w:rsidR="0040217B" w:rsidRPr="00C30851" w:rsidRDefault="0040217B" w:rsidP="0040217B">
      <w:pPr>
        <w:numPr>
          <w:ilvl w:val="0"/>
          <w:numId w:val="5"/>
        </w:numPr>
        <w:spacing w:line="264" w:lineRule="auto"/>
        <w:ind w:left="0" w:firstLine="567"/>
        <w:jc w:val="both"/>
        <w:rPr>
          <w:rFonts w:ascii="Times New Roman" w:eastAsia="SimSun" w:hAnsi="Times New Roman"/>
          <w:sz w:val="28"/>
          <w:szCs w:val="28"/>
        </w:rPr>
      </w:pPr>
      <w:r w:rsidRPr="00C30851">
        <w:rPr>
          <w:rFonts w:ascii="Times New Roman" w:eastAsia="SimSun" w:hAnsi="Times New Roman"/>
          <w:sz w:val="28"/>
          <w:szCs w:val="28"/>
        </w:rPr>
        <w:t>Заказчиком</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C30851">
        <w:rPr>
          <w:rFonts w:ascii="Times New Roman" w:eastAsia="SimSun" w:hAnsi="Times New Roman"/>
          <w:sz w:val="28"/>
          <w:szCs w:val="28"/>
        </w:rPr>
        <w:t xml:space="preserve"> ненадлежащим образом в Конкурсной документации </w:t>
      </w:r>
      <w:r>
        <w:rPr>
          <w:rFonts w:ascii="Times New Roman" w:eastAsia="SimSun" w:hAnsi="Times New Roman"/>
          <w:sz w:val="28"/>
          <w:szCs w:val="28"/>
        </w:rPr>
        <w:t>установлено</w:t>
      </w:r>
      <w:r w:rsidRPr="00C30851">
        <w:rPr>
          <w:rFonts w:ascii="Times New Roman" w:eastAsia="SimSun" w:hAnsi="Times New Roman"/>
          <w:sz w:val="28"/>
          <w:szCs w:val="28"/>
        </w:rPr>
        <w:t xml:space="preserve"> о</w:t>
      </w:r>
      <w:r>
        <w:rPr>
          <w:rFonts w:ascii="Times New Roman" w:eastAsia="SimSun" w:hAnsi="Times New Roman"/>
          <w:sz w:val="28"/>
          <w:szCs w:val="28"/>
        </w:rPr>
        <w:t>беспечение исполнения контракта;</w:t>
      </w:r>
      <w:r w:rsidRPr="00C30851">
        <w:rPr>
          <w:rFonts w:ascii="Times New Roman" w:eastAsia="SimSun" w:hAnsi="Times New Roman"/>
          <w:sz w:val="28"/>
          <w:szCs w:val="28"/>
        </w:rPr>
        <w:t xml:space="preserve"> </w:t>
      </w:r>
    </w:p>
    <w:p w:rsidR="0040217B" w:rsidRPr="00C30851" w:rsidRDefault="0040217B" w:rsidP="0040217B">
      <w:pPr>
        <w:numPr>
          <w:ilvl w:val="0"/>
          <w:numId w:val="5"/>
        </w:numPr>
        <w:spacing w:line="264" w:lineRule="auto"/>
        <w:ind w:left="0" w:firstLine="567"/>
        <w:jc w:val="both"/>
        <w:rPr>
          <w:rFonts w:ascii="Times New Roman" w:eastAsia="SimSun" w:hAnsi="Times New Roman"/>
          <w:sz w:val="28"/>
          <w:szCs w:val="28"/>
        </w:rPr>
      </w:pPr>
      <w:r w:rsidRPr="00C30851">
        <w:rPr>
          <w:rFonts w:ascii="Times New Roman" w:eastAsia="SimSun" w:hAnsi="Times New Roman"/>
          <w:sz w:val="28"/>
          <w:szCs w:val="28"/>
        </w:rPr>
        <w:t>Заказчиком</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C30851">
        <w:rPr>
          <w:rFonts w:ascii="Times New Roman" w:eastAsia="SimSun" w:hAnsi="Times New Roman"/>
          <w:sz w:val="28"/>
          <w:szCs w:val="28"/>
        </w:rPr>
        <w:t xml:space="preserve"> ненадлежащим образом размещено </w:t>
      </w:r>
      <w:r w:rsidRPr="0036638C">
        <w:rPr>
          <w:rFonts w:ascii="Times New Roman" w:eastAsia="SimSun" w:hAnsi="Times New Roman"/>
          <w:sz w:val="28"/>
          <w:szCs w:val="28"/>
        </w:rPr>
        <w:t>разъяснение положений документации о Конкурсе</w:t>
      </w:r>
      <w:r w:rsidRPr="00C30851">
        <w:rPr>
          <w:rFonts w:ascii="Times New Roman" w:eastAsia="SimSun" w:hAnsi="Times New Roman"/>
          <w:sz w:val="28"/>
          <w:szCs w:val="28"/>
        </w:rPr>
        <w:t xml:space="preserve">, а именно </w:t>
      </w:r>
      <w:r>
        <w:rPr>
          <w:rFonts w:ascii="Times New Roman" w:eastAsia="SimSun" w:hAnsi="Times New Roman"/>
          <w:sz w:val="28"/>
          <w:szCs w:val="28"/>
        </w:rPr>
        <w:t>отсутствует предмет соответствующего запроса;</w:t>
      </w:r>
    </w:p>
    <w:p w:rsidR="0040217B" w:rsidRPr="00C30851" w:rsidRDefault="0040217B" w:rsidP="0040217B">
      <w:pPr>
        <w:pStyle w:val="a6"/>
        <w:numPr>
          <w:ilvl w:val="0"/>
          <w:numId w:val="5"/>
        </w:numPr>
        <w:spacing w:line="264" w:lineRule="auto"/>
        <w:ind w:left="0" w:firstLine="567"/>
        <w:contextualSpacing w:val="0"/>
        <w:jc w:val="both"/>
        <w:rPr>
          <w:rFonts w:ascii="Times New Roman" w:hAnsi="Times New Roman"/>
          <w:sz w:val="28"/>
          <w:szCs w:val="28"/>
        </w:rPr>
      </w:pPr>
      <w:r w:rsidRPr="00C30851">
        <w:rPr>
          <w:rFonts w:ascii="Times New Roman" w:hAnsi="Times New Roman"/>
          <w:sz w:val="28"/>
          <w:szCs w:val="28"/>
        </w:rPr>
        <w:t>Заказчиком</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C30851">
        <w:rPr>
          <w:rFonts w:ascii="Times New Roman" w:hAnsi="Times New Roman"/>
          <w:sz w:val="28"/>
          <w:szCs w:val="28"/>
        </w:rPr>
        <w:t xml:space="preserve"> ненадлежащим образом установ</w:t>
      </w:r>
      <w:r>
        <w:rPr>
          <w:rFonts w:ascii="Times New Roman" w:hAnsi="Times New Roman"/>
          <w:sz w:val="28"/>
          <w:szCs w:val="28"/>
        </w:rPr>
        <w:t>лено</w:t>
      </w:r>
      <w:r w:rsidRPr="00C30851">
        <w:rPr>
          <w:rFonts w:ascii="Times New Roman" w:hAnsi="Times New Roman"/>
          <w:sz w:val="28"/>
          <w:szCs w:val="28"/>
        </w:rPr>
        <w:t xml:space="preserve"> в Конкурсной документации технические требования к поставляемому товару.</w:t>
      </w:r>
      <w:r>
        <w:rPr>
          <w:rFonts w:ascii="Times New Roman" w:hAnsi="Times New Roman"/>
          <w:sz w:val="28"/>
          <w:szCs w:val="28"/>
        </w:rPr>
        <w:t xml:space="preserve"> </w:t>
      </w:r>
    </w:p>
    <w:p w:rsidR="0040217B" w:rsidRPr="00C30851" w:rsidRDefault="0040217B" w:rsidP="0040217B">
      <w:pPr>
        <w:pStyle w:val="a6"/>
        <w:spacing w:line="264" w:lineRule="auto"/>
        <w:ind w:left="0" w:firstLine="567"/>
        <w:contextualSpacing w:val="0"/>
        <w:jc w:val="both"/>
        <w:rPr>
          <w:rFonts w:ascii="Times New Roman" w:hAnsi="Times New Roman"/>
          <w:sz w:val="28"/>
          <w:szCs w:val="28"/>
        </w:rPr>
      </w:pPr>
      <w:r w:rsidRPr="00C30851">
        <w:rPr>
          <w:rFonts w:ascii="Times New Roman" w:hAnsi="Times New Roman"/>
          <w:sz w:val="28"/>
          <w:szCs w:val="28"/>
        </w:rPr>
        <w:t xml:space="preserve">Представитель Заказчика в письменных пояснениях не согласился с доводами Заявителя и сообщил, что при проведении </w:t>
      </w:r>
      <w:r>
        <w:rPr>
          <w:rFonts w:ascii="Times New Roman" w:hAnsi="Times New Roman"/>
          <w:sz w:val="28"/>
          <w:szCs w:val="28"/>
        </w:rPr>
        <w:t>Конкурса</w:t>
      </w:r>
      <w:r w:rsidRPr="00C30851">
        <w:rPr>
          <w:rFonts w:ascii="Times New Roman" w:hAnsi="Times New Roman"/>
          <w:sz w:val="28"/>
          <w:szCs w:val="28"/>
        </w:rPr>
        <w:t xml:space="preserve"> Заказчик, Уполномоченный орган действовали в соответствии с положениями Закона о контрактной системе.</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hAnsi="Times New Roman"/>
          <w:sz w:val="28"/>
          <w:szCs w:val="28"/>
        </w:rPr>
        <w:t>В результате рассмотрения жалобы и осуществления в соответствии с пунктом 1 части 15 статьи 99 Закона о контрактной системе внеплановой проверки Комиссия установила следующее.</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hAnsi="Times New Roman"/>
          <w:sz w:val="28"/>
          <w:szCs w:val="28"/>
        </w:rPr>
        <w:t xml:space="preserve">В соответствии с извещением о проведении </w:t>
      </w:r>
      <w:r>
        <w:rPr>
          <w:rFonts w:ascii="Times New Roman" w:hAnsi="Times New Roman"/>
          <w:sz w:val="28"/>
          <w:szCs w:val="28"/>
        </w:rPr>
        <w:t>Конкурса</w:t>
      </w:r>
      <w:r w:rsidRPr="00C30851">
        <w:rPr>
          <w:rFonts w:ascii="Times New Roman" w:hAnsi="Times New Roman"/>
          <w:sz w:val="28"/>
          <w:szCs w:val="28"/>
        </w:rPr>
        <w:t>, протоколами, составленными при осуществлении закупки:</w:t>
      </w:r>
    </w:p>
    <w:p w:rsidR="0040217B" w:rsidRPr="00C30851" w:rsidRDefault="0040217B" w:rsidP="0040217B">
      <w:pPr>
        <w:pStyle w:val="a6"/>
        <w:widowControl w:val="0"/>
        <w:numPr>
          <w:ilvl w:val="0"/>
          <w:numId w:val="1"/>
        </w:numPr>
        <w:spacing w:line="264" w:lineRule="auto"/>
        <w:ind w:left="0" w:firstLine="567"/>
        <w:contextualSpacing w:val="0"/>
        <w:jc w:val="both"/>
        <w:rPr>
          <w:rFonts w:ascii="Times New Roman" w:hAnsi="Times New Roman"/>
          <w:sz w:val="28"/>
          <w:szCs w:val="28"/>
        </w:rPr>
      </w:pPr>
      <w:r w:rsidRPr="00C30851">
        <w:rPr>
          <w:rFonts w:ascii="Times New Roman" w:hAnsi="Times New Roman"/>
          <w:sz w:val="28"/>
          <w:szCs w:val="28"/>
        </w:rPr>
        <w:t xml:space="preserve">извещение о проведении </w:t>
      </w:r>
      <w:r>
        <w:rPr>
          <w:rFonts w:ascii="Times New Roman" w:hAnsi="Times New Roman"/>
          <w:sz w:val="28"/>
          <w:szCs w:val="28"/>
        </w:rPr>
        <w:t>Конкурса</w:t>
      </w:r>
      <w:r w:rsidRPr="00C30851">
        <w:rPr>
          <w:rFonts w:ascii="Times New Roman" w:hAnsi="Times New Roman"/>
          <w:sz w:val="28"/>
          <w:szCs w:val="28"/>
        </w:rPr>
        <w:t xml:space="preserve"> размещено в ЕИС – 31.07.2020;</w:t>
      </w:r>
    </w:p>
    <w:p w:rsidR="0040217B" w:rsidRPr="00C30851" w:rsidRDefault="0040217B" w:rsidP="0040217B">
      <w:pPr>
        <w:pStyle w:val="a6"/>
        <w:widowControl w:val="0"/>
        <w:numPr>
          <w:ilvl w:val="0"/>
          <w:numId w:val="1"/>
        </w:numPr>
        <w:spacing w:line="264" w:lineRule="auto"/>
        <w:ind w:left="0" w:firstLine="567"/>
        <w:contextualSpacing w:val="0"/>
        <w:jc w:val="both"/>
        <w:rPr>
          <w:rFonts w:ascii="Times New Roman" w:hAnsi="Times New Roman"/>
          <w:sz w:val="28"/>
          <w:szCs w:val="28"/>
        </w:rPr>
      </w:pPr>
      <w:r w:rsidRPr="00C30851">
        <w:rPr>
          <w:rFonts w:ascii="Times New Roman" w:hAnsi="Times New Roman"/>
          <w:sz w:val="28"/>
          <w:szCs w:val="28"/>
        </w:rPr>
        <w:t>начальная (максимальная) цена контракта – 20 177 475 рублей;</w:t>
      </w:r>
    </w:p>
    <w:p w:rsidR="0040217B" w:rsidRPr="00C30851" w:rsidRDefault="0040217B" w:rsidP="0040217B">
      <w:pPr>
        <w:numPr>
          <w:ilvl w:val="0"/>
          <w:numId w:val="1"/>
        </w:numPr>
        <w:spacing w:line="264" w:lineRule="auto"/>
        <w:ind w:left="0" w:firstLine="567"/>
        <w:jc w:val="both"/>
        <w:rPr>
          <w:rFonts w:ascii="Times New Roman" w:hAnsi="Times New Roman"/>
          <w:sz w:val="28"/>
          <w:szCs w:val="28"/>
        </w:rPr>
      </w:pPr>
      <w:r w:rsidRPr="00C30851">
        <w:rPr>
          <w:rFonts w:ascii="Times New Roman" w:hAnsi="Times New Roman"/>
          <w:sz w:val="28"/>
          <w:szCs w:val="28"/>
        </w:rPr>
        <w:t>способ определения поставщика (подрядчика, исполнителя) – Конкурс;</w:t>
      </w:r>
    </w:p>
    <w:p w:rsidR="0040217B" w:rsidRPr="00C30851" w:rsidRDefault="0040217B" w:rsidP="0040217B">
      <w:pPr>
        <w:widowControl w:val="0"/>
        <w:numPr>
          <w:ilvl w:val="0"/>
          <w:numId w:val="1"/>
        </w:numPr>
        <w:spacing w:line="264" w:lineRule="auto"/>
        <w:ind w:left="0" w:firstLine="567"/>
        <w:jc w:val="both"/>
        <w:rPr>
          <w:rFonts w:ascii="Times New Roman" w:hAnsi="Times New Roman"/>
          <w:sz w:val="28"/>
          <w:szCs w:val="28"/>
        </w:rPr>
      </w:pPr>
      <w:r w:rsidRPr="00C30851">
        <w:rPr>
          <w:rFonts w:ascii="Times New Roman" w:hAnsi="Times New Roman"/>
          <w:sz w:val="28"/>
          <w:szCs w:val="28"/>
        </w:rPr>
        <w:t xml:space="preserve">источник финансирования – средства бюджета Берёзовского муниципального округа; </w:t>
      </w:r>
    </w:p>
    <w:p w:rsidR="0040217B" w:rsidRPr="00C30851" w:rsidRDefault="0040217B" w:rsidP="0040217B">
      <w:pPr>
        <w:widowControl w:val="0"/>
        <w:numPr>
          <w:ilvl w:val="0"/>
          <w:numId w:val="1"/>
        </w:numPr>
        <w:spacing w:line="264" w:lineRule="auto"/>
        <w:ind w:left="0" w:firstLine="567"/>
        <w:jc w:val="both"/>
        <w:rPr>
          <w:rFonts w:ascii="Times New Roman" w:hAnsi="Times New Roman"/>
          <w:sz w:val="28"/>
          <w:szCs w:val="28"/>
        </w:rPr>
      </w:pPr>
      <w:r w:rsidRPr="00C30851">
        <w:rPr>
          <w:rFonts w:ascii="Times New Roman" w:hAnsi="Times New Roman"/>
          <w:sz w:val="28"/>
          <w:szCs w:val="28"/>
        </w:rPr>
        <w:t>дата окончания срока подачи заявок на участие в Конкурсе – 28.08.2020;</w:t>
      </w:r>
    </w:p>
    <w:p w:rsidR="0040217B" w:rsidRPr="00C30851" w:rsidRDefault="0040217B" w:rsidP="0040217B">
      <w:pPr>
        <w:widowControl w:val="0"/>
        <w:numPr>
          <w:ilvl w:val="0"/>
          <w:numId w:val="1"/>
        </w:numPr>
        <w:spacing w:line="264" w:lineRule="auto"/>
        <w:ind w:left="0" w:firstLine="567"/>
        <w:jc w:val="both"/>
        <w:rPr>
          <w:rFonts w:ascii="Times New Roman" w:hAnsi="Times New Roman"/>
          <w:sz w:val="28"/>
          <w:szCs w:val="28"/>
        </w:rPr>
      </w:pPr>
      <w:r w:rsidRPr="00C30851">
        <w:rPr>
          <w:rFonts w:ascii="Times New Roman" w:hAnsi="Times New Roman"/>
          <w:sz w:val="28"/>
          <w:szCs w:val="28"/>
        </w:rPr>
        <w:t>дата рассмотрения первых частей заявок на участие в Конкурсе – 02.09.2020.</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1. Согласно доводу Заявителя, Заказчиком, Уполномоченным органом в Конкурсной документации ненадлежащим образом размещено Обоснование в соответствии с Постановлением № 878.</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eastAsia="SimSun" w:hAnsi="Times New Roman"/>
          <w:sz w:val="28"/>
          <w:szCs w:val="28"/>
        </w:rPr>
        <w:t xml:space="preserve">В соответствии с частью 3 статьи 14 Закона о контрактной системе </w:t>
      </w:r>
      <w:r w:rsidRPr="00C30851">
        <w:rPr>
          <w:rFonts w:ascii="Times New Roman" w:hAnsi="Times New Roman"/>
          <w:sz w:val="28"/>
          <w:szCs w:val="28"/>
        </w:rPr>
        <w:t xml:space="preserve">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долю закупок российских товаров, в том числе товаров, поставляемых при выполнении закупаемых работ, оказании закупаемых услуг </w:t>
      </w:r>
      <w:r>
        <w:rPr>
          <w:rFonts w:ascii="Times New Roman" w:hAnsi="Times New Roman"/>
          <w:sz w:val="28"/>
          <w:szCs w:val="28"/>
        </w:rPr>
        <w:t xml:space="preserve">                              </w:t>
      </w:r>
      <w:r w:rsidRPr="00C30851">
        <w:rPr>
          <w:rFonts w:ascii="Times New Roman" w:hAnsi="Times New Roman"/>
          <w:sz w:val="28"/>
          <w:szCs w:val="28"/>
        </w:rPr>
        <w:t xml:space="preserve">(далее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w:t>
      </w:r>
      <w:r w:rsidRPr="002525DF">
        <w:rPr>
          <w:rFonts w:ascii="Times New Roman" w:hAnsi="Times New Roman"/>
          <w:sz w:val="28"/>
          <w:szCs w:val="28"/>
          <w:u w:val="single"/>
        </w:rPr>
        <w:t>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w:t>
      </w:r>
      <w:r w:rsidRPr="00C30851">
        <w:rPr>
          <w:rFonts w:ascii="Times New Roman" w:hAnsi="Times New Roman"/>
          <w:sz w:val="28"/>
          <w:szCs w:val="28"/>
        </w:rPr>
        <w:t xml:space="preserve">, если такими актами не установлено иное.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7" w:history="1">
        <w:r w:rsidRPr="00C30851">
          <w:rPr>
            <w:rFonts w:ascii="Times New Roman" w:hAnsi="Times New Roman"/>
            <w:sz w:val="28"/>
            <w:szCs w:val="28"/>
          </w:rPr>
          <w:t>законодательством</w:t>
        </w:r>
      </w:hyperlink>
      <w:r w:rsidRPr="00C30851">
        <w:rPr>
          <w:rFonts w:ascii="Times New Roman" w:hAnsi="Times New Roman"/>
          <w:sz w:val="28"/>
          <w:szCs w:val="28"/>
        </w:rPr>
        <w:t xml:space="preserve"> Российской Федерации.</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Пунктом 2 Постановления № 878 установлен перечень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Пунктом 4 Постановления № 878 установлено,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 соответствии с пунктом 2 порядка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(далее – Порядок), утвержденного Постановлением № 878, обоснование подготавливается заказчиком при осуществлении закупки радиоэлектронной продукции в следующих случаях:</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 соответствии с пунктом 3 Порядка, обоснование должно содержать указание на:</w:t>
      </w:r>
    </w:p>
    <w:p w:rsidR="0040217B" w:rsidRPr="00C30851" w:rsidRDefault="0040217B" w:rsidP="0040217B">
      <w:pPr>
        <w:shd w:val="clear" w:color="auto" w:fill="FFFFFF"/>
        <w:spacing w:line="264" w:lineRule="auto"/>
        <w:ind w:firstLine="567"/>
        <w:jc w:val="both"/>
        <w:rPr>
          <w:rFonts w:ascii="Times New Roman" w:eastAsia="SimSun" w:hAnsi="Times New Roman"/>
          <w:sz w:val="28"/>
          <w:szCs w:val="28"/>
        </w:rPr>
      </w:pPr>
      <w:bookmarkStart w:id="0" w:name="dst100263"/>
      <w:bookmarkEnd w:id="0"/>
      <w:r w:rsidRPr="00C30851">
        <w:rPr>
          <w:rFonts w:ascii="Times New Roman" w:eastAsia="SimSun" w:hAnsi="Times New Roman"/>
          <w:sz w:val="28"/>
          <w:szCs w:val="28"/>
        </w:rPr>
        <w:t>а) обстоятельство, предусмотренное подпунктом «а» или </w:t>
      </w:r>
      <w:hyperlink r:id="rId8" w:anchor="dst100261" w:history="1">
        <w:r w:rsidRPr="00C30851">
          <w:rPr>
            <w:rFonts w:ascii="Times New Roman" w:eastAsia="SimSun" w:hAnsi="Times New Roman"/>
            <w:sz w:val="28"/>
            <w:szCs w:val="28"/>
          </w:rPr>
          <w:t>«б» пункта 2</w:t>
        </w:r>
      </w:hyperlink>
      <w:r w:rsidRPr="00C30851">
        <w:rPr>
          <w:rFonts w:ascii="Times New Roman" w:eastAsia="SimSun" w:hAnsi="Times New Roman"/>
          <w:sz w:val="28"/>
          <w:szCs w:val="28"/>
        </w:rPr>
        <w:t xml:space="preserve"> Порядка;</w:t>
      </w:r>
    </w:p>
    <w:p w:rsidR="0040217B" w:rsidRPr="00C30851" w:rsidRDefault="0040217B" w:rsidP="0040217B">
      <w:pPr>
        <w:shd w:val="clear" w:color="auto" w:fill="FFFFFF"/>
        <w:spacing w:line="264" w:lineRule="auto"/>
        <w:ind w:firstLine="567"/>
        <w:jc w:val="both"/>
        <w:rPr>
          <w:rFonts w:ascii="Times New Roman" w:eastAsia="SimSun" w:hAnsi="Times New Roman"/>
          <w:sz w:val="28"/>
          <w:szCs w:val="28"/>
        </w:rPr>
      </w:pPr>
      <w:bookmarkStart w:id="1" w:name="dst100264"/>
      <w:bookmarkEnd w:id="1"/>
      <w:r w:rsidRPr="00C30851">
        <w:rPr>
          <w:rFonts w:ascii="Times New Roman" w:eastAsia="SimSun" w:hAnsi="Times New Roman"/>
          <w:sz w:val="28"/>
          <w:szCs w:val="28"/>
        </w:rP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40217B" w:rsidRPr="00C30851" w:rsidRDefault="0040217B" w:rsidP="0040217B">
      <w:pPr>
        <w:shd w:val="clear" w:color="auto" w:fill="FFFFFF"/>
        <w:spacing w:line="264" w:lineRule="auto"/>
        <w:ind w:firstLine="567"/>
        <w:jc w:val="both"/>
        <w:rPr>
          <w:rFonts w:ascii="Times New Roman" w:eastAsia="SimSun" w:hAnsi="Times New Roman"/>
          <w:sz w:val="28"/>
          <w:szCs w:val="28"/>
        </w:rPr>
      </w:pPr>
      <w:bookmarkStart w:id="2" w:name="dst100265"/>
      <w:bookmarkEnd w:id="2"/>
      <w:r w:rsidRPr="00C30851">
        <w:rPr>
          <w:rFonts w:ascii="Times New Roman" w:eastAsia="SimSun" w:hAnsi="Times New Roman"/>
          <w:sz w:val="28"/>
          <w:szCs w:val="28"/>
        </w:rP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40217B" w:rsidRPr="00C30851" w:rsidRDefault="0040217B" w:rsidP="0040217B">
      <w:pPr>
        <w:shd w:val="clear" w:color="auto" w:fill="FFFFFF"/>
        <w:spacing w:line="264" w:lineRule="auto"/>
        <w:ind w:firstLine="567"/>
        <w:jc w:val="both"/>
        <w:rPr>
          <w:rFonts w:ascii="Times New Roman" w:eastAsia="SimSun" w:hAnsi="Times New Roman"/>
          <w:sz w:val="28"/>
          <w:szCs w:val="28"/>
        </w:rPr>
      </w:pPr>
      <w:bookmarkStart w:id="3" w:name="dst100266"/>
      <w:bookmarkEnd w:id="3"/>
      <w:r w:rsidRPr="00C30851">
        <w:rPr>
          <w:rFonts w:ascii="Times New Roman" w:eastAsia="SimSun" w:hAnsi="Times New Roman"/>
          <w:sz w:val="28"/>
          <w:szCs w:val="28"/>
        </w:rPr>
        <w:t>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r:id="rId9" w:anchor="dst100261" w:history="1">
        <w:r w:rsidRPr="00C30851">
          <w:rPr>
            <w:rFonts w:ascii="Times New Roman" w:eastAsia="SimSun" w:hAnsi="Times New Roman"/>
            <w:sz w:val="28"/>
            <w:szCs w:val="28"/>
          </w:rPr>
          <w:t>подпунктом «б» пункта 2</w:t>
        </w:r>
      </w:hyperlink>
      <w:r w:rsidRPr="00C30851">
        <w:rPr>
          <w:rFonts w:ascii="Times New Roman" w:eastAsia="SimSun" w:hAnsi="Times New Roman"/>
          <w:sz w:val="28"/>
          <w:szCs w:val="28"/>
        </w:rPr>
        <w:t xml:space="preserve"> Порядка).</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На заседании Комиссии установлено, что объектом закупки является э</w:t>
      </w:r>
      <w:r w:rsidRPr="00C30851">
        <w:rPr>
          <w:rFonts w:ascii="Times New Roman" w:hAnsi="Times New Roman"/>
          <w:sz w:val="28"/>
          <w:szCs w:val="28"/>
        </w:rPr>
        <w:t>нергосервисный контракт на осуществление мероприятий, направленных на энергосбережение и повышение энергетической эффективности использования энергетических ресурсов при эк</w:t>
      </w:r>
      <w:r>
        <w:rPr>
          <w:rFonts w:ascii="Times New Roman" w:hAnsi="Times New Roman"/>
          <w:sz w:val="28"/>
          <w:szCs w:val="28"/>
        </w:rPr>
        <w:t>сплуатации объектов наружного                 (</w:t>
      </w:r>
      <w:r w:rsidRPr="00C30851">
        <w:rPr>
          <w:rFonts w:ascii="Times New Roman" w:hAnsi="Times New Roman"/>
          <w:sz w:val="28"/>
          <w:szCs w:val="28"/>
        </w:rPr>
        <w:t>улич</w:t>
      </w:r>
      <w:r>
        <w:rPr>
          <w:rFonts w:ascii="Times New Roman" w:hAnsi="Times New Roman"/>
          <w:sz w:val="28"/>
          <w:szCs w:val="28"/>
        </w:rPr>
        <w:t>ного) освещения на территории с</w:t>
      </w:r>
      <w:r w:rsidRPr="00C30851">
        <w:rPr>
          <w:rFonts w:ascii="Times New Roman" w:hAnsi="Times New Roman"/>
          <w:sz w:val="28"/>
          <w:szCs w:val="28"/>
        </w:rPr>
        <w:t>.</w:t>
      </w:r>
      <w:r>
        <w:rPr>
          <w:rFonts w:ascii="Times New Roman" w:hAnsi="Times New Roman"/>
          <w:sz w:val="28"/>
          <w:szCs w:val="28"/>
        </w:rPr>
        <w:t xml:space="preserve"> </w:t>
      </w:r>
      <w:r w:rsidRPr="00C30851">
        <w:rPr>
          <w:rFonts w:ascii="Times New Roman" w:hAnsi="Times New Roman"/>
          <w:sz w:val="28"/>
          <w:szCs w:val="28"/>
        </w:rPr>
        <w:t xml:space="preserve">Березовка, д. Копчиково </w:t>
      </w:r>
      <w:r>
        <w:rPr>
          <w:rFonts w:ascii="Times New Roman" w:hAnsi="Times New Roman"/>
          <w:sz w:val="28"/>
          <w:szCs w:val="28"/>
        </w:rPr>
        <w:t xml:space="preserve">                     </w:t>
      </w:r>
      <w:r w:rsidRPr="00C30851">
        <w:rPr>
          <w:rFonts w:ascii="Times New Roman" w:eastAsia="SimSun" w:hAnsi="Times New Roman"/>
          <w:sz w:val="28"/>
          <w:szCs w:val="28"/>
        </w:rPr>
        <w:t>(далее - Энергосервисный контракт).</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 рамках Энергосервисного контракта необходимо, в том числе демонтировать существующие светильники, поставить и смонтировать энергосберегающие светодиодные светильники, включенные в Единый реестр российской радиоэлектронной продукции (далее – Реестр), установленный в соответствии с Постановлением№ 878.</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Согласно Конкурсной документации, ограничения допуска, предусмотренные Постановлением № 878, в Конкурсной документации не установлены, в связи с чем Заказчиком, Уполномоченным органом в ЕИС размещено Обоснование.</w:t>
      </w:r>
    </w:p>
    <w:p w:rsidR="0040217B"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 xml:space="preserve">Представитель Заказчика в письменных пояснениях сообщил, что Обоснование размещено в </w:t>
      </w:r>
      <w:r>
        <w:rPr>
          <w:rFonts w:ascii="Times New Roman" w:eastAsia="SimSun" w:hAnsi="Times New Roman"/>
          <w:sz w:val="28"/>
          <w:szCs w:val="28"/>
        </w:rPr>
        <w:t xml:space="preserve">соответствии с подпунктом «а» </w:t>
      </w:r>
      <w:r w:rsidRPr="00C30851">
        <w:rPr>
          <w:rFonts w:ascii="Times New Roman" w:eastAsia="SimSun" w:hAnsi="Times New Roman"/>
          <w:sz w:val="28"/>
          <w:szCs w:val="28"/>
        </w:rPr>
        <w:t>пункт</w:t>
      </w:r>
      <w:r>
        <w:rPr>
          <w:rFonts w:ascii="Times New Roman" w:eastAsia="SimSun" w:hAnsi="Times New Roman"/>
          <w:sz w:val="28"/>
          <w:szCs w:val="28"/>
        </w:rPr>
        <w:t>а</w:t>
      </w:r>
      <w:r w:rsidRPr="00C30851">
        <w:rPr>
          <w:rFonts w:ascii="Times New Roman" w:eastAsia="SimSun" w:hAnsi="Times New Roman"/>
          <w:sz w:val="28"/>
          <w:szCs w:val="28"/>
        </w:rPr>
        <w:t xml:space="preserve"> 3 Порядка</w:t>
      </w:r>
      <w:r>
        <w:rPr>
          <w:rFonts w:ascii="Times New Roman" w:eastAsia="SimSun" w:hAnsi="Times New Roman"/>
          <w:sz w:val="28"/>
          <w:szCs w:val="28"/>
        </w:rPr>
        <w:t>.</w:t>
      </w:r>
    </w:p>
    <w:p w:rsidR="0040217B"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Вместе с тем, на заседании Комиссии установлено, что Заказчиком, Уполномоченным органом в Обосновании, размещенном в ЕИС, по классу радиоэлектронной продукции «Светильники светодиодные», которому должны соответствовать закупаемые товары, не установлены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r>
        <w:rPr>
          <w:rFonts w:ascii="Times New Roman" w:eastAsia="SimSun" w:hAnsi="Times New Roman"/>
          <w:sz w:val="28"/>
          <w:szCs w:val="28"/>
        </w:rPr>
        <w:t xml:space="preserve">, а также </w:t>
      </w:r>
      <w:r w:rsidRPr="00C30851">
        <w:rPr>
          <w:rFonts w:ascii="Times New Roman" w:eastAsia="SimSun" w:hAnsi="Times New Roman"/>
          <w:sz w:val="28"/>
          <w:szCs w:val="28"/>
        </w:rPr>
        <w:t>требования к</w:t>
      </w:r>
      <w:r>
        <w:rPr>
          <w:rFonts w:ascii="Times New Roman" w:eastAsia="SimSun" w:hAnsi="Times New Roman"/>
          <w:sz w:val="28"/>
          <w:szCs w:val="28"/>
        </w:rPr>
        <w:t xml:space="preserve"> функциональным</w:t>
      </w:r>
      <w:r w:rsidRPr="00C30851">
        <w:rPr>
          <w:rFonts w:ascii="Times New Roman" w:eastAsia="SimSun" w:hAnsi="Times New Roman"/>
          <w:sz w:val="28"/>
          <w:szCs w:val="28"/>
        </w:rPr>
        <w:t>, техническ</w:t>
      </w:r>
      <w:r>
        <w:rPr>
          <w:rFonts w:ascii="Times New Roman" w:eastAsia="SimSun" w:hAnsi="Times New Roman"/>
          <w:sz w:val="28"/>
          <w:szCs w:val="28"/>
        </w:rPr>
        <w:t>им и (или) эксплуатационным</w:t>
      </w:r>
      <w:r w:rsidRPr="00C30851">
        <w:rPr>
          <w:rFonts w:ascii="Times New Roman" w:eastAsia="SimSun" w:hAnsi="Times New Roman"/>
          <w:sz w:val="28"/>
          <w:szCs w:val="28"/>
        </w:rPr>
        <w:t xml:space="preserve"> характеристик</w:t>
      </w:r>
      <w:r>
        <w:rPr>
          <w:rFonts w:ascii="Times New Roman" w:eastAsia="SimSun" w:hAnsi="Times New Roman"/>
          <w:sz w:val="28"/>
          <w:szCs w:val="28"/>
        </w:rPr>
        <w:t>ам</w:t>
      </w:r>
      <w:r w:rsidRPr="00C30851">
        <w:rPr>
          <w:rFonts w:ascii="Times New Roman" w:eastAsia="SimSun" w:hAnsi="Times New Roman"/>
          <w:sz w:val="28"/>
          <w:szCs w:val="28"/>
        </w:rPr>
        <w:t xml:space="preserve"> </w:t>
      </w:r>
      <w:r>
        <w:rPr>
          <w:rFonts w:ascii="Times New Roman" w:eastAsia="SimSun" w:hAnsi="Times New Roman"/>
          <w:sz w:val="28"/>
          <w:szCs w:val="28"/>
        </w:rPr>
        <w:t xml:space="preserve">               </w:t>
      </w:r>
      <w:r w:rsidRPr="00C30851">
        <w:rPr>
          <w:rFonts w:ascii="Times New Roman" w:eastAsia="SimSun" w:hAnsi="Times New Roman"/>
          <w:sz w:val="28"/>
          <w:szCs w:val="28"/>
        </w:rPr>
        <w:t>(в том числе их параметр</w:t>
      </w:r>
      <w:r>
        <w:rPr>
          <w:rFonts w:ascii="Times New Roman" w:eastAsia="SimSun" w:hAnsi="Times New Roman"/>
          <w:sz w:val="28"/>
          <w:szCs w:val="28"/>
        </w:rPr>
        <w:t>ов</w:t>
      </w:r>
      <w:r w:rsidRPr="00C30851">
        <w:rPr>
          <w:rFonts w:ascii="Times New Roman" w:eastAsia="SimSun" w:hAnsi="Times New Roman"/>
          <w:sz w:val="28"/>
          <w:szCs w:val="28"/>
        </w:rPr>
        <w:t>),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w:t>
      </w:r>
      <w:r>
        <w:rPr>
          <w:rFonts w:ascii="Times New Roman" w:eastAsia="SimSun" w:hAnsi="Times New Roman"/>
          <w:sz w:val="28"/>
          <w:szCs w:val="28"/>
        </w:rPr>
        <w:t>.</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 xml:space="preserve">На основании изложенного, Комиссия приходит к выводу, что действия Заказчика, Уполномоченного органа, ненадлежащим образом </w:t>
      </w:r>
      <w:r>
        <w:rPr>
          <w:rFonts w:ascii="Times New Roman" w:eastAsia="SimSun" w:hAnsi="Times New Roman"/>
          <w:sz w:val="28"/>
          <w:szCs w:val="28"/>
        </w:rPr>
        <w:t>сформировавших</w:t>
      </w:r>
      <w:r w:rsidRPr="00C30851">
        <w:rPr>
          <w:rFonts w:ascii="Times New Roman" w:eastAsia="SimSun" w:hAnsi="Times New Roman"/>
          <w:sz w:val="28"/>
          <w:szCs w:val="28"/>
        </w:rPr>
        <w:t xml:space="preserve"> Обоснование, нарушают часть 3 статьи 14 Закона о контрактной системе и содержат признаки состава административного нарушения, предусмотренного частью 4.2 статьи 7.30 Кодекса Российской Федерации об административных правонарушениях.</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2. Согласно доводу Заявителя Заказчиком, Уполномоченным органом в Конкурсной документации ненадлежащим образом установлен порядок оценки заявок участников закупки по Показателю № 1 Критерия № 1.</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 соответствии с пунктом 8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Законом о контрактной системе.</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 соответствии с частью 6 статьи 54.7 Закона о контрактной системе Конкурсная комиссия осуществляет оценку вторых частей заявок на участие</w:t>
      </w:r>
      <w:r w:rsidRPr="00C30851">
        <w:rPr>
          <w:rFonts w:ascii="Times New Roman" w:eastAsia="SimSun" w:hAnsi="Times New Roman"/>
          <w:sz w:val="28"/>
          <w:szCs w:val="28"/>
        </w:rPr>
        <w:br/>
        <w:t xml:space="preserve">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Согласно части 8 статьи 32 Закона о контрактной системе порядок оценки заявок, окончательных предложений участников закупки, в том числе предельные величины значимости каждого критерия, устанавливаются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w:t>
      </w:r>
      <w:r w:rsidRPr="00C30851">
        <w:rPr>
          <w:rFonts w:ascii="Times New Roman" w:eastAsia="SimSun" w:hAnsi="Times New Roman"/>
          <w:sz w:val="28"/>
          <w:szCs w:val="28"/>
        </w:rPr>
        <w:br/>
        <w:t>и муниципальных нужд» (далее – Правила).</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Согласно пункту 3 Правил, «оценка»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w:t>
      </w:r>
      <w:r w:rsidRPr="00C30851">
        <w:rPr>
          <w:rFonts w:ascii="Times New Roman" w:eastAsia="SimSun" w:hAnsi="Times New Roman"/>
          <w:sz w:val="28"/>
          <w:szCs w:val="28"/>
        </w:rPr>
        <w:br/>
        <w:t>в соответствии с требованиями настоящих Правил, лучших условий исполнения контракта, указанных в заявках (предложениях) участников закупки, которые</w:t>
      </w:r>
      <w:r w:rsidRPr="00C30851">
        <w:rPr>
          <w:rFonts w:ascii="Times New Roman" w:eastAsia="SimSun" w:hAnsi="Times New Roman"/>
          <w:sz w:val="28"/>
          <w:szCs w:val="28"/>
        </w:rPr>
        <w:br/>
        <w:t>не были отклонены.</w:t>
      </w:r>
    </w:p>
    <w:p w:rsidR="0040217B" w:rsidRPr="00C30851" w:rsidRDefault="0040217B" w:rsidP="0040217B">
      <w:pPr>
        <w:widowControl w:val="0"/>
        <w:tabs>
          <w:tab w:val="left" w:pos="0"/>
        </w:tabs>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 соответствии с пунктом 10 Правил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нестоимостным критериям оценки.</w:t>
      </w:r>
    </w:p>
    <w:p w:rsidR="0040217B" w:rsidRPr="00C30851" w:rsidRDefault="0040217B" w:rsidP="0040217B">
      <w:pPr>
        <w:widowControl w:val="0"/>
        <w:tabs>
          <w:tab w:val="left" w:pos="0"/>
        </w:tabs>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Пунктом 11 Правил установлено, что для оценки заявок (предложений) по каждому критерию оценки используется 100-балльная шкала оценки. Если в соответствии с пунктом 10 Правил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Конкурсной документацией установлен следующий порядок оценки заявок:</w:t>
      </w:r>
    </w:p>
    <w:p w:rsidR="0040217B" w:rsidRPr="00C30851" w:rsidRDefault="0040217B" w:rsidP="0040217B">
      <w:pPr>
        <w:numPr>
          <w:ilvl w:val="0"/>
          <w:numId w:val="3"/>
        </w:numPr>
        <w:tabs>
          <w:tab w:val="left" w:pos="993"/>
        </w:tabs>
        <w:spacing w:line="264" w:lineRule="auto"/>
        <w:ind w:left="0" w:firstLine="567"/>
        <w:jc w:val="both"/>
        <w:rPr>
          <w:rFonts w:ascii="Times New Roman" w:eastAsia="SimSun" w:hAnsi="Times New Roman"/>
          <w:sz w:val="28"/>
          <w:szCs w:val="28"/>
        </w:rPr>
      </w:pPr>
      <w:r w:rsidRPr="00C30851">
        <w:rPr>
          <w:rFonts w:ascii="Times New Roman" w:eastAsia="SimSun" w:hAnsi="Times New Roman"/>
          <w:sz w:val="28"/>
          <w:szCs w:val="28"/>
        </w:rPr>
        <w:t xml:space="preserve">Стоимостной критерий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(далее – Предложение о сумме) – 60 %». Коэффициент значимости (КЗц) равен 0,6. </w:t>
      </w:r>
    </w:p>
    <w:p w:rsidR="0040217B" w:rsidRPr="00C30851" w:rsidRDefault="0040217B" w:rsidP="0040217B">
      <w:pPr>
        <w:numPr>
          <w:ilvl w:val="0"/>
          <w:numId w:val="3"/>
        </w:numPr>
        <w:tabs>
          <w:tab w:val="left" w:pos="993"/>
        </w:tabs>
        <w:spacing w:line="264" w:lineRule="auto"/>
        <w:ind w:left="0" w:firstLine="567"/>
        <w:jc w:val="both"/>
        <w:rPr>
          <w:rFonts w:ascii="Times New Roman" w:eastAsia="SimSun" w:hAnsi="Times New Roman"/>
          <w:sz w:val="28"/>
          <w:szCs w:val="28"/>
        </w:rPr>
      </w:pPr>
      <w:r w:rsidRPr="00C30851">
        <w:rPr>
          <w:rFonts w:ascii="Times New Roman" w:eastAsia="SimSun" w:hAnsi="Times New Roman"/>
          <w:sz w:val="28"/>
          <w:szCs w:val="28"/>
        </w:rPr>
        <w:t>Нестоимостной Критерий № 1 – 40 %. Коэффициент значимости (КЗц) равен 0,4.</w:t>
      </w:r>
    </w:p>
    <w:p w:rsidR="0040217B" w:rsidRPr="00C30851" w:rsidRDefault="0040217B" w:rsidP="0040217B">
      <w:pPr>
        <w:tabs>
          <w:tab w:val="left" w:pos="0"/>
        </w:tabs>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 xml:space="preserve">Согласно Конкурсной документации </w:t>
      </w:r>
      <w:r>
        <w:rPr>
          <w:rFonts w:ascii="Times New Roman" w:eastAsia="SimSun" w:hAnsi="Times New Roman"/>
          <w:sz w:val="28"/>
          <w:szCs w:val="28"/>
        </w:rPr>
        <w:t xml:space="preserve">в рамках </w:t>
      </w:r>
      <w:r w:rsidRPr="00C30851">
        <w:rPr>
          <w:rFonts w:ascii="Times New Roman" w:eastAsia="SimSun" w:hAnsi="Times New Roman"/>
          <w:sz w:val="28"/>
          <w:szCs w:val="28"/>
        </w:rPr>
        <w:t>Критери</w:t>
      </w:r>
      <w:r>
        <w:rPr>
          <w:rFonts w:ascii="Times New Roman" w:eastAsia="SimSun" w:hAnsi="Times New Roman"/>
          <w:sz w:val="28"/>
          <w:szCs w:val="28"/>
        </w:rPr>
        <w:t>я</w:t>
      </w:r>
      <w:r w:rsidRPr="00C30851">
        <w:rPr>
          <w:rFonts w:ascii="Times New Roman" w:eastAsia="SimSun" w:hAnsi="Times New Roman"/>
          <w:sz w:val="28"/>
          <w:szCs w:val="28"/>
        </w:rPr>
        <w:t xml:space="preserve"> № 1 </w:t>
      </w:r>
      <w:r>
        <w:rPr>
          <w:rFonts w:ascii="Times New Roman" w:eastAsia="SimSun" w:hAnsi="Times New Roman"/>
          <w:sz w:val="28"/>
          <w:szCs w:val="28"/>
        </w:rPr>
        <w:t>установлен</w:t>
      </w:r>
      <w:r w:rsidRPr="00C30851">
        <w:rPr>
          <w:rFonts w:ascii="Times New Roman" w:eastAsia="SimSun" w:hAnsi="Times New Roman"/>
          <w:sz w:val="28"/>
          <w:szCs w:val="28"/>
        </w:rPr>
        <w:t xml:space="preserve"> </w:t>
      </w:r>
      <w:r>
        <w:rPr>
          <w:rFonts w:ascii="Times New Roman" w:eastAsia="SimSun" w:hAnsi="Times New Roman"/>
          <w:sz w:val="28"/>
          <w:szCs w:val="28"/>
        </w:rPr>
        <w:t xml:space="preserve">             </w:t>
      </w:r>
      <w:r w:rsidRPr="00C30851">
        <w:rPr>
          <w:rFonts w:ascii="Times New Roman" w:eastAsia="SimSun" w:hAnsi="Times New Roman"/>
          <w:sz w:val="28"/>
          <w:szCs w:val="28"/>
        </w:rPr>
        <w:t>Показатель № 1, в рамках которого установлен следующий порядок оценки: «</w:t>
      </w:r>
      <w:r w:rsidRPr="00C30851">
        <w:rPr>
          <w:rFonts w:ascii="Times New Roman" w:hAnsi="Times New Roman"/>
          <w:sz w:val="28"/>
          <w:szCs w:val="28"/>
          <w:shd w:val="clear" w:color="auto" w:fill="FFFFFF"/>
        </w:rPr>
        <w:t>количество заключённых энергосервисных контрактов (договоров), предметом которых является оказание услуг (выполнение работ), направленных на энергосбережение и повышение энергетической эффективности использования энергетических ресурсов (электрической энергии) при эксплуатации объектов наружного освещения</w:t>
      </w:r>
      <w:r w:rsidRPr="00C30851">
        <w:rPr>
          <w:rFonts w:ascii="Times New Roman" w:eastAsia="SimSun" w:hAnsi="Times New Roman"/>
          <w:sz w:val="28"/>
          <w:szCs w:val="28"/>
        </w:rPr>
        <w:t>».</w:t>
      </w:r>
    </w:p>
    <w:p w:rsidR="0040217B" w:rsidRPr="00C30851" w:rsidRDefault="0040217B" w:rsidP="0040217B">
      <w:pPr>
        <w:tabs>
          <w:tab w:val="left" w:pos="0"/>
        </w:tabs>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 xml:space="preserve">При этом согласно Конкурсной документации для </w:t>
      </w:r>
      <w:r w:rsidRPr="00C30851">
        <w:rPr>
          <w:rFonts w:ascii="Times New Roman" w:hAnsi="Times New Roman"/>
          <w:sz w:val="28"/>
          <w:szCs w:val="28"/>
        </w:rPr>
        <w:t>целей оценки учитываются энергосервисные контракты (договоры), которые одновременно соответствуют всем следующим условиям:</w:t>
      </w:r>
    </w:p>
    <w:p w:rsidR="0040217B" w:rsidRPr="00C30851" w:rsidRDefault="0040217B" w:rsidP="0040217B">
      <w:pPr>
        <w:numPr>
          <w:ilvl w:val="0"/>
          <w:numId w:val="4"/>
        </w:numPr>
        <w:spacing w:line="264" w:lineRule="auto"/>
        <w:ind w:left="0" w:firstLine="567"/>
        <w:jc w:val="both"/>
        <w:rPr>
          <w:rFonts w:ascii="Times New Roman" w:hAnsi="Times New Roman"/>
          <w:sz w:val="28"/>
          <w:szCs w:val="28"/>
        </w:rPr>
      </w:pPr>
      <w:r>
        <w:rPr>
          <w:rFonts w:ascii="Times New Roman" w:hAnsi="Times New Roman"/>
          <w:sz w:val="28"/>
          <w:szCs w:val="28"/>
        </w:rPr>
        <w:t>з</w:t>
      </w:r>
      <w:r w:rsidRPr="00C30851">
        <w:rPr>
          <w:rFonts w:ascii="Times New Roman" w:hAnsi="Times New Roman"/>
          <w:sz w:val="28"/>
          <w:szCs w:val="28"/>
        </w:rPr>
        <w:t xml:space="preserve">аключённые участником закупки контракты (договоры), предметом которых является осуществление мероприятий,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(уличного) освещения; </w:t>
      </w:r>
    </w:p>
    <w:p w:rsidR="0040217B" w:rsidRPr="00C30851" w:rsidRDefault="0040217B" w:rsidP="0040217B">
      <w:pPr>
        <w:numPr>
          <w:ilvl w:val="0"/>
          <w:numId w:val="4"/>
        </w:numPr>
        <w:spacing w:line="264" w:lineRule="auto"/>
        <w:ind w:left="0" w:firstLine="567"/>
        <w:jc w:val="both"/>
        <w:rPr>
          <w:rFonts w:ascii="Times New Roman" w:hAnsi="Times New Roman"/>
          <w:sz w:val="28"/>
          <w:szCs w:val="28"/>
        </w:rPr>
      </w:pPr>
      <w:r w:rsidRPr="00C30851">
        <w:rPr>
          <w:rFonts w:ascii="Times New Roman" w:hAnsi="Times New Roman"/>
          <w:sz w:val="28"/>
          <w:szCs w:val="28"/>
        </w:rPr>
        <w:t>в рамках контракта (договора) должны быть выполнены все энергосервисные мероприятия, предусмотренные соответствующим контрактом (договором), что должно быть подтверждено предоставленными участником копиями документов, которые предусмотрены соответствующим контрактом (договором) и свидетельствуют о приемке заказчиками энергосервисных мероприятий;</w:t>
      </w:r>
    </w:p>
    <w:p w:rsidR="0040217B" w:rsidRPr="00C30851" w:rsidRDefault="0040217B" w:rsidP="0040217B">
      <w:pPr>
        <w:numPr>
          <w:ilvl w:val="0"/>
          <w:numId w:val="4"/>
        </w:numPr>
        <w:spacing w:line="264" w:lineRule="auto"/>
        <w:ind w:left="0" w:firstLine="567"/>
        <w:jc w:val="both"/>
        <w:rPr>
          <w:rFonts w:ascii="Times New Roman" w:hAnsi="Times New Roman"/>
          <w:sz w:val="28"/>
          <w:szCs w:val="28"/>
        </w:rPr>
      </w:pPr>
      <w:r w:rsidRPr="00C30851">
        <w:rPr>
          <w:rFonts w:ascii="Times New Roman" w:hAnsi="Times New Roman"/>
          <w:sz w:val="28"/>
          <w:szCs w:val="28"/>
        </w:rPr>
        <w:t>цена контракта (договора) руб. не менее 40% от начальной максимальной цены контракта;</w:t>
      </w:r>
    </w:p>
    <w:p w:rsidR="0040217B" w:rsidRPr="00C30851" w:rsidRDefault="0040217B" w:rsidP="0040217B">
      <w:pPr>
        <w:numPr>
          <w:ilvl w:val="0"/>
          <w:numId w:val="4"/>
        </w:numPr>
        <w:spacing w:line="264" w:lineRule="auto"/>
        <w:ind w:left="0" w:firstLine="567"/>
        <w:jc w:val="both"/>
        <w:rPr>
          <w:rFonts w:ascii="Times New Roman" w:hAnsi="Times New Roman"/>
          <w:sz w:val="28"/>
          <w:szCs w:val="28"/>
        </w:rPr>
      </w:pPr>
      <w:r w:rsidRPr="00C30851">
        <w:rPr>
          <w:rFonts w:ascii="Times New Roman" w:hAnsi="Times New Roman"/>
          <w:sz w:val="28"/>
          <w:szCs w:val="28"/>
        </w:rPr>
        <w:t xml:space="preserve">энергосервисный контракт (договор) полностью исполнен или не расторгнут на дату размещения на официальном сайте http://zakupki.gov.ru извещения о проведении настоящего конкурса. </w:t>
      </w:r>
    </w:p>
    <w:p w:rsidR="0040217B" w:rsidRPr="00C30851" w:rsidRDefault="0040217B" w:rsidP="0040217B">
      <w:pPr>
        <w:tabs>
          <w:tab w:val="left" w:pos="0"/>
        </w:tabs>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Таким образом, на заседании Комиссии установлено, что согласно Конкурсной документации, в рамках Показателя № 1 Критерия № 1 Конкурсной комиссией будут оцениваться исключительно энергосервисные контракты.</w:t>
      </w:r>
    </w:p>
    <w:p w:rsidR="0040217B" w:rsidRPr="00C30851" w:rsidRDefault="0040217B" w:rsidP="0040217B">
      <w:pPr>
        <w:tabs>
          <w:tab w:val="left" w:pos="0"/>
        </w:tabs>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Вместе с тем, Комиссия приходит к выводу, что в Конкурсной документации установлен ненадлежащий порядок оценки по Показателю № 1 Критерия № 1, поскольку по указанному показателю не подлежат оценке контракты, в том числе связанные с поставкой светильного оборудования.</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Таким образом, действия Заказчика, Уполномоченного органа, установивших в Конкурсной документации ненадлежащий порядок оценки заявок на участие в Конкурсе по Показателю № 1 Критерия № 1, не соответствуют части 8 статьи 32 Закона о контрактной системе, нарушают пункт 8 части 1 статьи 54.3 Закона о контрактной системе и содержат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3</w:t>
      </w:r>
      <w:r w:rsidRPr="004E17D7">
        <w:rPr>
          <w:rFonts w:ascii="Times New Roman" w:eastAsia="SimSun" w:hAnsi="Times New Roman"/>
          <w:sz w:val="28"/>
          <w:szCs w:val="28"/>
        </w:rPr>
        <w:t>. Согласно доводу жалобы Заявителя, Заказчиком, Уполномоченным органом в Конкурсной документации установлены противоречивые сведения об объеме поставляемого</w:t>
      </w:r>
      <w:r>
        <w:rPr>
          <w:rFonts w:ascii="Times New Roman" w:eastAsia="SimSun" w:hAnsi="Times New Roman"/>
          <w:sz w:val="28"/>
          <w:szCs w:val="28"/>
        </w:rPr>
        <w:t xml:space="preserve"> в ходе исполнения контракта</w:t>
      </w:r>
      <w:r w:rsidRPr="00C30851">
        <w:rPr>
          <w:rFonts w:ascii="Times New Roman" w:eastAsia="SimSun" w:hAnsi="Times New Roman"/>
          <w:sz w:val="28"/>
          <w:szCs w:val="28"/>
        </w:rPr>
        <w:t xml:space="preserve">. </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eastAsia="SimSun" w:hAnsi="Times New Roman"/>
          <w:sz w:val="28"/>
          <w:szCs w:val="28"/>
        </w:rPr>
        <w:t>Согласно пункту 1 части 1 статьи 54.3 Закона о контрактной системе</w:t>
      </w:r>
      <w:r w:rsidRPr="00C30851">
        <w:rPr>
          <w:rFonts w:ascii="Times New Roman" w:hAnsi="Times New Roman"/>
          <w:sz w:val="28"/>
          <w:szCs w:val="28"/>
        </w:rPr>
        <w:t xml:space="preserve"> конкурсная документация наряду с информацией, указанной в извещении о проведении открытого конкурса в электронной форме, должна содержать наименование и описание объекта закупки и условий контракта в соответствии со </w:t>
      </w:r>
      <w:hyperlink r:id="rId10" w:history="1">
        <w:r w:rsidRPr="00C30851">
          <w:rPr>
            <w:rFonts w:ascii="Times New Roman" w:hAnsi="Times New Roman"/>
            <w:sz w:val="28"/>
            <w:szCs w:val="28"/>
          </w:rPr>
          <w:t>статьей 33</w:t>
        </w:r>
      </w:hyperlink>
      <w:r w:rsidRPr="00C30851">
        <w:rPr>
          <w:rFonts w:ascii="Times New Roman" w:hAnsi="Times New Roman"/>
          <w:sz w:val="28"/>
          <w:szCs w:val="28"/>
        </w:rPr>
        <w:t xml:space="preserve"> </w:t>
      </w:r>
      <w:r w:rsidRPr="00C30851">
        <w:rPr>
          <w:rFonts w:ascii="Times New Roman" w:eastAsia="SimSun" w:hAnsi="Times New Roman"/>
          <w:sz w:val="28"/>
          <w:szCs w:val="28"/>
        </w:rPr>
        <w:t>Закона о контрактной системе</w:t>
      </w:r>
      <w:r w:rsidRPr="00C30851">
        <w:rPr>
          <w:rFonts w:ascii="Times New Roman" w:hAnsi="Times New Roman"/>
          <w:sz w:val="28"/>
          <w:szCs w:val="28"/>
        </w:rPr>
        <w:t>, в том числе обоснование начальной (максимальной) цены контракта, начальных цен единиц товара, работы, услуги.</w:t>
      </w:r>
    </w:p>
    <w:p w:rsidR="0040217B" w:rsidRPr="00C30851" w:rsidRDefault="0040217B" w:rsidP="0040217B">
      <w:pPr>
        <w:spacing w:line="264" w:lineRule="auto"/>
        <w:ind w:firstLine="567"/>
        <w:jc w:val="both"/>
        <w:rPr>
          <w:rFonts w:ascii="Times New Roman" w:hAnsi="Times New Roman"/>
          <w:sz w:val="28"/>
          <w:szCs w:val="28"/>
          <w:lang w:eastAsia="en-US"/>
        </w:rPr>
      </w:pPr>
      <w:r w:rsidRPr="00C30851">
        <w:rPr>
          <w:rFonts w:ascii="Times New Roman" w:hAnsi="Times New Roman"/>
          <w:sz w:val="28"/>
          <w:szCs w:val="28"/>
          <w:lang w:eastAsia="en-US"/>
        </w:rPr>
        <w:t>Согласно таблице 1 технического задания Конкурсной документации количество осветительных приборов типа ДРЛ-250</w:t>
      </w:r>
      <w:r>
        <w:rPr>
          <w:rFonts w:ascii="Times New Roman" w:hAnsi="Times New Roman"/>
          <w:sz w:val="28"/>
          <w:szCs w:val="28"/>
          <w:lang w:eastAsia="en-US"/>
        </w:rPr>
        <w:t xml:space="preserve"> штук</w:t>
      </w:r>
      <w:r w:rsidRPr="00C30851">
        <w:rPr>
          <w:rFonts w:ascii="Times New Roman" w:hAnsi="Times New Roman"/>
          <w:sz w:val="28"/>
          <w:szCs w:val="28"/>
          <w:lang w:eastAsia="en-US"/>
        </w:rPr>
        <w:t xml:space="preserve"> необходимо 550</w:t>
      </w:r>
      <w:r w:rsidRPr="00226DD5">
        <w:rPr>
          <w:rFonts w:ascii="Times New Roman" w:hAnsi="Times New Roman"/>
          <w:sz w:val="28"/>
          <w:szCs w:val="28"/>
          <w:lang w:eastAsia="en-US"/>
        </w:rPr>
        <w:t xml:space="preserve"> </w:t>
      </w:r>
      <w:r>
        <w:rPr>
          <w:rFonts w:ascii="Times New Roman" w:hAnsi="Times New Roman"/>
          <w:sz w:val="28"/>
          <w:szCs w:val="28"/>
          <w:lang w:eastAsia="en-US"/>
        </w:rPr>
        <w:t>штук</w:t>
      </w:r>
      <w:r w:rsidRPr="00C30851">
        <w:rPr>
          <w:rFonts w:ascii="Times New Roman" w:hAnsi="Times New Roman"/>
          <w:sz w:val="28"/>
          <w:szCs w:val="28"/>
          <w:lang w:eastAsia="en-US"/>
        </w:rPr>
        <w:t>, типа СДУ-80 необходимо 65</w:t>
      </w:r>
      <w:r w:rsidRPr="00226DD5">
        <w:rPr>
          <w:rFonts w:ascii="Times New Roman" w:hAnsi="Times New Roman"/>
          <w:sz w:val="28"/>
          <w:szCs w:val="28"/>
          <w:lang w:eastAsia="en-US"/>
        </w:rPr>
        <w:t xml:space="preserve"> </w:t>
      </w:r>
      <w:r>
        <w:rPr>
          <w:rFonts w:ascii="Times New Roman" w:hAnsi="Times New Roman"/>
          <w:sz w:val="28"/>
          <w:szCs w:val="28"/>
          <w:lang w:eastAsia="en-US"/>
        </w:rPr>
        <w:t>штук</w:t>
      </w:r>
      <w:r w:rsidRPr="00C30851">
        <w:rPr>
          <w:rFonts w:ascii="Times New Roman" w:hAnsi="Times New Roman"/>
          <w:sz w:val="28"/>
          <w:szCs w:val="28"/>
          <w:lang w:eastAsia="en-US"/>
        </w:rPr>
        <w:t>, типа РТУ-50 необходимо 10</w:t>
      </w:r>
      <w:r w:rsidRPr="00226DD5">
        <w:rPr>
          <w:rFonts w:ascii="Times New Roman" w:hAnsi="Times New Roman"/>
          <w:sz w:val="28"/>
          <w:szCs w:val="28"/>
          <w:lang w:eastAsia="en-US"/>
        </w:rPr>
        <w:t xml:space="preserve"> </w:t>
      </w:r>
      <w:r>
        <w:rPr>
          <w:rFonts w:ascii="Times New Roman" w:hAnsi="Times New Roman"/>
          <w:sz w:val="28"/>
          <w:szCs w:val="28"/>
          <w:lang w:eastAsia="en-US"/>
        </w:rPr>
        <w:t>штук</w:t>
      </w:r>
      <w:r w:rsidRPr="00C30851">
        <w:rPr>
          <w:rFonts w:ascii="Times New Roman" w:hAnsi="Times New Roman"/>
          <w:sz w:val="28"/>
          <w:szCs w:val="28"/>
          <w:lang w:eastAsia="en-US"/>
        </w:rPr>
        <w:t>, в связи с чем общее количество осветительных приборов составляет 625 штук.</w:t>
      </w:r>
    </w:p>
    <w:p w:rsidR="0040217B" w:rsidRPr="00C30851" w:rsidRDefault="0040217B" w:rsidP="0040217B">
      <w:pPr>
        <w:spacing w:line="264" w:lineRule="auto"/>
        <w:ind w:firstLine="567"/>
        <w:jc w:val="both"/>
        <w:rPr>
          <w:rFonts w:ascii="Times New Roman" w:hAnsi="Times New Roman"/>
          <w:sz w:val="28"/>
          <w:szCs w:val="28"/>
          <w:lang w:eastAsia="en-US"/>
        </w:rPr>
      </w:pPr>
      <w:r w:rsidRPr="00C30851">
        <w:rPr>
          <w:rFonts w:ascii="Times New Roman" w:hAnsi="Times New Roman"/>
          <w:sz w:val="28"/>
          <w:szCs w:val="28"/>
          <w:lang w:eastAsia="en-US"/>
        </w:rPr>
        <w:t>Вместе с тем, согласно таблице 1 технических требований Конкурсной документации количество осветительных приборов типа № 1 необходимо 108</w:t>
      </w:r>
      <w:r w:rsidRPr="00226DD5">
        <w:rPr>
          <w:rFonts w:ascii="Times New Roman" w:hAnsi="Times New Roman"/>
          <w:sz w:val="28"/>
          <w:szCs w:val="28"/>
          <w:lang w:eastAsia="en-US"/>
        </w:rPr>
        <w:t xml:space="preserve"> </w:t>
      </w:r>
      <w:r>
        <w:rPr>
          <w:rFonts w:ascii="Times New Roman" w:hAnsi="Times New Roman"/>
          <w:sz w:val="28"/>
          <w:szCs w:val="28"/>
          <w:lang w:eastAsia="en-US"/>
        </w:rPr>
        <w:t>штук</w:t>
      </w:r>
      <w:r w:rsidRPr="00C30851">
        <w:rPr>
          <w:rFonts w:ascii="Times New Roman" w:hAnsi="Times New Roman"/>
          <w:sz w:val="28"/>
          <w:szCs w:val="28"/>
          <w:lang w:eastAsia="en-US"/>
        </w:rPr>
        <w:t>, типа 2 необходимо 58</w:t>
      </w:r>
      <w:r w:rsidRPr="00226DD5">
        <w:rPr>
          <w:rFonts w:ascii="Times New Roman" w:hAnsi="Times New Roman"/>
          <w:sz w:val="28"/>
          <w:szCs w:val="28"/>
          <w:lang w:eastAsia="en-US"/>
        </w:rPr>
        <w:t xml:space="preserve"> </w:t>
      </w:r>
      <w:r>
        <w:rPr>
          <w:rFonts w:ascii="Times New Roman" w:hAnsi="Times New Roman"/>
          <w:sz w:val="28"/>
          <w:szCs w:val="28"/>
          <w:lang w:eastAsia="en-US"/>
        </w:rPr>
        <w:t>штук</w:t>
      </w:r>
      <w:r w:rsidRPr="00C30851">
        <w:rPr>
          <w:rFonts w:ascii="Times New Roman" w:hAnsi="Times New Roman"/>
          <w:sz w:val="28"/>
          <w:szCs w:val="28"/>
          <w:lang w:eastAsia="en-US"/>
        </w:rPr>
        <w:t>, типа 3 необходимо 449</w:t>
      </w:r>
      <w:r w:rsidRPr="00226DD5">
        <w:rPr>
          <w:rFonts w:ascii="Times New Roman" w:hAnsi="Times New Roman"/>
          <w:sz w:val="28"/>
          <w:szCs w:val="28"/>
          <w:lang w:eastAsia="en-US"/>
        </w:rPr>
        <w:t xml:space="preserve"> </w:t>
      </w:r>
      <w:r>
        <w:rPr>
          <w:rFonts w:ascii="Times New Roman" w:hAnsi="Times New Roman"/>
          <w:sz w:val="28"/>
          <w:szCs w:val="28"/>
          <w:lang w:eastAsia="en-US"/>
        </w:rPr>
        <w:t>штук</w:t>
      </w:r>
      <w:r w:rsidRPr="00C30851">
        <w:rPr>
          <w:rFonts w:ascii="Times New Roman" w:hAnsi="Times New Roman"/>
          <w:sz w:val="28"/>
          <w:szCs w:val="28"/>
          <w:lang w:eastAsia="en-US"/>
        </w:rPr>
        <w:t>, в связи с чем общее количество осветительных приборов составляет 615 штук.</w:t>
      </w:r>
    </w:p>
    <w:p w:rsidR="0040217B" w:rsidRPr="005D1829" w:rsidRDefault="0040217B" w:rsidP="0040217B">
      <w:pPr>
        <w:tabs>
          <w:tab w:val="left" w:pos="0"/>
        </w:tabs>
        <w:spacing w:line="264" w:lineRule="auto"/>
        <w:ind w:firstLine="567"/>
        <w:jc w:val="both"/>
        <w:rPr>
          <w:rFonts w:ascii="Times New Roman" w:eastAsia="SimSun" w:hAnsi="Times New Roman"/>
          <w:color w:val="000000"/>
          <w:sz w:val="28"/>
          <w:szCs w:val="28"/>
        </w:rPr>
      </w:pPr>
      <w:r w:rsidRPr="005D1829">
        <w:rPr>
          <w:rFonts w:ascii="Times New Roman" w:eastAsia="SimSun" w:hAnsi="Times New Roman"/>
          <w:color w:val="000000"/>
          <w:sz w:val="28"/>
          <w:szCs w:val="28"/>
        </w:rPr>
        <w:t>Таким образом, действия Заказчика,</w:t>
      </w:r>
      <w:r w:rsidRPr="00C30851">
        <w:rPr>
          <w:rFonts w:ascii="Times New Roman" w:eastAsia="SimSun" w:hAnsi="Times New Roman"/>
          <w:color w:val="000000"/>
          <w:sz w:val="28"/>
          <w:szCs w:val="28"/>
        </w:rPr>
        <w:t xml:space="preserve"> Уполномоченного органа,</w:t>
      </w:r>
      <w:r w:rsidRPr="005D1829">
        <w:rPr>
          <w:rFonts w:ascii="Times New Roman" w:eastAsia="SimSun" w:hAnsi="Times New Roman"/>
          <w:color w:val="000000"/>
          <w:sz w:val="28"/>
          <w:szCs w:val="28"/>
        </w:rPr>
        <w:t xml:space="preserve"> установивш</w:t>
      </w:r>
      <w:r>
        <w:rPr>
          <w:rFonts w:ascii="Times New Roman" w:eastAsia="SimSun" w:hAnsi="Times New Roman"/>
          <w:color w:val="000000"/>
          <w:sz w:val="28"/>
          <w:szCs w:val="28"/>
        </w:rPr>
        <w:t>их</w:t>
      </w:r>
      <w:r w:rsidRPr="005D1829">
        <w:rPr>
          <w:rFonts w:ascii="Times New Roman" w:eastAsia="SimSun" w:hAnsi="Times New Roman"/>
          <w:color w:val="000000"/>
          <w:sz w:val="28"/>
          <w:szCs w:val="28"/>
        </w:rPr>
        <w:t xml:space="preserve"> в Конкурсной документации </w:t>
      </w:r>
      <w:r>
        <w:rPr>
          <w:rFonts w:ascii="Times New Roman" w:eastAsia="SimSun" w:hAnsi="Times New Roman"/>
          <w:color w:val="000000"/>
          <w:sz w:val="28"/>
          <w:szCs w:val="28"/>
        </w:rPr>
        <w:t>противоречивые сведения в отношении количества поставляемых в ходе исполнения контракта товаров</w:t>
      </w:r>
      <w:r w:rsidRPr="005D1829">
        <w:rPr>
          <w:rFonts w:ascii="Times New Roman" w:eastAsia="SimSun" w:hAnsi="Times New Roman"/>
          <w:color w:val="000000"/>
          <w:sz w:val="28"/>
          <w:szCs w:val="28"/>
        </w:rPr>
        <w:t xml:space="preserve"> нарушают пункт </w:t>
      </w:r>
      <w:r w:rsidRPr="00C30851">
        <w:rPr>
          <w:rFonts w:ascii="Times New Roman" w:eastAsia="SimSun" w:hAnsi="Times New Roman"/>
          <w:color w:val="000000"/>
          <w:sz w:val="28"/>
          <w:szCs w:val="28"/>
        </w:rPr>
        <w:t>1</w:t>
      </w:r>
      <w:r w:rsidRPr="005D1829">
        <w:rPr>
          <w:rFonts w:ascii="Times New Roman" w:eastAsia="SimSun" w:hAnsi="Times New Roman"/>
          <w:color w:val="000000"/>
          <w:sz w:val="28"/>
          <w:szCs w:val="28"/>
        </w:rPr>
        <w:t xml:space="preserve"> части 1 статьи 54.3 Закона о контрактной системе и содержат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w:t>
      </w:r>
    </w:p>
    <w:p w:rsidR="0040217B" w:rsidRPr="00C30851" w:rsidRDefault="0040217B" w:rsidP="0040217B">
      <w:pPr>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4. Согласно доводу жалобы Заявителя, Заказчиком</w:t>
      </w:r>
      <w:r>
        <w:rPr>
          <w:rFonts w:ascii="Times New Roman" w:eastAsia="SimSun" w:hAnsi="Times New Roman"/>
          <w:sz w:val="28"/>
          <w:szCs w:val="28"/>
        </w:rPr>
        <w:t>, Уполномоченным органом</w:t>
      </w:r>
      <w:r w:rsidRPr="00C30851">
        <w:rPr>
          <w:rFonts w:ascii="Times New Roman" w:eastAsia="SimSun" w:hAnsi="Times New Roman"/>
          <w:sz w:val="28"/>
          <w:szCs w:val="28"/>
        </w:rPr>
        <w:t xml:space="preserve"> ненадлежащим образом в Конкурсной документации определено обеспечение исполнения контракта. </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eastAsia="SimSun" w:hAnsi="Times New Roman"/>
          <w:sz w:val="28"/>
          <w:szCs w:val="28"/>
        </w:rPr>
        <w:t>Согласно части 16 статьи 108 Закона о контрактной системе</w:t>
      </w:r>
      <w:r w:rsidRPr="00C30851">
        <w:rPr>
          <w:rFonts w:ascii="Times New Roman" w:hAnsi="Times New Roman"/>
          <w:sz w:val="28"/>
          <w:szCs w:val="28"/>
        </w:rPr>
        <w:t xml:space="preserve">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hAnsi="Times New Roman"/>
          <w:sz w:val="28"/>
          <w:szCs w:val="28"/>
        </w:rP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1" w:history="1">
        <w:r w:rsidRPr="00C30851">
          <w:rPr>
            <w:rFonts w:ascii="Times New Roman" w:hAnsi="Times New Roman"/>
            <w:sz w:val="28"/>
            <w:szCs w:val="28"/>
          </w:rPr>
          <w:t>пункте 1 части 3</w:t>
        </w:r>
      </w:hyperlink>
      <w:r w:rsidRPr="00C30851">
        <w:rPr>
          <w:rFonts w:ascii="Times New Roman" w:hAnsi="Times New Roman"/>
          <w:sz w:val="28"/>
          <w:szCs w:val="28"/>
        </w:rPr>
        <w:t xml:space="preserve"> настоящей статьи;</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hAnsi="Times New Roman"/>
          <w:sz w:val="28"/>
          <w:szCs w:val="28"/>
        </w:rP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r:id="rId12" w:history="1">
        <w:r w:rsidRPr="00C30851">
          <w:rPr>
            <w:rFonts w:ascii="Times New Roman" w:hAnsi="Times New Roman"/>
            <w:sz w:val="28"/>
            <w:szCs w:val="28"/>
          </w:rPr>
          <w:t>пункте 2 части 3</w:t>
        </w:r>
      </w:hyperlink>
      <w:r w:rsidRPr="00C30851">
        <w:rPr>
          <w:rFonts w:ascii="Times New Roman" w:hAnsi="Times New Roman"/>
          <w:sz w:val="28"/>
          <w:szCs w:val="28"/>
        </w:rPr>
        <w:t xml:space="preserve"> настоящей статьи;</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hAnsi="Times New Roman"/>
          <w:sz w:val="28"/>
          <w:szCs w:val="28"/>
        </w:rP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r:id="rId13" w:history="1">
        <w:r w:rsidRPr="00C30851">
          <w:rPr>
            <w:rFonts w:ascii="Times New Roman" w:hAnsi="Times New Roman"/>
            <w:sz w:val="28"/>
            <w:szCs w:val="28"/>
          </w:rPr>
          <w:t>пункте 3 части 3</w:t>
        </w:r>
      </w:hyperlink>
      <w:r w:rsidRPr="00C30851">
        <w:rPr>
          <w:rFonts w:ascii="Times New Roman" w:hAnsi="Times New Roman"/>
          <w:sz w:val="28"/>
          <w:szCs w:val="28"/>
        </w:rPr>
        <w:t xml:space="preserve"> настоящей статьи.</w:t>
      </w:r>
    </w:p>
    <w:p w:rsidR="0040217B" w:rsidRPr="00C30851" w:rsidRDefault="0040217B" w:rsidP="0040217B">
      <w:pPr>
        <w:spacing w:line="264" w:lineRule="auto"/>
        <w:ind w:firstLine="567"/>
        <w:jc w:val="both"/>
        <w:rPr>
          <w:rFonts w:ascii="Times New Roman" w:hAnsi="Times New Roman"/>
          <w:sz w:val="28"/>
          <w:szCs w:val="28"/>
          <w:lang w:eastAsia="en-US"/>
        </w:rPr>
      </w:pPr>
      <w:r w:rsidRPr="00C30851">
        <w:rPr>
          <w:rFonts w:ascii="Times New Roman" w:hAnsi="Times New Roman"/>
          <w:sz w:val="28"/>
          <w:szCs w:val="28"/>
        </w:rPr>
        <w:t xml:space="preserve">Представитель Заказчика в письменных пояснениях сообщил, что при </w:t>
      </w:r>
      <w:r>
        <w:rPr>
          <w:rFonts w:ascii="Times New Roman" w:hAnsi="Times New Roman"/>
          <w:sz w:val="28"/>
          <w:szCs w:val="28"/>
        </w:rPr>
        <w:t>установлении</w:t>
      </w:r>
      <w:r w:rsidRPr="00C30851">
        <w:rPr>
          <w:rFonts w:ascii="Times New Roman" w:hAnsi="Times New Roman"/>
          <w:sz w:val="28"/>
          <w:szCs w:val="28"/>
        </w:rPr>
        <w:t xml:space="preserve"> способа обеспечения исполнения контракта </w:t>
      </w:r>
      <w:r>
        <w:rPr>
          <w:rFonts w:ascii="Times New Roman" w:hAnsi="Times New Roman"/>
          <w:sz w:val="28"/>
          <w:szCs w:val="28"/>
        </w:rPr>
        <w:t>допущена</w:t>
      </w:r>
      <w:r w:rsidRPr="00C30851">
        <w:rPr>
          <w:rFonts w:ascii="Times New Roman" w:hAnsi="Times New Roman"/>
          <w:sz w:val="28"/>
          <w:szCs w:val="28"/>
        </w:rPr>
        <w:t xml:space="preserve"> техническая ошибка, в связи с чем Комиссия приходит к выводу, что указанные действия </w:t>
      </w:r>
      <w:r w:rsidRPr="00C30851">
        <w:rPr>
          <w:rFonts w:ascii="Times New Roman" w:eastAsia="SimSun" w:hAnsi="Times New Roman"/>
          <w:sz w:val="28"/>
          <w:szCs w:val="28"/>
        </w:rPr>
        <w:t>Заказчика, Уполномоченного органа нарушают части 16 статьи 108 Закона о контрактной системе и содержат признаки состава административного правонарушения, ответственность за которое предусмотрена частью 4.2 статьи 7.30 Кодекса Российской Федерации об административных правонарушениях.</w:t>
      </w:r>
    </w:p>
    <w:p w:rsidR="0040217B" w:rsidRPr="00C30851" w:rsidRDefault="0040217B" w:rsidP="0040217B">
      <w:pPr>
        <w:widowControl w:val="0"/>
        <w:spacing w:line="264" w:lineRule="auto"/>
        <w:ind w:firstLine="567"/>
        <w:jc w:val="both"/>
        <w:rPr>
          <w:rFonts w:ascii="Times New Roman" w:eastAsia="SimSun" w:hAnsi="Times New Roman"/>
          <w:sz w:val="28"/>
          <w:szCs w:val="28"/>
        </w:rPr>
      </w:pPr>
      <w:r w:rsidRPr="00C30851">
        <w:rPr>
          <w:rFonts w:ascii="Times New Roman" w:eastAsia="SimSun" w:hAnsi="Times New Roman"/>
          <w:sz w:val="28"/>
          <w:szCs w:val="28"/>
        </w:rPr>
        <w:t>5. Согласно доводу жалобы Заявителя, Заказчиком</w:t>
      </w:r>
      <w:r>
        <w:rPr>
          <w:rFonts w:ascii="Times New Roman" w:eastAsia="SimSun" w:hAnsi="Times New Roman"/>
          <w:sz w:val="28"/>
          <w:szCs w:val="28"/>
        </w:rPr>
        <w:t>, Уполномоченным органом</w:t>
      </w:r>
      <w:r w:rsidRPr="00C30851">
        <w:rPr>
          <w:rFonts w:ascii="Times New Roman" w:eastAsia="SimSun" w:hAnsi="Times New Roman"/>
          <w:sz w:val="28"/>
          <w:szCs w:val="28"/>
        </w:rPr>
        <w:t xml:space="preserve"> ненадлежащим образом размещено </w:t>
      </w:r>
      <w:r w:rsidRPr="0036638C">
        <w:rPr>
          <w:rFonts w:ascii="Times New Roman" w:eastAsia="SimSun" w:hAnsi="Times New Roman"/>
          <w:sz w:val="28"/>
          <w:szCs w:val="28"/>
        </w:rPr>
        <w:t>разъяснение положений документации о Конкурсе</w:t>
      </w:r>
      <w:r w:rsidRPr="00C30851">
        <w:rPr>
          <w:rFonts w:ascii="Times New Roman" w:eastAsia="SimSun" w:hAnsi="Times New Roman"/>
          <w:sz w:val="28"/>
          <w:szCs w:val="28"/>
        </w:rPr>
        <w:t xml:space="preserve">, а именно указанный запрос не содержал в себе </w:t>
      </w:r>
      <w:r w:rsidRPr="0036638C">
        <w:rPr>
          <w:rFonts w:ascii="Times New Roman" w:eastAsia="SimSun" w:hAnsi="Times New Roman"/>
          <w:sz w:val="28"/>
          <w:szCs w:val="28"/>
        </w:rPr>
        <w:t>указания предмета</w:t>
      </w:r>
      <w:r>
        <w:rPr>
          <w:rFonts w:ascii="Times New Roman" w:eastAsia="SimSun" w:hAnsi="Times New Roman"/>
          <w:sz w:val="28"/>
          <w:szCs w:val="28"/>
        </w:rPr>
        <w:t xml:space="preserve"> соответствующего</w:t>
      </w:r>
      <w:r w:rsidRPr="0036638C">
        <w:rPr>
          <w:rFonts w:ascii="Times New Roman" w:eastAsia="SimSun" w:hAnsi="Times New Roman"/>
          <w:sz w:val="28"/>
          <w:szCs w:val="28"/>
        </w:rPr>
        <w:t xml:space="preserve"> запроса</w:t>
      </w:r>
      <w:r w:rsidRPr="00C30851">
        <w:rPr>
          <w:rFonts w:ascii="Times New Roman" w:eastAsia="SimSun" w:hAnsi="Times New Roman"/>
          <w:sz w:val="28"/>
          <w:szCs w:val="28"/>
        </w:rPr>
        <w:t>.</w:t>
      </w:r>
    </w:p>
    <w:p w:rsidR="0040217B" w:rsidRPr="0036638C" w:rsidRDefault="0040217B" w:rsidP="0040217B">
      <w:pPr>
        <w:widowControl w:val="0"/>
        <w:spacing w:line="264" w:lineRule="auto"/>
        <w:ind w:firstLine="567"/>
        <w:jc w:val="both"/>
        <w:rPr>
          <w:rFonts w:ascii="Times New Roman" w:eastAsia="SimSun" w:hAnsi="Times New Roman"/>
          <w:sz w:val="28"/>
          <w:szCs w:val="28"/>
        </w:rPr>
      </w:pPr>
      <w:r w:rsidRPr="0036638C">
        <w:rPr>
          <w:rFonts w:ascii="Times New Roman" w:eastAsia="SimSun" w:hAnsi="Times New Roman"/>
          <w:sz w:val="28"/>
          <w:szCs w:val="28"/>
        </w:rPr>
        <w:t>В соответствии с частью 8 статьи 54.3 Закона о контрактной системе</w:t>
      </w:r>
      <w:r w:rsidRPr="00C30851">
        <w:rPr>
          <w:rFonts w:ascii="Times New Roman" w:eastAsia="SimSun" w:hAnsi="Times New Roman"/>
          <w:sz w:val="28"/>
          <w:szCs w:val="28"/>
        </w:rPr>
        <w:t xml:space="preserve"> </w:t>
      </w:r>
      <w:r w:rsidRPr="0036638C">
        <w:rPr>
          <w:rFonts w:ascii="Times New Roman" w:eastAsia="SimSun" w:hAnsi="Times New Roman"/>
          <w:sz w:val="28"/>
          <w:szCs w:val="28"/>
        </w:rPr>
        <w:t>в течение двух рабочих дней с даты поступления от оператора электронной площадки указанного в части 7 статьи 54.3 Закона о контрактной системе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0217B" w:rsidRPr="0036638C" w:rsidRDefault="0040217B" w:rsidP="0040217B">
      <w:pPr>
        <w:widowControl w:val="0"/>
        <w:spacing w:line="264" w:lineRule="auto"/>
        <w:ind w:firstLine="567"/>
        <w:jc w:val="both"/>
        <w:rPr>
          <w:rFonts w:ascii="Times New Roman" w:eastAsia="SimSun" w:hAnsi="Times New Roman"/>
          <w:sz w:val="28"/>
          <w:szCs w:val="28"/>
        </w:rPr>
      </w:pPr>
      <w:r w:rsidRPr="0036638C">
        <w:rPr>
          <w:rFonts w:ascii="Times New Roman" w:eastAsia="SimSun" w:hAnsi="Times New Roman"/>
          <w:sz w:val="28"/>
          <w:szCs w:val="28"/>
        </w:rPr>
        <w:t>Вместе с тем, Заказчиком</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36638C">
        <w:rPr>
          <w:rFonts w:ascii="Times New Roman" w:eastAsia="SimSun" w:hAnsi="Times New Roman"/>
          <w:sz w:val="28"/>
          <w:szCs w:val="28"/>
        </w:rPr>
        <w:t xml:space="preserve"> в ЕИС размещено, в том числе разъяснение положений документации о Конкурсе от 23.07.2020 № 1 без указания предмета запроса.</w:t>
      </w:r>
    </w:p>
    <w:p w:rsidR="0040217B" w:rsidRPr="0036638C" w:rsidRDefault="0040217B" w:rsidP="0040217B">
      <w:pPr>
        <w:spacing w:line="264" w:lineRule="auto"/>
        <w:ind w:firstLine="567"/>
        <w:jc w:val="both"/>
        <w:rPr>
          <w:rFonts w:ascii="Times New Roman" w:eastAsia="SimSun" w:hAnsi="Times New Roman"/>
          <w:sz w:val="28"/>
          <w:szCs w:val="28"/>
        </w:rPr>
      </w:pPr>
      <w:r w:rsidRPr="0036638C">
        <w:rPr>
          <w:rFonts w:ascii="Times New Roman" w:eastAsia="SimSun" w:hAnsi="Times New Roman"/>
          <w:sz w:val="28"/>
          <w:szCs w:val="28"/>
        </w:rPr>
        <w:t>Таким образом, указанные действия Заказчика</w:t>
      </w:r>
      <w:r>
        <w:rPr>
          <w:rFonts w:ascii="Times New Roman" w:eastAsia="SimSun" w:hAnsi="Times New Roman"/>
          <w:sz w:val="28"/>
          <w:szCs w:val="28"/>
        </w:rPr>
        <w:t>, Уполномоченного органа</w:t>
      </w:r>
      <w:r w:rsidRPr="0036638C">
        <w:rPr>
          <w:rFonts w:ascii="Times New Roman" w:eastAsia="SimSun" w:hAnsi="Times New Roman"/>
          <w:sz w:val="28"/>
          <w:szCs w:val="28"/>
        </w:rPr>
        <w:t xml:space="preserve"> нарушают часть 8 статьи 54.3 Закона о контрактной системе и содержат признаки состава административного правонарушения, предусмотренного частью 1.4 статьи 7.30 Кодекса Российской Федерации об административных правонарушениях.</w:t>
      </w:r>
    </w:p>
    <w:p w:rsidR="0040217B" w:rsidRPr="00C30851" w:rsidRDefault="0040217B" w:rsidP="0040217B">
      <w:pPr>
        <w:spacing w:line="264" w:lineRule="auto"/>
        <w:ind w:firstLine="567"/>
        <w:jc w:val="both"/>
        <w:rPr>
          <w:rFonts w:ascii="Times New Roman" w:hAnsi="Times New Roman"/>
          <w:sz w:val="28"/>
          <w:szCs w:val="28"/>
          <w:lang w:eastAsia="en-US"/>
        </w:rPr>
      </w:pPr>
      <w:r w:rsidRPr="00C30851">
        <w:rPr>
          <w:rFonts w:ascii="Times New Roman" w:hAnsi="Times New Roman"/>
          <w:sz w:val="28"/>
          <w:szCs w:val="28"/>
          <w:lang w:eastAsia="en-US"/>
        </w:rPr>
        <w:t xml:space="preserve">6. Согласно </w:t>
      </w:r>
      <w:r w:rsidRPr="00C30851">
        <w:rPr>
          <w:rFonts w:ascii="Times New Roman" w:hAnsi="Times New Roman"/>
          <w:sz w:val="28"/>
          <w:szCs w:val="28"/>
        </w:rPr>
        <w:t>доводу Заявителя, Заказчиком</w:t>
      </w:r>
      <w:r>
        <w:rPr>
          <w:rFonts w:ascii="Times New Roman" w:hAnsi="Times New Roman"/>
          <w:sz w:val="28"/>
          <w:szCs w:val="28"/>
        </w:rPr>
        <w:t>, Уполномоченным органом</w:t>
      </w:r>
      <w:r w:rsidRPr="00C30851">
        <w:rPr>
          <w:rFonts w:ascii="Times New Roman" w:hAnsi="Times New Roman"/>
          <w:sz w:val="28"/>
          <w:szCs w:val="28"/>
        </w:rPr>
        <w:t xml:space="preserve"> в Конкурсной документации ненадлежащим образом установ</w:t>
      </w:r>
      <w:r>
        <w:rPr>
          <w:rFonts w:ascii="Times New Roman" w:hAnsi="Times New Roman"/>
          <w:sz w:val="28"/>
          <w:szCs w:val="28"/>
        </w:rPr>
        <w:t>лено</w:t>
      </w:r>
      <w:r w:rsidRPr="00C30851">
        <w:rPr>
          <w:rFonts w:ascii="Times New Roman" w:hAnsi="Times New Roman"/>
          <w:sz w:val="28"/>
          <w:szCs w:val="28"/>
        </w:rPr>
        <w:t xml:space="preserve"> технические требования к поставляемому товару.</w:t>
      </w:r>
    </w:p>
    <w:p w:rsidR="0040217B" w:rsidRPr="00C30851" w:rsidRDefault="0040217B" w:rsidP="0040217B">
      <w:pPr>
        <w:spacing w:line="264" w:lineRule="auto"/>
        <w:ind w:firstLine="567"/>
        <w:jc w:val="both"/>
        <w:rPr>
          <w:rFonts w:ascii="Times New Roman" w:hAnsi="Times New Roman"/>
          <w:sz w:val="28"/>
          <w:szCs w:val="28"/>
        </w:rPr>
      </w:pPr>
      <w:r w:rsidRPr="00C30851">
        <w:rPr>
          <w:rFonts w:ascii="Times New Roman" w:hAnsi="Times New Roman"/>
          <w:sz w:val="28"/>
          <w:szCs w:val="28"/>
        </w:rPr>
        <w:t xml:space="preserve">Согласно пункту 4 части 1 статьи 54.3 Закона о контрактной системе конкурсная документация наряду с информацией, указанной в извещении о проведении открытого конкурса в электронной форме, должна содержать предусмотренные </w:t>
      </w:r>
      <w:hyperlink r:id="rId14" w:history="1">
        <w:r w:rsidRPr="00C30851">
          <w:rPr>
            <w:rFonts w:ascii="Times New Roman" w:hAnsi="Times New Roman"/>
            <w:sz w:val="28"/>
            <w:szCs w:val="28"/>
          </w:rPr>
          <w:t>статьей 54.4</w:t>
        </w:r>
      </w:hyperlink>
      <w:r w:rsidRPr="00C30851">
        <w:rPr>
          <w:rFonts w:ascii="Times New Roman" w:hAnsi="Times New Roman"/>
          <w:sz w:val="28"/>
          <w:szCs w:val="28"/>
        </w:rPr>
        <w:t xml:space="preserve"> Закона о контрактной системе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 Согласно пункту 3 части 4 статьи 54.4 Закона о контрактной системе первая часть заявки на участие в открытом конкурсе в электронной форме при осуществлении закупки товара, в том числе поставляемого заказчику при выполнении закупаемых работ, оказании закупаемых услуг:</w:t>
      </w:r>
    </w:p>
    <w:p w:rsidR="0040217B" w:rsidRPr="00C30851" w:rsidRDefault="0040217B" w:rsidP="0040217B">
      <w:pPr>
        <w:spacing w:line="259" w:lineRule="auto"/>
        <w:ind w:firstLine="567"/>
        <w:jc w:val="both"/>
        <w:rPr>
          <w:rFonts w:ascii="Times New Roman" w:hAnsi="Times New Roman"/>
          <w:sz w:val="28"/>
          <w:szCs w:val="28"/>
        </w:rPr>
      </w:pPr>
      <w:r w:rsidRPr="00C30851">
        <w:rPr>
          <w:rFonts w:ascii="Times New Roman" w:hAnsi="Times New Roman"/>
          <w:sz w:val="28"/>
          <w:szCs w:val="28"/>
        </w:rPr>
        <w:t>а) наименование страны происхождения товара;</w:t>
      </w:r>
    </w:p>
    <w:p w:rsidR="0040217B" w:rsidRPr="00C30851" w:rsidRDefault="0040217B" w:rsidP="0040217B">
      <w:pPr>
        <w:spacing w:line="259" w:lineRule="auto"/>
        <w:ind w:firstLine="567"/>
        <w:jc w:val="both"/>
        <w:rPr>
          <w:rFonts w:ascii="Times New Roman" w:hAnsi="Times New Roman"/>
          <w:sz w:val="28"/>
          <w:szCs w:val="28"/>
        </w:rPr>
      </w:pPr>
      <w:r w:rsidRPr="00C30851">
        <w:rPr>
          <w:rFonts w:ascii="Times New Roman" w:hAnsi="Times New Roman"/>
          <w:sz w:val="28"/>
          <w:szCs w:val="28"/>
        </w:rPr>
        <w:t>б)</w:t>
      </w:r>
      <w:r w:rsidRPr="00C30851">
        <w:rPr>
          <w:rFonts w:ascii="Times New Roman" w:hAnsi="Times New Roman"/>
          <w:sz w:val="28"/>
          <w:szCs w:val="28"/>
        </w:rPr>
        <w:t> </w:t>
      </w:r>
      <w:r w:rsidRPr="00C30851">
        <w:rPr>
          <w:rFonts w:ascii="Times New Roman" w:hAnsi="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0217B" w:rsidRPr="00C30851" w:rsidRDefault="0040217B" w:rsidP="0040217B">
      <w:pPr>
        <w:tabs>
          <w:tab w:val="left" w:pos="993"/>
        </w:tabs>
        <w:spacing w:line="259" w:lineRule="auto"/>
        <w:ind w:firstLine="567"/>
        <w:jc w:val="both"/>
        <w:rPr>
          <w:rFonts w:ascii="Times New Roman" w:hAnsi="Times New Roman"/>
          <w:sz w:val="28"/>
          <w:szCs w:val="28"/>
        </w:rPr>
      </w:pPr>
      <w:r w:rsidRPr="00C30851">
        <w:rPr>
          <w:rFonts w:ascii="Times New Roman" w:hAnsi="Times New Roman"/>
          <w:sz w:val="28"/>
          <w:szCs w:val="28"/>
        </w:rPr>
        <w:t xml:space="preserve">В соответствии с частью 7 статьи 54.4 Закона о контрактной системе требовать от участника открытого конкурса в электронной форме предоставления иных документов и информации, за исключением предусмотренных </w:t>
      </w:r>
      <w:hyperlink r:id="rId15" w:history="1">
        <w:r w:rsidRPr="00C30851">
          <w:rPr>
            <w:rFonts w:ascii="Times New Roman" w:hAnsi="Times New Roman"/>
            <w:sz w:val="28"/>
            <w:szCs w:val="28"/>
          </w:rPr>
          <w:t>частями 2</w:t>
        </w:r>
      </w:hyperlink>
      <w:r w:rsidRPr="00C30851">
        <w:rPr>
          <w:rFonts w:ascii="Times New Roman" w:hAnsi="Times New Roman"/>
          <w:sz w:val="28"/>
          <w:szCs w:val="28"/>
        </w:rPr>
        <w:t xml:space="preserve">, </w:t>
      </w:r>
      <w:hyperlink r:id="rId16" w:history="1">
        <w:r w:rsidRPr="00C30851">
          <w:rPr>
            <w:rFonts w:ascii="Times New Roman" w:hAnsi="Times New Roman"/>
            <w:sz w:val="28"/>
            <w:szCs w:val="28"/>
          </w:rPr>
          <w:t>4</w:t>
        </w:r>
      </w:hyperlink>
      <w:r w:rsidRPr="00C30851">
        <w:rPr>
          <w:rFonts w:ascii="Times New Roman" w:hAnsi="Times New Roman"/>
          <w:sz w:val="28"/>
          <w:szCs w:val="28"/>
        </w:rPr>
        <w:t xml:space="preserve"> - </w:t>
      </w:r>
      <w:hyperlink r:id="rId17" w:history="1">
        <w:r w:rsidRPr="00C30851">
          <w:rPr>
            <w:rFonts w:ascii="Times New Roman" w:hAnsi="Times New Roman"/>
            <w:sz w:val="28"/>
            <w:szCs w:val="28"/>
          </w:rPr>
          <w:t>6</w:t>
        </w:r>
      </w:hyperlink>
      <w:r w:rsidRPr="00C30851">
        <w:rPr>
          <w:rFonts w:ascii="Times New Roman" w:hAnsi="Times New Roman"/>
          <w:sz w:val="28"/>
          <w:szCs w:val="28"/>
        </w:rPr>
        <w:t xml:space="preserve"> статьи 54.7 Закона о контрактной системе, не допускается.</w:t>
      </w:r>
    </w:p>
    <w:p w:rsidR="0040217B" w:rsidRPr="00C30851" w:rsidRDefault="0040217B" w:rsidP="0040217B">
      <w:pPr>
        <w:pStyle w:val="Default"/>
        <w:spacing w:line="259" w:lineRule="auto"/>
        <w:ind w:firstLine="567"/>
        <w:jc w:val="both"/>
        <w:rPr>
          <w:color w:val="auto"/>
          <w:sz w:val="28"/>
          <w:szCs w:val="28"/>
        </w:rPr>
      </w:pPr>
      <w:r w:rsidRPr="00C30851">
        <w:rPr>
          <w:color w:val="auto"/>
          <w:sz w:val="28"/>
          <w:szCs w:val="28"/>
        </w:rPr>
        <w:t>Согласно доводу жалобы Заявителя, Заказчиком</w:t>
      </w:r>
      <w:r>
        <w:rPr>
          <w:rFonts w:eastAsia="SimSun"/>
          <w:sz w:val="28"/>
          <w:szCs w:val="28"/>
        </w:rPr>
        <w:t xml:space="preserve">, </w:t>
      </w:r>
      <w:r w:rsidRPr="00C30851">
        <w:rPr>
          <w:rFonts w:eastAsia="SimSun"/>
          <w:sz w:val="28"/>
          <w:szCs w:val="28"/>
        </w:rPr>
        <w:t>Уполномоченн</w:t>
      </w:r>
      <w:r>
        <w:rPr>
          <w:rFonts w:eastAsia="SimSun"/>
          <w:sz w:val="28"/>
          <w:szCs w:val="28"/>
        </w:rPr>
        <w:t>ым</w:t>
      </w:r>
      <w:r w:rsidRPr="00C30851">
        <w:rPr>
          <w:rFonts w:eastAsia="SimSun"/>
          <w:sz w:val="28"/>
          <w:szCs w:val="28"/>
        </w:rPr>
        <w:t xml:space="preserve"> орган</w:t>
      </w:r>
      <w:r>
        <w:rPr>
          <w:rFonts w:eastAsia="SimSun"/>
          <w:sz w:val="28"/>
          <w:szCs w:val="28"/>
        </w:rPr>
        <w:t>ом</w:t>
      </w:r>
      <w:r w:rsidRPr="00C30851">
        <w:rPr>
          <w:color w:val="auto"/>
          <w:sz w:val="28"/>
          <w:szCs w:val="28"/>
        </w:rPr>
        <w:t xml:space="preserve"> в техническом задании Конкурсной документации установлены излишние технические требования к поставляемому товару, а именно: к ограничению коэффициента пульсации светового потока, к ограничению по плавному включению/отключения светильника, к ограничению по рабочему току светодиодов, к ограничению по индексу цветопередачи </w:t>
      </w:r>
      <w:r w:rsidRPr="00C30851">
        <w:rPr>
          <w:color w:val="auto"/>
          <w:sz w:val="28"/>
          <w:szCs w:val="28"/>
          <w:lang w:val="en-US"/>
        </w:rPr>
        <w:t>CRI</w:t>
      </w:r>
      <w:r w:rsidRPr="00C30851">
        <w:rPr>
          <w:color w:val="auto"/>
          <w:sz w:val="28"/>
          <w:szCs w:val="28"/>
        </w:rPr>
        <w:t>, к ограничению по э</w:t>
      </w:r>
      <w:r w:rsidRPr="00C30851">
        <w:rPr>
          <w:bCs/>
          <w:color w:val="auto"/>
          <w:sz w:val="28"/>
          <w:szCs w:val="28"/>
        </w:rPr>
        <w:t>нергоэффективности</w:t>
      </w:r>
      <w:r w:rsidRPr="00C30851">
        <w:rPr>
          <w:color w:val="auto"/>
          <w:sz w:val="28"/>
          <w:szCs w:val="28"/>
        </w:rPr>
        <w:t xml:space="preserve"> светильника с учетом потерь и выхода в рабочем режиме, к ограничению по материалу защитного стекла, к ограничению по толщине платы для монтажа светодиодов, к ограничению по материалу корпуса, к ограничению по выбору степени защиты от воздействия окружающей среды. </w:t>
      </w:r>
    </w:p>
    <w:p w:rsidR="0040217B" w:rsidRPr="00C30851" w:rsidRDefault="0040217B" w:rsidP="0040217B">
      <w:pPr>
        <w:pStyle w:val="Default"/>
        <w:spacing w:line="259" w:lineRule="auto"/>
        <w:ind w:firstLine="567"/>
        <w:jc w:val="both"/>
        <w:rPr>
          <w:color w:val="auto"/>
          <w:sz w:val="28"/>
          <w:szCs w:val="28"/>
        </w:rPr>
      </w:pPr>
      <w:r w:rsidRPr="00C30851">
        <w:rPr>
          <w:color w:val="auto"/>
          <w:sz w:val="28"/>
          <w:szCs w:val="28"/>
        </w:rPr>
        <w:t>Представитель Заказчика в письменных пояснениях сообщил, что вышеуказанные требования установлены в Конкурсной документации в соответствии с потребностью Заказчика,</w:t>
      </w:r>
      <w:r>
        <w:rPr>
          <w:color w:val="auto"/>
          <w:sz w:val="28"/>
          <w:szCs w:val="28"/>
        </w:rPr>
        <w:t xml:space="preserve"> объектом закупки,</w:t>
      </w:r>
      <w:r w:rsidRPr="00C30851">
        <w:rPr>
          <w:color w:val="auto"/>
          <w:sz w:val="28"/>
          <w:szCs w:val="28"/>
        </w:rPr>
        <w:t xml:space="preserve"> действующим законодательством Российской Федерации, а также не противоречит требованиям Закона о контрактной системе. </w:t>
      </w:r>
    </w:p>
    <w:p w:rsidR="0040217B" w:rsidRPr="00C30851" w:rsidRDefault="0040217B" w:rsidP="0040217B">
      <w:pPr>
        <w:spacing w:line="259" w:lineRule="auto"/>
        <w:ind w:firstLine="567"/>
        <w:jc w:val="both"/>
        <w:rPr>
          <w:rFonts w:ascii="Times New Roman" w:hAnsi="Times New Roman"/>
          <w:sz w:val="28"/>
          <w:szCs w:val="28"/>
        </w:rPr>
      </w:pPr>
      <w:r w:rsidRPr="00C30851">
        <w:rPr>
          <w:rFonts w:ascii="Times New Roman" w:hAnsi="Times New Roman"/>
          <w:sz w:val="28"/>
          <w:szCs w:val="28"/>
        </w:rPr>
        <w:t>Вместе с тем, на заседании Комиссии представитель Заявителя не представил доказательств, позволяющих Комиссии прийти к выводу, что действия Заказчика</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C30851">
        <w:rPr>
          <w:rFonts w:ascii="Times New Roman" w:hAnsi="Times New Roman"/>
          <w:sz w:val="28"/>
          <w:szCs w:val="28"/>
        </w:rPr>
        <w:t xml:space="preserve"> противоречат положениям Закона о контрактной системе.</w:t>
      </w:r>
    </w:p>
    <w:p w:rsidR="0040217B" w:rsidRPr="00C30851" w:rsidRDefault="0040217B" w:rsidP="0040217B">
      <w:pPr>
        <w:spacing w:line="259" w:lineRule="auto"/>
        <w:ind w:firstLine="567"/>
        <w:jc w:val="both"/>
        <w:rPr>
          <w:rFonts w:ascii="Times New Roman" w:hAnsi="Times New Roman"/>
          <w:sz w:val="28"/>
          <w:szCs w:val="28"/>
        </w:rPr>
      </w:pPr>
      <w:r w:rsidRPr="00C30851">
        <w:rPr>
          <w:rFonts w:ascii="Times New Roman" w:hAnsi="Times New Roman"/>
          <w:sz w:val="28"/>
          <w:szCs w:val="28"/>
        </w:rPr>
        <w:t>Таким образом, довод Заявителя не нашел своего подтверждения.</w:t>
      </w:r>
    </w:p>
    <w:p w:rsidR="0040217B" w:rsidRPr="00C30851" w:rsidRDefault="0040217B" w:rsidP="0040217B">
      <w:pPr>
        <w:spacing w:line="259" w:lineRule="auto"/>
        <w:ind w:firstLine="567"/>
        <w:jc w:val="both"/>
        <w:rPr>
          <w:rFonts w:ascii="Times New Roman" w:hAnsi="Times New Roman"/>
          <w:sz w:val="28"/>
          <w:szCs w:val="28"/>
        </w:rPr>
      </w:pPr>
      <w:r w:rsidRPr="00C30851">
        <w:rPr>
          <w:rFonts w:ascii="Times New Roman" w:hAnsi="Times New Roman"/>
          <w:sz w:val="28"/>
          <w:szCs w:val="28"/>
        </w:rPr>
        <w:t>При проведении внеплановой проверки Комиссией установлено следующее.</w:t>
      </w:r>
    </w:p>
    <w:p w:rsidR="0040217B" w:rsidRPr="00C30851" w:rsidRDefault="0040217B" w:rsidP="0040217B">
      <w:pPr>
        <w:widowControl w:val="0"/>
        <w:spacing w:line="259" w:lineRule="auto"/>
        <w:ind w:firstLine="567"/>
        <w:jc w:val="both"/>
        <w:rPr>
          <w:rFonts w:ascii="Times New Roman" w:hAnsi="Times New Roman"/>
          <w:sz w:val="28"/>
          <w:szCs w:val="28"/>
        </w:rPr>
      </w:pPr>
      <w:r w:rsidRPr="00C30851">
        <w:rPr>
          <w:rFonts w:ascii="Times New Roman" w:hAnsi="Times New Roman"/>
          <w:sz w:val="28"/>
          <w:szCs w:val="28"/>
          <w:lang w:eastAsia="en-US"/>
        </w:rPr>
        <w:t xml:space="preserve">2. </w:t>
      </w:r>
      <w:r w:rsidRPr="00C30851">
        <w:rPr>
          <w:rFonts w:ascii="Times New Roman" w:hAnsi="Times New Roman"/>
          <w:sz w:val="28"/>
          <w:szCs w:val="28"/>
        </w:rPr>
        <w:t>Согласно части 4 статьи 14 Закона о контрактной системе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40217B" w:rsidRPr="00C30851" w:rsidRDefault="0040217B" w:rsidP="0040217B">
      <w:pPr>
        <w:widowControl w:val="0"/>
        <w:spacing w:line="259" w:lineRule="auto"/>
        <w:ind w:firstLine="567"/>
        <w:jc w:val="both"/>
        <w:rPr>
          <w:rFonts w:ascii="Times New Roman" w:hAnsi="Times New Roman"/>
          <w:sz w:val="28"/>
          <w:szCs w:val="28"/>
        </w:rPr>
      </w:pPr>
      <w:r w:rsidRPr="00C30851">
        <w:rPr>
          <w:rFonts w:ascii="Times New Roman" w:hAnsi="Times New Roman"/>
          <w:sz w:val="28"/>
          <w:szCs w:val="28"/>
        </w:rPr>
        <w:t>Пунктом 1 приказа Министерства финансов Российской Федерации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 126н) установлены условия допуска товаров, происходящих из иностранного государства или группы иностранных государств, допускаемых на территорию Российской Федерации для целей осуществления закупок товаров для  обеспечения государственных и муниципальных нужд, указанных в приложении к настоящему приказу           (далее - Приложение).</w:t>
      </w:r>
    </w:p>
    <w:p w:rsidR="0040217B" w:rsidRPr="00C30851" w:rsidRDefault="0040217B" w:rsidP="0040217B">
      <w:pPr>
        <w:tabs>
          <w:tab w:val="left" w:pos="902"/>
        </w:tabs>
        <w:spacing w:line="259" w:lineRule="auto"/>
        <w:ind w:firstLine="567"/>
        <w:jc w:val="both"/>
        <w:rPr>
          <w:rFonts w:ascii="Times New Roman" w:hAnsi="Times New Roman"/>
          <w:sz w:val="28"/>
          <w:szCs w:val="28"/>
          <w:shd w:val="clear" w:color="auto" w:fill="FFFFFF"/>
        </w:rPr>
      </w:pPr>
      <w:r w:rsidRPr="00C30851">
        <w:rPr>
          <w:rFonts w:ascii="Times New Roman" w:hAnsi="Times New Roman"/>
          <w:sz w:val="28"/>
          <w:szCs w:val="28"/>
          <w:shd w:val="clear" w:color="auto" w:fill="FFFFFF"/>
        </w:rPr>
        <w:t xml:space="preserve">На заседании Комиссии установлено, что объектом закупки является проведение энергоэффективных мероприятий, направленных на энергосбережение </w:t>
      </w:r>
      <w:r w:rsidRPr="00C30851">
        <w:rPr>
          <w:rStyle w:val="sectioninfo"/>
          <w:rFonts w:ascii="Times New Roman" w:hAnsi="Times New Roman"/>
          <w:sz w:val="28"/>
          <w:szCs w:val="28"/>
        </w:rPr>
        <w:t>и повышение энергетической эффективности использования энергетических ресурсов при эк</w:t>
      </w:r>
      <w:r>
        <w:rPr>
          <w:rStyle w:val="sectioninfo"/>
          <w:rFonts w:ascii="Times New Roman" w:hAnsi="Times New Roman"/>
          <w:sz w:val="28"/>
          <w:szCs w:val="28"/>
        </w:rPr>
        <w:t>сплуатации объектов наружного (</w:t>
      </w:r>
      <w:r w:rsidRPr="00C30851">
        <w:rPr>
          <w:rStyle w:val="sectioninfo"/>
          <w:rFonts w:ascii="Times New Roman" w:hAnsi="Times New Roman"/>
          <w:sz w:val="28"/>
          <w:szCs w:val="28"/>
        </w:rPr>
        <w:t>улич</w:t>
      </w:r>
      <w:r>
        <w:rPr>
          <w:rStyle w:val="sectioninfo"/>
          <w:rFonts w:ascii="Times New Roman" w:hAnsi="Times New Roman"/>
          <w:sz w:val="28"/>
          <w:szCs w:val="28"/>
        </w:rPr>
        <w:t>ного) освещения на территории с</w:t>
      </w:r>
      <w:r w:rsidRPr="00C30851">
        <w:rPr>
          <w:rStyle w:val="sectioninfo"/>
          <w:rFonts w:ascii="Times New Roman" w:hAnsi="Times New Roman"/>
          <w:sz w:val="28"/>
          <w:szCs w:val="28"/>
        </w:rPr>
        <w:t>.</w:t>
      </w:r>
      <w:r>
        <w:rPr>
          <w:rStyle w:val="sectioninfo"/>
          <w:rFonts w:ascii="Times New Roman" w:hAnsi="Times New Roman"/>
          <w:sz w:val="28"/>
          <w:szCs w:val="28"/>
        </w:rPr>
        <w:t xml:space="preserve"> </w:t>
      </w:r>
      <w:r w:rsidRPr="00C30851">
        <w:rPr>
          <w:rStyle w:val="sectioninfo"/>
          <w:rFonts w:ascii="Times New Roman" w:hAnsi="Times New Roman"/>
          <w:sz w:val="28"/>
          <w:szCs w:val="28"/>
        </w:rPr>
        <w:t>Березовка,</w:t>
      </w:r>
      <w:r>
        <w:rPr>
          <w:rStyle w:val="sectioninfo"/>
          <w:rFonts w:ascii="Times New Roman" w:hAnsi="Times New Roman"/>
          <w:sz w:val="28"/>
          <w:szCs w:val="28"/>
        </w:rPr>
        <w:t xml:space="preserve"> </w:t>
      </w:r>
      <w:r w:rsidRPr="00C30851">
        <w:rPr>
          <w:rStyle w:val="sectioninfo"/>
          <w:rFonts w:ascii="Times New Roman" w:hAnsi="Times New Roman"/>
          <w:sz w:val="28"/>
          <w:szCs w:val="28"/>
        </w:rPr>
        <w:t>д. Копчиково</w:t>
      </w:r>
      <w:r w:rsidRPr="00C30851">
        <w:rPr>
          <w:rFonts w:ascii="Times New Roman" w:hAnsi="Times New Roman"/>
          <w:sz w:val="28"/>
          <w:szCs w:val="28"/>
          <w:shd w:val="clear" w:color="auto" w:fill="FFFFFF"/>
        </w:rPr>
        <w:t>.</w:t>
      </w:r>
    </w:p>
    <w:p w:rsidR="0040217B" w:rsidRPr="00C30851" w:rsidRDefault="0040217B" w:rsidP="0040217B">
      <w:pPr>
        <w:tabs>
          <w:tab w:val="left" w:pos="902"/>
        </w:tabs>
        <w:spacing w:line="259" w:lineRule="auto"/>
        <w:ind w:firstLine="567"/>
        <w:jc w:val="both"/>
        <w:rPr>
          <w:rFonts w:ascii="Times New Roman" w:hAnsi="Times New Roman"/>
          <w:sz w:val="28"/>
          <w:szCs w:val="28"/>
        </w:rPr>
      </w:pPr>
      <w:r w:rsidRPr="00C30851">
        <w:rPr>
          <w:rFonts w:ascii="Times New Roman" w:hAnsi="Times New Roman"/>
          <w:sz w:val="28"/>
          <w:szCs w:val="28"/>
          <w:shd w:val="clear" w:color="auto" w:fill="FFFFFF"/>
        </w:rPr>
        <w:t xml:space="preserve">В рамках энергосервисного контракта необходимо, в том числе демонтировать существующие светильники, поставить, и смонтировать </w:t>
      </w:r>
      <w:r w:rsidRPr="00C30851">
        <w:rPr>
          <w:rFonts w:ascii="Times New Roman" w:hAnsi="Times New Roman"/>
          <w:sz w:val="28"/>
          <w:szCs w:val="28"/>
        </w:rPr>
        <w:t xml:space="preserve">энергосберегающие светильники. При этом в техническом задании Конкурсной документации установлены требования к указанному осветительному оборудованию. </w:t>
      </w:r>
    </w:p>
    <w:p w:rsidR="0040217B" w:rsidRPr="00C30851" w:rsidRDefault="0040217B" w:rsidP="0040217B">
      <w:pPr>
        <w:widowControl w:val="0"/>
        <w:spacing w:line="259" w:lineRule="auto"/>
        <w:ind w:firstLine="567"/>
        <w:jc w:val="both"/>
        <w:rPr>
          <w:rFonts w:ascii="Times New Roman" w:hAnsi="Times New Roman"/>
          <w:sz w:val="28"/>
          <w:szCs w:val="28"/>
        </w:rPr>
      </w:pPr>
      <w:r w:rsidRPr="00C30851">
        <w:rPr>
          <w:rFonts w:ascii="Times New Roman" w:hAnsi="Times New Roman"/>
          <w:sz w:val="28"/>
          <w:szCs w:val="28"/>
        </w:rPr>
        <w:t>На заседании Комиссии установлено, что товар «Светильник светодиодный» ОКПД 27.40.39.113 указан в Приложении к Приказу № 126н.</w:t>
      </w:r>
    </w:p>
    <w:p w:rsidR="0040217B" w:rsidRPr="00C30851" w:rsidRDefault="0040217B" w:rsidP="0040217B">
      <w:pPr>
        <w:widowControl w:val="0"/>
        <w:tabs>
          <w:tab w:val="left" w:pos="902"/>
        </w:tabs>
        <w:spacing w:line="259" w:lineRule="auto"/>
        <w:ind w:firstLine="567"/>
        <w:jc w:val="both"/>
        <w:rPr>
          <w:rFonts w:ascii="Times New Roman" w:hAnsi="Times New Roman"/>
          <w:sz w:val="28"/>
          <w:szCs w:val="28"/>
          <w:shd w:val="clear" w:color="auto" w:fill="FFFFFF"/>
        </w:rPr>
      </w:pPr>
      <w:r w:rsidRPr="00C30851">
        <w:rPr>
          <w:rFonts w:ascii="Times New Roman" w:hAnsi="Times New Roman"/>
          <w:sz w:val="28"/>
          <w:szCs w:val="28"/>
          <w:shd w:val="clear" w:color="auto" w:fill="FFFFFF"/>
        </w:rPr>
        <w:t>Вместе с тем, на заседании Комиссии установлено, что Конкурсная документация не содержит условия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Приказом № 126н.</w:t>
      </w:r>
    </w:p>
    <w:p w:rsidR="0040217B" w:rsidRPr="00C30851" w:rsidRDefault="0040217B" w:rsidP="0040217B">
      <w:pPr>
        <w:widowControl w:val="0"/>
        <w:tabs>
          <w:tab w:val="left" w:pos="902"/>
        </w:tabs>
        <w:spacing w:line="259" w:lineRule="auto"/>
        <w:ind w:firstLine="567"/>
        <w:jc w:val="both"/>
        <w:rPr>
          <w:rFonts w:ascii="Times New Roman" w:hAnsi="Times New Roman"/>
          <w:sz w:val="28"/>
          <w:szCs w:val="28"/>
        </w:rPr>
      </w:pPr>
      <w:r w:rsidRPr="00C30851">
        <w:rPr>
          <w:rFonts w:ascii="Times New Roman" w:hAnsi="Times New Roman"/>
          <w:sz w:val="28"/>
          <w:szCs w:val="28"/>
        </w:rPr>
        <w:t>Таким образом, вышеуказанные действия Заказчика</w:t>
      </w:r>
      <w:r>
        <w:rPr>
          <w:rFonts w:ascii="Times New Roman" w:eastAsia="SimSun" w:hAnsi="Times New Roman"/>
          <w:sz w:val="28"/>
          <w:szCs w:val="28"/>
        </w:rPr>
        <w:t xml:space="preserve">, </w:t>
      </w:r>
      <w:r w:rsidRPr="00C30851">
        <w:rPr>
          <w:rFonts w:ascii="Times New Roman" w:eastAsia="SimSun" w:hAnsi="Times New Roman"/>
          <w:sz w:val="28"/>
          <w:szCs w:val="28"/>
        </w:rPr>
        <w:t>Уполномоченн</w:t>
      </w:r>
      <w:r>
        <w:rPr>
          <w:rFonts w:ascii="Times New Roman" w:eastAsia="SimSun" w:hAnsi="Times New Roman"/>
          <w:sz w:val="28"/>
          <w:szCs w:val="28"/>
        </w:rPr>
        <w:t>ым</w:t>
      </w:r>
      <w:r w:rsidRPr="00C30851">
        <w:rPr>
          <w:rFonts w:ascii="Times New Roman" w:eastAsia="SimSun" w:hAnsi="Times New Roman"/>
          <w:sz w:val="28"/>
          <w:szCs w:val="28"/>
        </w:rPr>
        <w:t xml:space="preserve"> орган</w:t>
      </w:r>
      <w:r>
        <w:rPr>
          <w:rFonts w:ascii="Times New Roman" w:eastAsia="SimSun" w:hAnsi="Times New Roman"/>
          <w:sz w:val="28"/>
          <w:szCs w:val="28"/>
        </w:rPr>
        <w:t>ом</w:t>
      </w:r>
      <w:r w:rsidRPr="00C30851">
        <w:rPr>
          <w:rFonts w:ascii="Times New Roman" w:hAnsi="Times New Roman"/>
          <w:sz w:val="28"/>
          <w:szCs w:val="28"/>
        </w:rPr>
        <w:t xml:space="preserve"> нарушают часть 4 статьи 14 Закона о контрактной системе и содержат признаки состава административного правонарушения, предусмотренного частью 4.2 статьи 7.30 Кодекса Российской Федерации об административных правонарушениях.</w:t>
      </w:r>
    </w:p>
    <w:p w:rsidR="0040217B" w:rsidRPr="00C30851" w:rsidRDefault="0040217B" w:rsidP="0040217B">
      <w:pPr>
        <w:pStyle w:val="a6"/>
        <w:spacing w:line="264" w:lineRule="auto"/>
        <w:ind w:left="0" w:firstLine="567"/>
        <w:contextualSpacing w:val="0"/>
        <w:jc w:val="both"/>
        <w:rPr>
          <w:rFonts w:ascii="Times New Roman" w:hAnsi="Times New Roman"/>
          <w:sz w:val="28"/>
          <w:szCs w:val="28"/>
        </w:rPr>
      </w:pPr>
      <w:r w:rsidRPr="00C30851">
        <w:rPr>
          <w:rFonts w:ascii="Times New Roman" w:hAnsi="Times New Roman"/>
          <w:sz w:val="28"/>
          <w:szCs w:val="28"/>
        </w:rPr>
        <w:t>3. Пунктом 2 Постановления Правительства Российской Федерации от 16.11.2016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 и муниципальных нужд, за исключением следующих случаев:</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Согласно пункту 2.1 Постановления № 1236 для целей применения пункта 2 Постановления № 1236 под программным обеспечением понимают программное обеспечение и (или) права на него вследствие выполнения следующих контрактных обязательств:</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 xml:space="preserve">а) поставка на материальном носителе и (или) в электронном виде по каналам связи, а также предоставление в аренду или в пользование программного обеспечения посредством использования каналов связи и внешней информационно-технологической и программно-аппаратной инфраструктуры, обеспечивающей сбор, обработку и хранение данных </w:t>
      </w:r>
      <w:r>
        <w:rPr>
          <w:rFonts w:ascii="Times New Roman" w:hAnsi="Times New Roman"/>
          <w:sz w:val="28"/>
          <w:szCs w:val="28"/>
        </w:rPr>
        <w:t xml:space="preserve">           </w:t>
      </w:r>
      <w:r w:rsidRPr="00EA2171">
        <w:rPr>
          <w:rFonts w:ascii="Times New Roman" w:hAnsi="Times New Roman"/>
          <w:sz w:val="28"/>
          <w:szCs w:val="28"/>
        </w:rPr>
        <w:t>(услуги облачных вычислений);</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б) поставка, техническое обслуживание персональных электронных вычислительных машин, устройств терминального доступа, серверного оборудования и иных средств вычислительной техники, на которых программное обеспечение подлежит установке в результате исполнения контракта;</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в) выполнение работ, оказание услуг, связанных с разработкой, модификацией, модернизацией программного обеспечения, в том числе в составе существующих автоматизированных систем, если такие работы или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г) оказание услуг, связанных с сопровождением, технической поддержкой, обновлением программного обеспечения, в том числе в составе существующих автоматизированных систем, если такие услуги сопряжены с предоставлением заказчику прав на использование программного обеспечения или расширением ранее предоставленного объема прав.</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 xml:space="preserve">В соответствии с подпунктом «а» пункта 2 Постановления № 1236  установлен запрет на допуск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происходящих из иностранных государств (за исключением программного обеспечения, включенного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w:t>
      </w:r>
      <w:r>
        <w:rPr>
          <w:rFonts w:ascii="Times New Roman" w:hAnsi="Times New Roman"/>
          <w:sz w:val="28"/>
          <w:szCs w:val="28"/>
        </w:rPr>
        <w:t xml:space="preserve">                      </w:t>
      </w:r>
      <w:r w:rsidRPr="00EA2171">
        <w:rPr>
          <w:rFonts w:ascii="Times New Roman" w:hAnsi="Times New Roman"/>
          <w:sz w:val="28"/>
          <w:szCs w:val="28"/>
        </w:rPr>
        <w:t>(далее – реестр евразийского программного обеспечения), а также исключительных прав на такое программное обеспечение и прав использования такого программного обеспечения (далее – программное обеспечение и (или) права на него), для целей осуществления закупок для обеспечения государственных</w:t>
      </w:r>
      <w:r>
        <w:rPr>
          <w:rFonts w:ascii="Times New Roman" w:hAnsi="Times New Roman"/>
          <w:sz w:val="28"/>
          <w:szCs w:val="28"/>
        </w:rPr>
        <w:t xml:space="preserve"> </w:t>
      </w:r>
      <w:r w:rsidRPr="00EA2171">
        <w:rPr>
          <w:rFonts w:ascii="Times New Roman" w:hAnsi="Times New Roman"/>
          <w:sz w:val="28"/>
          <w:szCs w:val="28"/>
        </w:rPr>
        <w:t>и муниципальных нужд, за исключением случая, если в едином реестре российских программ для электронных вычислительных машин и баз данных (далее – реестр российского программного обеспечения) и реестре евразийского программного обеспечения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40217B" w:rsidRPr="00781A95"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 xml:space="preserve">На заседании Комиссии установлено, что согласно техническому заданию Конкурсной документации Заказчиком закупается, в том числе </w:t>
      </w:r>
      <w:r w:rsidRPr="00781A95">
        <w:rPr>
          <w:rFonts w:ascii="Times New Roman" w:hAnsi="Times New Roman"/>
          <w:sz w:val="28"/>
          <w:szCs w:val="28"/>
        </w:rPr>
        <w:t>автоматизированн</w:t>
      </w:r>
      <w:r>
        <w:rPr>
          <w:rFonts w:ascii="Times New Roman" w:hAnsi="Times New Roman"/>
          <w:sz w:val="28"/>
          <w:szCs w:val="28"/>
        </w:rPr>
        <w:t>ая</w:t>
      </w:r>
      <w:r w:rsidRPr="00781A95">
        <w:rPr>
          <w:rFonts w:ascii="Times New Roman" w:hAnsi="Times New Roman"/>
          <w:sz w:val="28"/>
          <w:szCs w:val="28"/>
        </w:rPr>
        <w:t xml:space="preserve"> систем</w:t>
      </w:r>
      <w:r>
        <w:rPr>
          <w:rFonts w:ascii="Times New Roman" w:hAnsi="Times New Roman"/>
          <w:sz w:val="28"/>
          <w:szCs w:val="28"/>
        </w:rPr>
        <w:t>а</w:t>
      </w:r>
      <w:r w:rsidRPr="00781A95">
        <w:rPr>
          <w:rFonts w:ascii="Times New Roman" w:hAnsi="Times New Roman"/>
          <w:sz w:val="28"/>
          <w:szCs w:val="28"/>
        </w:rPr>
        <w:t xml:space="preserve"> управления освещением (АСУНО)</w:t>
      </w:r>
      <w:r>
        <w:rPr>
          <w:rFonts w:ascii="Times New Roman" w:hAnsi="Times New Roman"/>
          <w:sz w:val="28"/>
          <w:szCs w:val="28"/>
        </w:rPr>
        <w:t>.</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Вместе с тем, Комиссией установлено, что в Конкурсной документации не установлен запрет на допуск программного обеспечения, происходящего из иностранных государств. При этом, обоснование невозможности соблюдения запрета на допуск программного обеспечения, происходящего из иностранных государств, в ЕИС не размещено.</w:t>
      </w:r>
    </w:p>
    <w:p w:rsidR="0040217B" w:rsidRPr="00EA2171" w:rsidRDefault="0040217B" w:rsidP="0040217B">
      <w:pPr>
        <w:spacing w:line="264" w:lineRule="auto"/>
        <w:ind w:firstLine="567"/>
        <w:jc w:val="both"/>
        <w:rPr>
          <w:rFonts w:ascii="Times New Roman" w:hAnsi="Times New Roman"/>
          <w:sz w:val="28"/>
          <w:szCs w:val="28"/>
        </w:rPr>
      </w:pPr>
      <w:r w:rsidRPr="00EA2171">
        <w:rPr>
          <w:rFonts w:ascii="Times New Roman" w:hAnsi="Times New Roman"/>
          <w:sz w:val="28"/>
          <w:szCs w:val="28"/>
        </w:rPr>
        <w:t xml:space="preserve">Таким образом, Комиссия приходит к выводу, что вышеуказанные действия Заказчика, Уполномоченного органа нарушают часть 3 статьи 14 Закона о контрактной системе и содержат признаки состава административного правонарушения, предусмотренного частью </w:t>
      </w:r>
      <w:r>
        <w:rPr>
          <w:rFonts w:ascii="Times New Roman" w:hAnsi="Times New Roman"/>
          <w:sz w:val="28"/>
          <w:szCs w:val="28"/>
        </w:rPr>
        <w:t>3</w:t>
      </w:r>
      <w:r w:rsidRPr="00EA2171">
        <w:rPr>
          <w:rFonts w:ascii="Times New Roman" w:hAnsi="Times New Roman"/>
          <w:sz w:val="28"/>
          <w:szCs w:val="28"/>
        </w:rPr>
        <w:t xml:space="preserve"> статьи 7.30 Кодекса Российской Федерации об административных правонарушениях.</w:t>
      </w:r>
    </w:p>
    <w:p w:rsidR="0040217B" w:rsidRPr="00C30851" w:rsidRDefault="0040217B" w:rsidP="0040217B">
      <w:pPr>
        <w:widowControl w:val="0"/>
        <w:spacing w:line="264" w:lineRule="auto"/>
        <w:ind w:firstLine="567"/>
        <w:jc w:val="both"/>
        <w:rPr>
          <w:rFonts w:ascii="Times New Roman" w:hAnsi="Times New Roman"/>
          <w:sz w:val="28"/>
          <w:szCs w:val="28"/>
        </w:rPr>
      </w:pPr>
      <w:r w:rsidRPr="00C30851">
        <w:rPr>
          <w:rFonts w:ascii="Times New Roman" w:hAnsi="Times New Roman"/>
          <w:sz w:val="28"/>
          <w:szCs w:val="28"/>
        </w:rPr>
        <w:t>На основании изложенного и руководствуясь частью 1 статьи 2, пунктом 1 части 15, пунктом 2 части 22 статьи 99, частью 8 статьи 106 Закона о контрактной системе, Административным регламентом Комиссия</w:t>
      </w:r>
    </w:p>
    <w:p w:rsidR="0040217B" w:rsidRDefault="0040217B" w:rsidP="0040217B">
      <w:pPr>
        <w:spacing w:before="240" w:after="240" w:line="264" w:lineRule="auto"/>
        <w:ind w:firstLine="567"/>
        <w:jc w:val="center"/>
        <w:rPr>
          <w:rFonts w:ascii="Times New Roman" w:hAnsi="Times New Roman"/>
          <w:sz w:val="28"/>
          <w:szCs w:val="28"/>
          <w:lang w:val="en-US" w:eastAsia="en-US"/>
        </w:rPr>
      </w:pPr>
      <w:r w:rsidRPr="00C30851">
        <w:rPr>
          <w:rFonts w:ascii="Times New Roman" w:hAnsi="Times New Roman"/>
          <w:sz w:val="28"/>
          <w:szCs w:val="28"/>
          <w:lang w:val="en-US" w:eastAsia="en-US"/>
        </w:rPr>
        <w:t>РЕШИЛА:</w:t>
      </w:r>
    </w:p>
    <w:p w:rsidR="0040217B" w:rsidRPr="0045621B" w:rsidRDefault="0040217B" w:rsidP="0040217B">
      <w:pPr>
        <w:widowControl w:val="0"/>
        <w:numPr>
          <w:ilvl w:val="0"/>
          <w:numId w:val="2"/>
        </w:numPr>
        <w:tabs>
          <w:tab w:val="left" w:pos="426"/>
          <w:tab w:val="left" w:pos="851"/>
        </w:tabs>
        <w:spacing w:line="264" w:lineRule="auto"/>
        <w:ind w:left="0" w:firstLine="567"/>
        <w:jc w:val="both"/>
        <w:rPr>
          <w:rFonts w:ascii="Times New Roman" w:hAnsi="Times New Roman"/>
          <w:sz w:val="28"/>
          <w:szCs w:val="28"/>
          <w:lang w:eastAsia="en-US"/>
        </w:rPr>
      </w:pPr>
      <w:r w:rsidRPr="0045621B">
        <w:rPr>
          <w:rFonts w:ascii="Times New Roman" w:hAnsi="Times New Roman"/>
          <w:sz w:val="28"/>
          <w:szCs w:val="28"/>
          <w:lang w:eastAsia="en-US"/>
        </w:rPr>
        <w:t xml:space="preserve">Признать жалобу </w:t>
      </w:r>
      <w:r w:rsidRPr="0045621B">
        <w:rPr>
          <w:rFonts w:ascii="Times New Roman" w:hAnsi="Times New Roman"/>
          <w:bCs/>
          <w:sz w:val="28"/>
          <w:szCs w:val="28"/>
        </w:rPr>
        <w:t>ООО «БЛ Энерго»</w:t>
      </w:r>
      <w:r w:rsidRPr="0045621B">
        <w:rPr>
          <w:rFonts w:ascii="Times New Roman" w:hAnsi="Times New Roman"/>
          <w:sz w:val="28"/>
          <w:szCs w:val="28"/>
        </w:rPr>
        <w:t xml:space="preserve"> </w:t>
      </w:r>
      <w:r w:rsidRPr="0045621B">
        <w:rPr>
          <w:rFonts w:ascii="Times New Roman" w:hAnsi="Times New Roman"/>
          <w:sz w:val="28"/>
          <w:szCs w:val="28"/>
          <w:lang w:eastAsia="en-US"/>
        </w:rPr>
        <w:t>обоснованной в части пунктов 1, 2, 3, 4</w:t>
      </w:r>
      <w:r>
        <w:rPr>
          <w:rFonts w:ascii="Times New Roman" w:hAnsi="Times New Roman"/>
          <w:sz w:val="28"/>
          <w:szCs w:val="28"/>
          <w:lang w:eastAsia="en-US"/>
        </w:rPr>
        <w:t>, 5</w:t>
      </w:r>
      <w:r w:rsidRPr="0045621B">
        <w:rPr>
          <w:rFonts w:ascii="Times New Roman" w:hAnsi="Times New Roman"/>
          <w:sz w:val="28"/>
          <w:szCs w:val="28"/>
          <w:lang w:eastAsia="en-US"/>
        </w:rPr>
        <w:t xml:space="preserve"> мотивировочной части решения.</w:t>
      </w:r>
    </w:p>
    <w:p w:rsidR="0040217B" w:rsidRPr="00C30851" w:rsidRDefault="0040217B" w:rsidP="0040217B">
      <w:pPr>
        <w:widowControl w:val="0"/>
        <w:numPr>
          <w:ilvl w:val="0"/>
          <w:numId w:val="2"/>
        </w:numPr>
        <w:tabs>
          <w:tab w:val="left" w:pos="426"/>
          <w:tab w:val="left" w:pos="851"/>
        </w:tabs>
        <w:spacing w:line="264" w:lineRule="auto"/>
        <w:ind w:left="0" w:firstLine="567"/>
        <w:jc w:val="both"/>
        <w:rPr>
          <w:rFonts w:ascii="Times New Roman" w:hAnsi="Times New Roman"/>
          <w:sz w:val="28"/>
          <w:szCs w:val="28"/>
          <w:lang w:eastAsia="en-US"/>
        </w:rPr>
      </w:pPr>
      <w:r w:rsidRPr="00C30851">
        <w:rPr>
          <w:rFonts w:ascii="Times New Roman" w:hAnsi="Times New Roman"/>
          <w:sz w:val="28"/>
          <w:szCs w:val="28"/>
          <w:lang w:eastAsia="en-US"/>
        </w:rPr>
        <w:t>Признать в действиях Заказчика, Уполномоченного органа нарушения част</w:t>
      </w:r>
      <w:r>
        <w:rPr>
          <w:rFonts w:ascii="Times New Roman" w:hAnsi="Times New Roman"/>
          <w:sz w:val="28"/>
          <w:szCs w:val="28"/>
          <w:lang w:eastAsia="en-US"/>
        </w:rPr>
        <w:t>ей</w:t>
      </w:r>
      <w:r w:rsidRPr="00C30851">
        <w:rPr>
          <w:rFonts w:ascii="Times New Roman" w:hAnsi="Times New Roman"/>
          <w:sz w:val="28"/>
          <w:szCs w:val="28"/>
          <w:lang w:eastAsia="en-US"/>
        </w:rPr>
        <w:t xml:space="preserve"> 3</w:t>
      </w:r>
      <w:r>
        <w:rPr>
          <w:rFonts w:ascii="Times New Roman" w:hAnsi="Times New Roman"/>
          <w:sz w:val="28"/>
          <w:szCs w:val="28"/>
          <w:lang w:eastAsia="en-US"/>
        </w:rPr>
        <w:t>,</w:t>
      </w:r>
      <w:r w:rsidRPr="00C30851">
        <w:rPr>
          <w:rFonts w:ascii="Times New Roman" w:hAnsi="Times New Roman"/>
          <w:sz w:val="28"/>
          <w:szCs w:val="28"/>
          <w:lang w:eastAsia="en-US"/>
        </w:rPr>
        <w:t xml:space="preserve"> 4 статьи 14, пунктов 1, 8 части 1 статьи 54.3, части 8 статьи 54.3, части 16 статьи 108 Закона о контрактной системе.</w:t>
      </w:r>
    </w:p>
    <w:p w:rsidR="0040217B" w:rsidRPr="00C30851" w:rsidRDefault="0040217B" w:rsidP="0040217B">
      <w:pPr>
        <w:pStyle w:val="a6"/>
        <w:widowControl w:val="0"/>
        <w:numPr>
          <w:ilvl w:val="0"/>
          <w:numId w:val="2"/>
        </w:numPr>
        <w:tabs>
          <w:tab w:val="left" w:pos="426"/>
        </w:tabs>
        <w:spacing w:line="264" w:lineRule="auto"/>
        <w:ind w:left="0" w:firstLine="567"/>
        <w:contextualSpacing w:val="0"/>
        <w:jc w:val="both"/>
        <w:rPr>
          <w:rFonts w:ascii="Times New Roman" w:hAnsi="Times New Roman"/>
          <w:sz w:val="28"/>
          <w:szCs w:val="28"/>
        </w:rPr>
      </w:pPr>
      <w:r w:rsidRPr="00C30851">
        <w:rPr>
          <w:rFonts w:ascii="Times New Roman" w:hAnsi="Times New Roman"/>
          <w:sz w:val="28"/>
          <w:szCs w:val="28"/>
        </w:rPr>
        <w:t xml:space="preserve">Выдать Заказчику, </w:t>
      </w:r>
      <w:r w:rsidRPr="00C30851">
        <w:rPr>
          <w:rFonts w:ascii="Times New Roman" w:hAnsi="Times New Roman"/>
          <w:sz w:val="28"/>
          <w:szCs w:val="28"/>
          <w:lang w:eastAsia="en-US"/>
        </w:rPr>
        <w:t xml:space="preserve">Уполномоченному органу, </w:t>
      </w:r>
      <w:r w:rsidRPr="00C30851">
        <w:rPr>
          <w:rFonts w:ascii="Times New Roman" w:hAnsi="Times New Roman"/>
          <w:sz w:val="28"/>
          <w:szCs w:val="28"/>
        </w:rPr>
        <w:t>Оператору электронной площадки предписание об устранении выявленных нарушений Закона о контрактной системе.</w:t>
      </w:r>
    </w:p>
    <w:p w:rsidR="0040217B" w:rsidRPr="00C30851" w:rsidRDefault="0040217B" w:rsidP="0040217B">
      <w:pPr>
        <w:widowControl w:val="0"/>
        <w:numPr>
          <w:ilvl w:val="0"/>
          <w:numId w:val="2"/>
        </w:numPr>
        <w:tabs>
          <w:tab w:val="left" w:pos="426"/>
          <w:tab w:val="left" w:pos="851"/>
          <w:tab w:val="left" w:pos="993"/>
          <w:tab w:val="left" w:pos="1134"/>
        </w:tabs>
        <w:spacing w:line="264" w:lineRule="auto"/>
        <w:ind w:left="0" w:firstLine="567"/>
        <w:jc w:val="both"/>
        <w:rPr>
          <w:rFonts w:ascii="Times New Roman" w:hAnsi="Times New Roman"/>
          <w:sz w:val="28"/>
          <w:szCs w:val="28"/>
          <w:lang w:eastAsia="en-US"/>
        </w:rPr>
      </w:pPr>
      <w:r w:rsidRPr="00C30851">
        <w:rPr>
          <w:rFonts w:ascii="Times New Roman" w:hAnsi="Times New Roman"/>
          <w:sz w:val="28"/>
          <w:szCs w:val="28"/>
          <w:lang w:eastAsia="en-US"/>
        </w:rPr>
        <w:t>Передать материалы дела от 01.09.2020 № 20/44/105/1487 соответствующему должностному лицу Управления контроля размещения государственного заказа ФАС России для рассмотрения вопроса о возбуждении дел об административн</w:t>
      </w:r>
      <w:r>
        <w:rPr>
          <w:rFonts w:ascii="Times New Roman" w:hAnsi="Times New Roman"/>
          <w:sz w:val="28"/>
          <w:szCs w:val="28"/>
          <w:lang w:eastAsia="en-US"/>
        </w:rPr>
        <w:t>ых</w:t>
      </w:r>
      <w:r w:rsidRPr="00C30851">
        <w:rPr>
          <w:rFonts w:ascii="Times New Roman" w:hAnsi="Times New Roman"/>
          <w:sz w:val="28"/>
          <w:szCs w:val="28"/>
          <w:lang w:eastAsia="en-US"/>
        </w:rPr>
        <w:t xml:space="preserve"> правонарушени</w:t>
      </w:r>
      <w:r>
        <w:rPr>
          <w:rFonts w:ascii="Times New Roman" w:hAnsi="Times New Roman"/>
          <w:sz w:val="28"/>
          <w:szCs w:val="28"/>
          <w:lang w:eastAsia="en-US"/>
        </w:rPr>
        <w:t>ях</w:t>
      </w:r>
      <w:r w:rsidRPr="00C30851">
        <w:rPr>
          <w:rFonts w:ascii="Times New Roman" w:hAnsi="Times New Roman"/>
          <w:sz w:val="28"/>
          <w:szCs w:val="28"/>
          <w:lang w:eastAsia="en-US"/>
        </w:rPr>
        <w:t>.</w:t>
      </w:r>
    </w:p>
    <w:p w:rsidR="0040217B" w:rsidRPr="00C30851" w:rsidRDefault="0040217B" w:rsidP="0040217B">
      <w:pPr>
        <w:tabs>
          <w:tab w:val="left" w:pos="851"/>
          <w:tab w:val="left" w:pos="993"/>
          <w:tab w:val="left" w:pos="1134"/>
        </w:tabs>
        <w:spacing w:line="264" w:lineRule="auto"/>
        <w:ind w:firstLine="567"/>
        <w:jc w:val="both"/>
        <w:rPr>
          <w:rFonts w:ascii="Times New Roman" w:hAnsi="Times New Roman"/>
          <w:sz w:val="28"/>
          <w:szCs w:val="28"/>
          <w:lang w:eastAsia="en-US"/>
        </w:rPr>
      </w:pPr>
    </w:p>
    <w:p w:rsidR="0040217B" w:rsidRPr="00C30851" w:rsidRDefault="0040217B" w:rsidP="0040217B">
      <w:pPr>
        <w:spacing w:line="264" w:lineRule="auto"/>
        <w:ind w:firstLine="567"/>
        <w:jc w:val="both"/>
        <w:rPr>
          <w:rFonts w:ascii="Times New Roman" w:hAnsi="Times New Roman"/>
          <w:sz w:val="28"/>
          <w:szCs w:val="28"/>
          <w:lang w:eastAsia="en-US"/>
        </w:rPr>
      </w:pPr>
      <w:r w:rsidRPr="00C30851">
        <w:rPr>
          <w:rFonts w:ascii="Times New Roman" w:hAnsi="Times New Roman"/>
          <w:sz w:val="28"/>
          <w:szCs w:val="28"/>
          <w:lang w:eastAsia="en-US"/>
        </w:rPr>
        <w:t>Настоящее решение может быть обжаловано в суде, арбитражном суде в течение трех месяцев в установленном законом порядке.</w:t>
      </w:r>
    </w:p>
    <w:p w:rsidR="0040217B" w:rsidRPr="00A70A2F" w:rsidRDefault="0040217B" w:rsidP="0040217B">
      <w:pPr>
        <w:tabs>
          <w:tab w:val="left" w:pos="9639"/>
        </w:tabs>
        <w:spacing w:line="276" w:lineRule="auto"/>
        <w:ind w:firstLine="567"/>
        <w:jc w:val="both"/>
        <w:rPr>
          <w:rFonts w:ascii="Times New Roman" w:hAnsi="Times New Roman"/>
          <w:sz w:val="28"/>
          <w:szCs w:val="28"/>
        </w:rPr>
      </w:pPr>
    </w:p>
    <w:p w:rsidR="009B4778" w:rsidRDefault="0040217B">
      <w:bookmarkStart w:id="4" w:name="_GoBack"/>
      <w:bookmarkEnd w:id="4"/>
    </w:p>
    <w:sectPr w:rsidR="009B4778">
      <w:headerReference w:type="default" r:id="rId18"/>
      <w:pgSz w:w="11907" w:h="16389"/>
      <w:pgMar w:top="1134" w:right="850" w:bottom="1134" w:left="1411"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SimSun">
    <w:altName w:val="??????????§ЮЎм§Ў?Ўм§А?§Ю???Ўм§А"/>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887" w:rsidRDefault="0040217B">
    <w:pPr>
      <w:pStyle w:val="a3"/>
      <w:tabs>
        <w:tab w:val="center" w:pos="4677"/>
        <w:tab w:val="right" w:pos="9355"/>
      </w:tabs>
      <w:spacing w:after="192"/>
      <w:jc w:val="center"/>
    </w:pPr>
    <w:r>
      <w:fldChar w:fldCharType="begin"/>
    </w:r>
    <w:r>
      <w:instrText xml:space="preserve"> PAGE   \* MERGEFORMAT </w:instrText>
    </w:r>
    <w:r>
      <w:fldChar w:fldCharType="separate"/>
    </w:r>
    <w:r>
      <w:rPr>
        <w:noProof/>
      </w:rPr>
      <w:t>14</w:t>
    </w:r>
    <w:r>
      <w:fldChar w:fldCharType="end"/>
    </w:r>
  </w:p>
  <w:p w:rsidR="004C2887" w:rsidRDefault="0040217B">
    <w:pPr>
      <w:pStyle w:val="a3"/>
      <w:tabs>
        <w:tab w:val="center" w:pos="4677"/>
        <w:tab w:val="right" w:pos="9355"/>
      </w:tabs>
      <w:spacing w:after="19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C3FB2"/>
    <w:multiLevelType w:val="hybridMultilevel"/>
    <w:tmpl w:val="7C9E4E42"/>
    <w:lvl w:ilvl="0" w:tplc="2B084E76">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1BD97E02"/>
    <w:multiLevelType w:val="multilevel"/>
    <w:tmpl w:val="1BD97E0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F30765A"/>
    <w:multiLevelType w:val="hybridMultilevel"/>
    <w:tmpl w:val="FFFFFFFF"/>
    <w:lvl w:ilvl="0" w:tplc="41E20656">
      <w:start w:val="1"/>
      <w:numFmt w:val="decimal"/>
      <w:lvlText w:val="%1)"/>
      <w:lvlJc w:val="left"/>
      <w:pPr>
        <w:ind w:left="1406" w:hanging="555"/>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4811090B"/>
    <w:multiLevelType w:val="hybridMultilevel"/>
    <w:tmpl w:val="FFFFFFFF"/>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3FC2BB5"/>
    <w:multiLevelType w:val="hybridMultilevel"/>
    <w:tmpl w:val="6D7A6B2C"/>
    <w:lvl w:ilvl="0" w:tplc="1BE44398">
      <w:start w:val="1"/>
      <w:numFmt w:val="decimal"/>
      <w:suff w:val="space"/>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24E"/>
    <w:rsid w:val="000E524E"/>
    <w:rsid w:val="0040217B"/>
    <w:rsid w:val="00BA2A11"/>
    <w:rsid w:val="00EF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7A648-8411-4634-9FDE-92C7626D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217B"/>
    <w:pPr>
      <w:autoSpaceDE w:val="0"/>
      <w:autoSpaceDN w:val="0"/>
      <w:adjustRightInd w:val="0"/>
      <w:spacing w:after="0" w:line="258"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217B"/>
    <w:rPr>
      <w:rFonts w:ascii="Times New Roman" w:hAnsi="Times New Roman"/>
    </w:rPr>
  </w:style>
  <w:style w:type="character" w:customStyle="1" w:styleId="a4">
    <w:name w:val="Верхний колонтитул Знак"/>
    <w:basedOn w:val="a0"/>
    <w:link w:val="a3"/>
    <w:uiPriority w:val="99"/>
    <w:rsid w:val="0040217B"/>
    <w:rPr>
      <w:rFonts w:ascii="Times New Roman" w:eastAsia="Times New Roman" w:hAnsi="Times New Roman" w:cs="Times New Roman"/>
      <w:lang w:eastAsia="ru-RU"/>
    </w:rPr>
  </w:style>
  <w:style w:type="character" w:styleId="a5">
    <w:name w:val="Hyperlink"/>
    <w:basedOn w:val="a0"/>
    <w:uiPriority w:val="99"/>
    <w:rsid w:val="0040217B"/>
    <w:rPr>
      <w:rFonts w:ascii="Times New Roman" w:hAnsi="Times New Roman" w:cs="Times New Roman"/>
      <w:color w:val="0000FF"/>
      <w:u w:val="single"/>
    </w:rPr>
  </w:style>
  <w:style w:type="character" w:customStyle="1" w:styleId="sectioninfo">
    <w:name w:val="section__info"/>
    <w:basedOn w:val="a0"/>
    <w:rsid w:val="0040217B"/>
    <w:rPr>
      <w:rFonts w:cs="Times New Roman"/>
    </w:rPr>
  </w:style>
  <w:style w:type="character" w:customStyle="1" w:styleId="cardmaininfopurchaselink">
    <w:name w:val="cardmaininfo__purchaselink"/>
    <w:basedOn w:val="a0"/>
    <w:rsid w:val="0040217B"/>
    <w:rPr>
      <w:rFonts w:cs="Times New Roman"/>
    </w:rPr>
  </w:style>
  <w:style w:type="paragraph" w:styleId="a6">
    <w:name w:val="List Paragraph"/>
    <w:aliases w:val="Num Bullet 1,Bullet Number,Индексы,Bullet List,FooterText,numbered,Абзац основного текста,Цветной список - Акцент 11,ПС - Нумерованный,Рис-монограф,Абзац списка_п,мой,Paragraphe de liste1,lp1,GOST_TableList,Ненумерованный список"/>
    <w:basedOn w:val="a"/>
    <w:link w:val="a7"/>
    <w:uiPriority w:val="99"/>
    <w:qFormat/>
    <w:rsid w:val="0040217B"/>
    <w:pPr>
      <w:ind w:left="720"/>
      <w:contextualSpacing/>
    </w:pPr>
  </w:style>
  <w:style w:type="character" w:customStyle="1" w:styleId="a7">
    <w:name w:val="Абзац списка Знак"/>
    <w:aliases w:val="Num Bullet 1 Знак,Bullet Number Знак,Индексы Знак,Bullet List Знак,FooterText Знак,numbered Знак,Абзац основного текста Знак,Цветной список - Акцент 11 Знак,ПС - Нумерованный Знак,Рис-монограф Знак,Абзац списка_п Знак,мой Знак,lp1 Знак"/>
    <w:link w:val="a6"/>
    <w:uiPriority w:val="99"/>
    <w:locked/>
    <w:rsid w:val="0040217B"/>
    <w:rPr>
      <w:rFonts w:ascii="Calibri" w:eastAsia="Times New Roman" w:hAnsi="Calibri" w:cs="Times New Roman"/>
      <w:lang w:eastAsia="ru-RU"/>
    </w:rPr>
  </w:style>
  <w:style w:type="paragraph" w:customStyle="1" w:styleId="Default">
    <w:name w:val="Default"/>
    <w:basedOn w:val="a"/>
    <w:uiPriority w:val="99"/>
    <w:rsid w:val="0040217B"/>
    <w:pPr>
      <w:widowControl w:val="0"/>
      <w:spacing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572/9c820a9f1f7bf7f10ad059d8e7fdac0d0bb1f453/" TargetMode="External"/><Relationship Id="rId13" Type="http://schemas.openxmlformats.org/officeDocument/2006/relationships/hyperlink" Target="consultantplus://offline/ref=9024B20C45AEB5052878535B1D2D38F3DDBCB23BE9EB09052B7D332128C0E7B2282AB84B5166CA570EFDAC288B0050E8B7785916CEA26794QBU8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E8CBFE4711749CA142F289E59EC48862FE72CC8891C308D680A9760CDCFAC1C74D21C75609743913564C9E7AD7896465E722FE2A8ED35D7s5C9R" TargetMode="External"/><Relationship Id="rId12" Type="http://schemas.openxmlformats.org/officeDocument/2006/relationships/hyperlink" Target="consultantplus://offline/ref=9024B20C45AEB5052878535B1D2D38F3DDBCB23BE9EB09052B7D332128C0E7B2282AB84B5166CA570FFDAC288B0050E8B7785916CEA26794QBU8S" TargetMode="External"/><Relationship Id="rId17" Type="http://schemas.openxmlformats.org/officeDocument/2006/relationships/hyperlink" Target="consultantplus://offline/ref=C03D0AD75BD2559ABE4B6FBA97E1520C0DE3EEA684C14E87B8E13FAE2200EFD7AF02D5F3BFBCA98F35A9F5984ADC0F80D14F6A3A0Ac3iDO" TargetMode="External"/><Relationship Id="rId2" Type="http://schemas.openxmlformats.org/officeDocument/2006/relationships/styles" Target="styles.xml"/><Relationship Id="rId16" Type="http://schemas.openxmlformats.org/officeDocument/2006/relationships/hyperlink" Target="consultantplus://offline/ref=C03D0AD75BD2559ABE4B6FBA97E1520C0DE3EEA684C14E87B8E13FAE2200EFD7AF02D5F3BFBBA98F35A9F5984ADC0F80D14F6A3A0Ac3iD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zakupki.gov.ru/epz/order/notice/ok504/view/common-info.html?regNumber=0156600026720000076" TargetMode="External"/><Relationship Id="rId11" Type="http://schemas.openxmlformats.org/officeDocument/2006/relationships/hyperlink" Target="consultantplus://offline/ref=9024B20C45AEB5052878535B1D2D38F3DDBCB23BE9EB09052B7D332128C0E7B2282AB84B5166CA5700FDAC288B0050E8B7785916CEA26794QBU8S" TargetMode="External"/><Relationship Id="rId5" Type="http://schemas.openxmlformats.org/officeDocument/2006/relationships/hyperlink" Target="https://zakupki.gov.ru/epz/organization/view/info.html?organizationId=2260594" TargetMode="External"/><Relationship Id="rId15" Type="http://schemas.openxmlformats.org/officeDocument/2006/relationships/hyperlink" Target="consultantplus://offline/ref=C03D0AD75BD2559ABE4B6FBA97E1520C0DE3EEA684C14E87B8E13FAE2200EFD7AF02D5F3BEB3A98F35A9F5984ADC0F80D14F6A3A0Ac3iDO" TargetMode="External"/><Relationship Id="rId10" Type="http://schemas.openxmlformats.org/officeDocument/2006/relationships/hyperlink" Target="consultantplus://offline/ref=3A5D664613D22981B295FDEEBDD74CCA99BB3CFDA1D40F36C879DAE2F30AC0389491A21F827BC7192A0CA5A475D60A1C5F2E61AF138BA639X8h2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358572/9c820a9f1f7bf7f10ad059d8e7fdac0d0bb1f453/" TargetMode="External"/><Relationship Id="rId14" Type="http://schemas.openxmlformats.org/officeDocument/2006/relationships/hyperlink" Target="consultantplus://offline/ref=78020C0F58B97C9477C69D74E0B878B8F7E501AF62C22925B9724B3C51FF9958EDC37F341A994C40857D0EED44A759546613F81647ZC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5555</Words>
  <Characters>31668</Characters>
  <Application>Microsoft Office Word</Application>
  <DocSecurity>0</DocSecurity>
  <Lines>263</Lines>
  <Paragraphs>74</Paragraphs>
  <ScaleCrop>false</ScaleCrop>
  <Company>RePack by SPecialiST</Company>
  <LinksUpToDate>false</LinksUpToDate>
  <CharactersWithSpaces>37149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Владимировна Киселева</dc:creator>
  <cp:keywords/>
  <dc:description/>
  <cp:lastModifiedBy>Анна Владимировна Киселева</cp:lastModifiedBy>
  <cp:revision>2</cp:revision>
  <dcterms:created xsi:type="dcterms:W3CDTF">2020-09-24T12:20:00Z</dcterms:created>
  <dcterms:modified xsi:type="dcterms:W3CDTF">2020-09-24T12:20:00Z</dcterms:modified>
</cp:coreProperties>
</file>