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0D" w:rsidRDefault="00925D0D" w:rsidP="00992DF2">
      <w:pPr>
        <w:pStyle w:val="a4"/>
        <w:spacing w:after="0" w:line="360" w:lineRule="auto"/>
        <w:jc w:val="both"/>
      </w:pPr>
      <w:bookmarkStart w:id="0" w:name="_GoBack"/>
      <w:r>
        <w:rPr>
          <w:sz w:val="26"/>
          <w:szCs w:val="26"/>
          <w:shd w:val="clear" w:color="auto" w:fill="FFFFFF"/>
        </w:rPr>
        <w:t>«</w:t>
      </w:r>
      <w:r>
        <w:rPr>
          <w:b/>
          <w:bCs/>
          <w:sz w:val="26"/>
          <w:szCs w:val="26"/>
          <w:shd w:val="clear" w:color="auto" w:fill="FFFFFF"/>
        </w:rPr>
        <w:t>Управление Федеральной антимонопольной службы по Санкт-Петербургу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b/>
          <w:bCs/>
          <w:sz w:val="26"/>
          <w:szCs w:val="26"/>
          <w:shd w:val="clear" w:color="auto" w:fill="FFFFFF"/>
        </w:rPr>
        <w:t>ОБЪЯВЛЯЕТ КОНКУРС по формированию кадрового резерва</w:t>
      </w:r>
      <w:r>
        <w:rPr>
          <w:sz w:val="26"/>
          <w:szCs w:val="26"/>
          <w:shd w:val="clear" w:color="auto" w:fill="FFFFFF"/>
        </w:rPr>
        <w:t xml:space="preserve"> на замещение вакантных должностей государственной гражданской службы Санкт-Петербургского УФАС России</w:t>
      </w:r>
    </w:p>
    <w:p w:rsidR="00925D0D" w:rsidRDefault="00925D0D" w:rsidP="00992DF2">
      <w:pPr>
        <w:pStyle w:val="a4"/>
        <w:spacing w:after="0" w:line="360" w:lineRule="auto"/>
        <w:jc w:val="both"/>
      </w:pPr>
    </w:p>
    <w:p w:rsidR="00925D0D" w:rsidRDefault="00925D0D" w:rsidP="00992DF2">
      <w:pPr>
        <w:pStyle w:val="a4"/>
        <w:spacing w:after="0" w:line="276" w:lineRule="auto"/>
        <w:jc w:val="both"/>
      </w:pPr>
      <w:r>
        <w:rPr>
          <w:sz w:val="26"/>
          <w:szCs w:val="26"/>
        </w:rPr>
        <w:t>Дата начала приема документов: 30.03.2021</w:t>
      </w:r>
    </w:p>
    <w:p w:rsidR="00925D0D" w:rsidRDefault="00925D0D" w:rsidP="00992DF2">
      <w:pPr>
        <w:pStyle w:val="a4"/>
        <w:spacing w:after="0" w:line="276" w:lineRule="auto"/>
        <w:jc w:val="both"/>
      </w:pPr>
      <w:r>
        <w:rPr>
          <w:sz w:val="26"/>
          <w:szCs w:val="26"/>
        </w:rPr>
        <w:t>Дата окончания приема документов: 19.04.2021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 w:line="276" w:lineRule="auto"/>
      </w:pPr>
      <w:r>
        <w:rPr>
          <w:b/>
          <w:bCs/>
          <w:sz w:val="26"/>
          <w:szCs w:val="26"/>
        </w:rPr>
        <w:t>Ведущая группа должностей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 xml:space="preserve">(начальник отдела, заместитель начальника отдела, главный государственный инспектор) </w:t>
      </w:r>
    </w:p>
    <w:p w:rsidR="00925D0D" w:rsidRDefault="00925D0D" w:rsidP="00925D0D">
      <w:pPr>
        <w:pStyle w:val="a4"/>
        <w:numPr>
          <w:ilvl w:val="0"/>
          <w:numId w:val="1"/>
        </w:numPr>
        <w:spacing w:after="0" w:line="276" w:lineRule="auto"/>
      </w:pPr>
      <w:r>
        <w:rPr>
          <w:sz w:val="26"/>
          <w:szCs w:val="26"/>
        </w:rPr>
        <w:t>Наличие высшего образования.</w:t>
      </w:r>
    </w:p>
    <w:p w:rsidR="00925D0D" w:rsidRDefault="00925D0D" w:rsidP="00925D0D">
      <w:pPr>
        <w:pStyle w:val="a4"/>
        <w:numPr>
          <w:ilvl w:val="0"/>
          <w:numId w:val="1"/>
        </w:numPr>
        <w:spacing w:after="0" w:line="276" w:lineRule="auto"/>
      </w:pPr>
      <w:r>
        <w:rPr>
          <w:sz w:val="26"/>
          <w:szCs w:val="26"/>
        </w:rPr>
        <w:t>Без предъявления требования к стажу.</w:t>
      </w:r>
    </w:p>
    <w:p w:rsidR="00925D0D" w:rsidRDefault="00925D0D" w:rsidP="00925D0D">
      <w:pPr>
        <w:pStyle w:val="a4"/>
        <w:numPr>
          <w:ilvl w:val="0"/>
          <w:numId w:val="1"/>
        </w:numPr>
        <w:spacing w:after="0" w:line="276" w:lineRule="auto"/>
      </w:pPr>
      <w:r>
        <w:rPr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925D0D" w:rsidRDefault="00925D0D" w:rsidP="00925D0D">
      <w:pPr>
        <w:pStyle w:val="a4"/>
        <w:numPr>
          <w:ilvl w:val="0"/>
          <w:numId w:val="1"/>
        </w:numPr>
        <w:spacing w:after="0" w:line="276" w:lineRule="auto"/>
      </w:pPr>
      <w:r>
        <w:rPr>
          <w:sz w:val="26"/>
          <w:szCs w:val="26"/>
        </w:rPr>
        <w:t xml:space="preserve">Наличие знаний, включая знание </w:t>
      </w:r>
      <w:hyperlink r:id="rId5" w:history="1">
        <w:r>
          <w:rPr>
            <w:rStyle w:val="a3"/>
            <w:color w:val="0000FF"/>
            <w:sz w:val="26"/>
            <w:szCs w:val="26"/>
          </w:rPr>
          <w:t>Конституции</w:t>
        </w:r>
      </w:hyperlink>
      <w:r>
        <w:rPr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</w:t>
      </w:r>
      <w:r>
        <w:rPr>
          <w:sz w:val="26"/>
          <w:szCs w:val="26"/>
        </w:rPr>
        <w:lastRenderedPageBreak/>
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925D0D" w:rsidRDefault="00925D0D" w:rsidP="00925D0D">
      <w:pPr>
        <w:pStyle w:val="a4"/>
        <w:numPr>
          <w:ilvl w:val="0"/>
          <w:numId w:val="1"/>
        </w:numPr>
        <w:spacing w:after="0" w:line="276" w:lineRule="auto"/>
      </w:pPr>
      <w:r>
        <w:rPr>
          <w:sz w:val="26"/>
          <w:szCs w:val="26"/>
        </w:rPr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/>
      </w:pPr>
      <w:r>
        <w:rPr>
          <w:b/>
          <w:bCs/>
          <w:sz w:val="26"/>
          <w:szCs w:val="26"/>
        </w:rPr>
        <w:t>Старшая группа должностей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(главный специалист-эксперт, ведущий специалист-эксперт, специалист-эксперт, старший государственный инспектор, государственный инспектор, старший специалист 1, 2 и 3 разряда)</w:t>
      </w:r>
    </w:p>
    <w:p w:rsidR="00925D0D" w:rsidRDefault="00925D0D" w:rsidP="00925D0D">
      <w:pPr>
        <w:pStyle w:val="a4"/>
        <w:numPr>
          <w:ilvl w:val="0"/>
          <w:numId w:val="2"/>
        </w:numPr>
        <w:spacing w:after="0" w:line="276" w:lineRule="auto"/>
      </w:pPr>
      <w:r>
        <w:rPr>
          <w:sz w:val="26"/>
          <w:szCs w:val="26"/>
        </w:rPr>
        <w:t>Наличие высшего образования (для должностей: главный специалист-эксперт, ведущий специалист-эксперт, специалист-эксперт, старший государственный инспектор, государственный инспектор);</w:t>
      </w:r>
    </w:p>
    <w:p w:rsidR="00925D0D" w:rsidRDefault="00925D0D" w:rsidP="00925D0D">
      <w:pPr>
        <w:pStyle w:val="a4"/>
        <w:numPr>
          <w:ilvl w:val="0"/>
          <w:numId w:val="2"/>
        </w:numPr>
        <w:spacing w:after="0" w:line="276" w:lineRule="auto"/>
      </w:pPr>
      <w:r>
        <w:rPr>
          <w:sz w:val="26"/>
          <w:szCs w:val="26"/>
        </w:rPr>
        <w:lastRenderedPageBreak/>
        <w:t>Наличие профессионального образования (для должностей: старший специалист 1, 2 и 3 разрядов).</w:t>
      </w:r>
    </w:p>
    <w:p w:rsidR="00925D0D" w:rsidRDefault="00925D0D" w:rsidP="00925D0D">
      <w:pPr>
        <w:pStyle w:val="a4"/>
        <w:numPr>
          <w:ilvl w:val="0"/>
          <w:numId w:val="2"/>
        </w:numPr>
        <w:spacing w:after="0" w:line="276" w:lineRule="auto"/>
      </w:pPr>
      <w:r>
        <w:rPr>
          <w:sz w:val="26"/>
          <w:szCs w:val="26"/>
        </w:rPr>
        <w:t>Без предъявления требования к стажу.</w:t>
      </w:r>
    </w:p>
    <w:p w:rsidR="00925D0D" w:rsidRDefault="00925D0D" w:rsidP="00925D0D">
      <w:pPr>
        <w:pStyle w:val="a4"/>
        <w:numPr>
          <w:ilvl w:val="0"/>
          <w:numId w:val="2"/>
        </w:numPr>
        <w:spacing w:after="0" w:line="276" w:lineRule="auto"/>
      </w:pPr>
      <w:r>
        <w:rPr>
          <w:sz w:val="26"/>
          <w:szCs w:val="26"/>
        </w:rPr>
        <w:t xml:space="preserve">Наличие знаний, включая знание </w:t>
      </w:r>
      <w:hyperlink r:id="rId6" w:history="1">
        <w:r>
          <w:rPr>
            <w:rStyle w:val="a3"/>
            <w:color w:val="0000FF"/>
            <w:sz w:val="26"/>
            <w:szCs w:val="26"/>
          </w:rPr>
          <w:t>Конституции</w:t>
        </w:r>
      </w:hyperlink>
      <w:r>
        <w:rPr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925D0D" w:rsidRDefault="00925D0D" w:rsidP="00925D0D">
      <w:pPr>
        <w:pStyle w:val="a4"/>
        <w:numPr>
          <w:ilvl w:val="0"/>
          <w:numId w:val="2"/>
        </w:numPr>
        <w:spacing w:after="0" w:line="276" w:lineRule="auto"/>
      </w:pPr>
      <w:r>
        <w:rPr>
          <w:sz w:val="26"/>
          <w:szCs w:val="26"/>
        </w:rPr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lastRenderedPageBreak/>
        <w:t xml:space="preserve">Право на участие в конкурсе имеют </w:t>
      </w:r>
      <w:r w:rsidR="003A79BE">
        <w:rPr>
          <w:sz w:val="26"/>
          <w:szCs w:val="26"/>
        </w:rPr>
        <w:t>граждане Российской Федерации,</w:t>
      </w:r>
      <w:r>
        <w:rPr>
          <w:sz w:val="26"/>
          <w:szCs w:val="26"/>
        </w:rPr>
        <w:t xml:space="preserve">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Предельный возраст пребывания на гражданской службе – 65 лет.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Условия прохождения гражданской службы в соответствии с законодательством Российской Федерации: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а) ненормированный служебный день;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б) время начала и окончания службы:</w:t>
      </w:r>
    </w:p>
    <w:p w:rsidR="00925D0D" w:rsidRDefault="00925D0D" w:rsidP="00925D0D">
      <w:pPr>
        <w:pStyle w:val="a4"/>
        <w:numPr>
          <w:ilvl w:val="0"/>
          <w:numId w:val="3"/>
        </w:numPr>
        <w:spacing w:after="0" w:line="276" w:lineRule="auto"/>
      </w:pPr>
      <w:r>
        <w:rPr>
          <w:sz w:val="26"/>
          <w:szCs w:val="26"/>
        </w:rPr>
        <w:t>начало служебного дня в 9 часов 00 минут, окончание: понедельник – четверг в 18 часов 00 минут, в пятницу – 16 часов 45 минут;</w:t>
      </w:r>
    </w:p>
    <w:p w:rsidR="00925D0D" w:rsidRDefault="00925D0D" w:rsidP="00925D0D">
      <w:pPr>
        <w:pStyle w:val="a4"/>
        <w:numPr>
          <w:ilvl w:val="0"/>
          <w:numId w:val="3"/>
        </w:numPr>
        <w:spacing w:after="0" w:line="276" w:lineRule="auto"/>
      </w:pPr>
      <w:r>
        <w:rPr>
          <w:sz w:val="26"/>
          <w:szCs w:val="26"/>
        </w:rPr>
        <w:t>Перерыв на обед с 12 часов 30 минут до 13 часов 15 минут;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в) ежегодный основной оплачиваемый отпуск продолжительностью 30 календарных дней;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г) ежегодный дополнительный оплачиваемый отпуск за выслугу лет продолжительностью: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lastRenderedPageBreak/>
        <w:t>- при стаже гражданской службы от 1 года до 5 лет – 1 календарный день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- при стаже гражданской службы от 5 до 10 лет – 5 календарных дней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- при стаже гражданской службы от 10 до 15 лет – 7 календарных дней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- при стаже гражданской службы от 15 лет и более – 10 календарных дней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Оплата труда федерального государственного гражданского служащего: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К дополнительным выплатам относятся: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 xml:space="preserve"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-30 процентов; </w:t>
      </w:r>
    </w:p>
    <w:p w:rsidR="00925D0D" w:rsidRDefault="00925D0D" w:rsidP="00925D0D">
      <w:pPr>
        <w:pStyle w:val="a4"/>
        <w:spacing w:after="0"/>
      </w:pPr>
      <w:r>
        <w:rPr>
          <w:sz w:val="26"/>
          <w:szCs w:val="26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925D0D" w:rsidRDefault="00925D0D" w:rsidP="00925D0D">
      <w:pPr>
        <w:pStyle w:val="a4"/>
        <w:spacing w:after="0"/>
      </w:pPr>
      <w:r>
        <w:rPr>
          <w:sz w:val="26"/>
          <w:szCs w:val="26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925D0D" w:rsidRDefault="00925D0D" w:rsidP="00925D0D">
      <w:pPr>
        <w:pStyle w:val="a4"/>
        <w:spacing w:after="0"/>
      </w:pPr>
      <w:r>
        <w:rPr>
          <w:sz w:val="26"/>
          <w:szCs w:val="26"/>
        </w:rPr>
        <w:lastRenderedPageBreak/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925D0D" w:rsidRDefault="00925D0D" w:rsidP="00925D0D">
      <w:pPr>
        <w:pStyle w:val="a4"/>
        <w:spacing w:after="0"/>
      </w:pPr>
      <w:r>
        <w:rPr>
          <w:sz w:val="26"/>
          <w:szCs w:val="26"/>
        </w:rPr>
        <w:t>д) ежемесячное денежное поощрение;</w:t>
      </w:r>
    </w:p>
    <w:p w:rsidR="00925D0D" w:rsidRDefault="00925D0D" w:rsidP="00925D0D">
      <w:pPr>
        <w:pStyle w:val="a4"/>
        <w:spacing w:after="0"/>
      </w:pPr>
      <w:r>
        <w:rPr>
          <w:sz w:val="26"/>
          <w:szCs w:val="26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- Личное заявление на имя руководителя управления;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- Заполненную и подписанную анкету по форме, утвержденной распоряжением Правительства РФ от 26.05.2005 г. № 667-р, с фотографией;</w:t>
      </w:r>
    </w:p>
    <w:p w:rsidR="00925D0D" w:rsidRDefault="00925D0D" w:rsidP="00925D0D">
      <w:pPr>
        <w:pStyle w:val="a4"/>
        <w:spacing w:after="0"/>
      </w:pPr>
      <w:r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25D0D" w:rsidRDefault="00925D0D" w:rsidP="00925D0D">
      <w:pPr>
        <w:pStyle w:val="a4"/>
        <w:spacing w:after="0"/>
      </w:pPr>
      <w:r>
        <w:rPr>
          <w:sz w:val="26"/>
          <w:szCs w:val="26"/>
        </w:rP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925D0D" w:rsidRDefault="00925D0D" w:rsidP="00925D0D">
      <w:pPr>
        <w:pStyle w:val="a4"/>
        <w:spacing w:after="0"/>
      </w:pPr>
      <w:r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925D0D" w:rsidRDefault="00925D0D" w:rsidP="00925D0D">
      <w:pPr>
        <w:pStyle w:val="a4"/>
        <w:spacing w:after="0"/>
      </w:pPr>
      <w:r>
        <w:rPr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>
        <w:rPr>
          <w:sz w:val="26"/>
          <w:szCs w:val="26"/>
        </w:rPr>
        <w:lastRenderedPageBreak/>
        <w:t>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925D0D" w:rsidRDefault="00925D0D" w:rsidP="00925D0D">
      <w:pPr>
        <w:pStyle w:val="a4"/>
        <w:spacing w:after="0"/>
      </w:pPr>
      <w:r>
        <w:rPr>
          <w:sz w:val="26"/>
          <w:szCs w:val="26"/>
        </w:rPr>
        <w:t>- Копии документов воинского учета – для военнообязанных и лиц, подлежащих призыву на военную службу;</w:t>
      </w:r>
    </w:p>
    <w:p w:rsidR="00925D0D" w:rsidRDefault="00925D0D" w:rsidP="00925D0D">
      <w:pPr>
        <w:pStyle w:val="a4"/>
        <w:spacing w:after="0"/>
      </w:pPr>
      <w:r>
        <w:rPr>
          <w:sz w:val="26"/>
          <w:szCs w:val="26"/>
        </w:rPr>
        <w:t>- Фотографию (размер 3х4).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документы: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- Личное заявление на имя руководителя управления;</w:t>
      </w:r>
    </w:p>
    <w:p w:rsidR="00925D0D" w:rsidRDefault="00925D0D" w:rsidP="00925D0D">
      <w:pPr>
        <w:pStyle w:val="a4"/>
        <w:spacing w:after="0"/>
      </w:pPr>
      <w:r>
        <w:rPr>
          <w:sz w:val="26"/>
          <w:szCs w:val="26"/>
        </w:rPr>
        <w:t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Гражданский служащий, замещающий должность гражданской службы в Санкт-Петербургском УФАС России изъявивший желание участвовать в конкурсе подает: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- Личное заявление на имя руководителя управления.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Вышеуказанные документы представляются по адресу: 199004, Санкт-Петербург, 4-я линия В.О., дом 13, в отдел планирования, отчетности, бюджетного учета и кадров, в течение 21 дня со дня опубликования объявления о начале конкурса.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  <w:u w:val="single"/>
        </w:rPr>
        <w:t>Прием документов с 30 марта 2021 года по 19 апреля 2021 года (включительно).</w:t>
      </w:r>
    </w:p>
    <w:p w:rsidR="00925D0D" w:rsidRDefault="00925D0D" w:rsidP="00925D0D">
      <w:pPr>
        <w:pStyle w:val="a4"/>
        <w:spacing w:after="0" w:line="276" w:lineRule="auto"/>
      </w:pP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Заседание Конкурсной комиссии Санкт-Петербургского УФАС России планируется 14 мая 2021 года по адресу: 199004, Санкт-Петербург, 4-я линия В.О., дом 13.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lastRenderedPageBreak/>
        <w:t>По вопросам прохождения Конкурса обращаться по телефону Санкт-Петербургского УФАС России: 8 (812) 313-04-28(27).</w:t>
      </w:r>
    </w:p>
    <w:p w:rsidR="00925D0D" w:rsidRDefault="00925D0D" w:rsidP="00925D0D">
      <w:pPr>
        <w:pStyle w:val="a4"/>
        <w:spacing w:after="0"/>
      </w:pP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 xml:space="preserve">Сайт Санкт-Петербургского УФАС России: </w:t>
      </w:r>
      <w:r>
        <w:rPr>
          <w:color w:val="0000FF"/>
          <w:sz w:val="26"/>
          <w:szCs w:val="26"/>
        </w:rPr>
        <w:t>http://spb.fas.gov.ru/</w:t>
      </w:r>
    </w:p>
    <w:p w:rsidR="00925D0D" w:rsidRDefault="00925D0D" w:rsidP="00925D0D">
      <w:pPr>
        <w:pStyle w:val="a4"/>
        <w:spacing w:after="0" w:line="276" w:lineRule="auto"/>
      </w:pPr>
      <w:r>
        <w:rPr>
          <w:sz w:val="26"/>
          <w:szCs w:val="26"/>
        </w:rPr>
        <w:t xml:space="preserve">Электронный адрес управления: </w:t>
      </w:r>
      <w:hyperlink r:id="rId7" w:history="1">
        <w:r>
          <w:rPr>
            <w:rStyle w:val="a3"/>
            <w:color w:val="0000FF"/>
            <w:sz w:val="26"/>
            <w:szCs w:val="26"/>
          </w:rPr>
          <w:t>to78@fas.gov.ru</w:t>
        </w:r>
      </w:hyperlink>
      <w:r>
        <w:rPr>
          <w:color w:val="0000FF"/>
          <w:sz w:val="26"/>
          <w:szCs w:val="26"/>
        </w:rPr>
        <w:t xml:space="preserve"> </w:t>
      </w:r>
    </w:p>
    <w:bookmarkEnd w:id="0"/>
    <w:p w:rsidR="00E32209" w:rsidRDefault="00E32209"/>
    <w:sectPr w:rsidR="00E3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3389"/>
    <w:multiLevelType w:val="multilevel"/>
    <w:tmpl w:val="7D2C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E226E"/>
    <w:multiLevelType w:val="multilevel"/>
    <w:tmpl w:val="20EE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925D4"/>
    <w:multiLevelType w:val="multilevel"/>
    <w:tmpl w:val="C2EE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E1"/>
    <w:rsid w:val="003A79BE"/>
    <w:rsid w:val="005E55E1"/>
    <w:rsid w:val="00925D0D"/>
    <w:rsid w:val="00992DF2"/>
    <w:rsid w:val="00B56C86"/>
    <w:rsid w:val="00E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673AC-DAB2-479E-A009-E807B3D0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D0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25D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74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.gov.ru/consultantplus:/offline/ref=7E7B81D7D553EDD88FCF5A9E33A0D8C03B6F4AA00FC4815D42B94D13w3K" TargetMode="External"/><Relationship Id="rId5" Type="http://schemas.openxmlformats.org/officeDocument/2006/relationships/hyperlink" Target="http://fas.gov.ru/consultantplus:/offline/ref=7E7B81D7D553EDD88FCF5A9E33A0D8C03B6F4AA00FC4815D42B94D13w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Технорядова Евгения Сергеевна</dc:creator>
  <cp:keywords/>
  <dc:description/>
  <cp:lastModifiedBy>Жаурина Галина Юрьевна</cp:lastModifiedBy>
  <cp:revision>2</cp:revision>
  <dcterms:created xsi:type="dcterms:W3CDTF">2021-03-31T10:09:00Z</dcterms:created>
  <dcterms:modified xsi:type="dcterms:W3CDTF">2021-03-31T10:09:00Z</dcterms:modified>
</cp:coreProperties>
</file>