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D3" w:rsidRDefault="008643D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43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3D3" w:rsidRDefault="008643D3">
            <w:pPr>
              <w:pStyle w:val="ConsPlusNormal"/>
            </w:pPr>
            <w:r>
              <w:t>23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3D3" w:rsidRDefault="008643D3">
            <w:pPr>
              <w:pStyle w:val="ConsPlusNormal"/>
              <w:jc w:val="right"/>
            </w:pPr>
            <w:r>
              <w:t>N 15-ФЗ</w:t>
            </w:r>
          </w:p>
        </w:tc>
      </w:tr>
    </w:tbl>
    <w:p w:rsidR="008643D3" w:rsidRDefault="008643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3D3" w:rsidRDefault="008643D3">
      <w:pPr>
        <w:pStyle w:val="ConsPlusNormal"/>
        <w:jc w:val="both"/>
      </w:pPr>
    </w:p>
    <w:p w:rsidR="008643D3" w:rsidRDefault="008643D3">
      <w:pPr>
        <w:pStyle w:val="ConsPlusTitle"/>
        <w:jc w:val="center"/>
      </w:pPr>
      <w:r>
        <w:t>РОССИЙСКАЯ ФЕДЕРАЦИЯ</w:t>
      </w:r>
    </w:p>
    <w:p w:rsidR="008643D3" w:rsidRDefault="008643D3">
      <w:pPr>
        <w:pStyle w:val="ConsPlusTitle"/>
        <w:jc w:val="center"/>
      </w:pPr>
    </w:p>
    <w:p w:rsidR="008643D3" w:rsidRDefault="008643D3">
      <w:pPr>
        <w:pStyle w:val="ConsPlusTitle"/>
        <w:jc w:val="center"/>
      </w:pPr>
      <w:r>
        <w:t>ФЕДЕРАЛЬНЫЙ ЗАКОН</w:t>
      </w:r>
    </w:p>
    <w:p w:rsidR="008643D3" w:rsidRDefault="008643D3">
      <w:pPr>
        <w:pStyle w:val="ConsPlusTitle"/>
        <w:jc w:val="center"/>
      </w:pPr>
    </w:p>
    <w:p w:rsidR="008643D3" w:rsidRDefault="008643D3">
      <w:pPr>
        <w:pStyle w:val="ConsPlusTitle"/>
        <w:jc w:val="center"/>
      </w:pPr>
      <w:r>
        <w:t>ОБ ОХРАНЕ ЗДОРОВЬЯ ГРАЖДАН</w:t>
      </w:r>
    </w:p>
    <w:p w:rsidR="008643D3" w:rsidRDefault="008643D3">
      <w:pPr>
        <w:pStyle w:val="ConsPlusTitle"/>
        <w:jc w:val="center"/>
      </w:pPr>
      <w:r>
        <w:t>ОТ ВОЗДЕЙСТВИЯ ОКРУЖАЮЩЕГО ТАБАЧНОГО ДЫМА, ПОСЛЕДСТВИЙ</w:t>
      </w:r>
    </w:p>
    <w:p w:rsidR="008643D3" w:rsidRDefault="008643D3">
      <w:pPr>
        <w:pStyle w:val="ConsPlusTitle"/>
        <w:jc w:val="center"/>
      </w:pPr>
      <w:r>
        <w:t>ПОТРЕБЛЕНИЯ ТАБАКА ИЛИ ПОТРЕБЛЕНИЯ</w:t>
      </w:r>
    </w:p>
    <w:p w:rsidR="008643D3" w:rsidRDefault="008643D3">
      <w:pPr>
        <w:pStyle w:val="ConsPlusTitle"/>
        <w:jc w:val="center"/>
      </w:pPr>
      <w:r>
        <w:t>НИКОТИНСОДЕРЖАЩЕЙ ПРОДУКЦИИ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jc w:val="right"/>
      </w:pPr>
      <w:r>
        <w:t>Принят</w:t>
      </w:r>
    </w:p>
    <w:p w:rsidR="008643D3" w:rsidRDefault="008643D3">
      <w:pPr>
        <w:pStyle w:val="ConsPlusNormal"/>
        <w:jc w:val="right"/>
      </w:pPr>
      <w:r>
        <w:t>Государственной Думой</w:t>
      </w:r>
    </w:p>
    <w:p w:rsidR="008643D3" w:rsidRDefault="008643D3">
      <w:pPr>
        <w:pStyle w:val="ConsPlusNormal"/>
        <w:jc w:val="right"/>
      </w:pPr>
      <w:r>
        <w:t>12 февраля 2013 года</w:t>
      </w:r>
    </w:p>
    <w:p w:rsidR="008643D3" w:rsidRDefault="008643D3">
      <w:pPr>
        <w:pStyle w:val="ConsPlusNormal"/>
        <w:jc w:val="right"/>
      </w:pPr>
    </w:p>
    <w:p w:rsidR="008643D3" w:rsidRDefault="008643D3">
      <w:pPr>
        <w:pStyle w:val="ConsPlusNormal"/>
        <w:jc w:val="right"/>
      </w:pPr>
      <w:r>
        <w:t>Одобрен</w:t>
      </w:r>
    </w:p>
    <w:p w:rsidR="008643D3" w:rsidRDefault="008643D3">
      <w:pPr>
        <w:pStyle w:val="ConsPlusNormal"/>
        <w:jc w:val="right"/>
      </w:pPr>
      <w:r>
        <w:t>Советом Федерации</w:t>
      </w:r>
    </w:p>
    <w:p w:rsidR="008643D3" w:rsidRDefault="008643D3" w:rsidP="008643D3">
      <w:pPr>
        <w:pStyle w:val="ConsPlusNormal"/>
        <w:jc w:val="right"/>
      </w:pPr>
      <w:r>
        <w:t>20 февраля 2013 года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Настоящий Федеральный закон в соответствии с Рамочной конвенцией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>1. Для целей настоящего Федерального закона используются следующие основные понятия: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1) кальян 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2) курение табака - использование табачных изделий в целях вдыхания дыма, возникающего от их тления;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никотинсодержащая</w:t>
      </w:r>
      <w:proofErr w:type="spellEnd"/>
      <w: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>
        <w:t>никотинсодержащая</w:t>
      </w:r>
      <w:proofErr w:type="spellEnd"/>
      <w:r>
        <w:t xml:space="preserve">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никотинсодержащая</w:t>
      </w:r>
      <w:proofErr w:type="spellEnd"/>
      <w:r>
        <w:t xml:space="preserve"> жидкость - любая жидкость с содержанием никотина в объеме не менее 0,1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>
        <w:t>никотинсодержащей</w:t>
      </w:r>
      <w:proofErr w:type="spellEnd"/>
      <w:r>
        <w:t xml:space="preserve"> продукции, в том числе в электронных системах доставки никотина;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lastRenderedPageBreak/>
        <w:t xml:space="preserve">5) пищевая </w:t>
      </w:r>
      <w:proofErr w:type="spellStart"/>
      <w:r>
        <w:t>никотинсодержащая</w:t>
      </w:r>
      <w:proofErr w:type="spellEnd"/>
      <w:r>
        <w:t xml:space="preserve"> продукция - </w:t>
      </w:r>
      <w:proofErr w:type="spellStart"/>
      <w:r>
        <w:t>никотинсодержащая</w:t>
      </w:r>
      <w:proofErr w:type="spellEnd"/>
      <w:r>
        <w:t xml:space="preserve"> продукция, которая предназначена для употребления в пищу и по наименованию либо 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никотин в натуральном виде);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6)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7) последствия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- причинение вреда жизни или здоровью человека, вреда среде его обитания вследствие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воздействия окружающего табачного дыма в результате курения табака или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а также связанные с этим медицинские, демографические, социально-экономические последствия;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8) потребление табака - курение табака, сосание, жевание, нюханье табачных изделий;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9) потребление </w:t>
      </w:r>
      <w:proofErr w:type="spellStart"/>
      <w:r>
        <w:t>никотинсодержащей</w:t>
      </w:r>
      <w:proofErr w:type="spellEnd"/>
      <w:r>
        <w:t xml:space="preserve"> продукции - сосание, жевание, нюханье </w:t>
      </w:r>
      <w:proofErr w:type="spellStart"/>
      <w:r>
        <w:t>никотинсодержащих</w:t>
      </w:r>
      <w:proofErr w:type="spellEnd"/>
      <w:r>
        <w:t xml:space="preserve"> изделий либо вдыхание </w:t>
      </w:r>
      <w:proofErr w:type="spellStart"/>
      <w:r>
        <w:t>никотинсодержащего</w:t>
      </w:r>
      <w:proofErr w:type="spellEnd"/>
      <w:r>
        <w:t xml:space="preserve"> аэрозоля, пара, получаемых путем их нагревания при помощи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10) спонсорство табака или </w:t>
      </w:r>
      <w:proofErr w:type="spellStart"/>
      <w:r>
        <w:t>никотинсодержащей</w:t>
      </w:r>
      <w:proofErr w:type="spellEnd"/>
      <w:r>
        <w:t xml:space="preserve"> продукции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 либо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прямо или косвенно;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11) табачные организации - юридические лица независимо от организационно-правовой формы, осуществляющие производство, перемещение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 через таможенную границу Евразийского экономического союза (далее - Союз) или через Государственную границу Российской Федерации с государствами - членами Союза, либо организации, признаваемые в соответствии с законодательством Российской Федерации аффилированными лицами этих юридических лиц, дочерние и зависимые организации, объединения таких лиц, а также организации, созданные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 через таможенную границу Союза или через Государственную границу Российской Федерации с государствами - членами Союза;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12) устройства для потребления </w:t>
      </w:r>
      <w:proofErr w:type="spellStart"/>
      <w:r>
        <w:t>никотинсодержащей</w:t>
      </w:r>
      <w:proofErr w:type="spellEnd"/>
      <w:r>
        <w:t xml:space="preserve"> продукции - электронные или иные приборы, которые используются для получения </w:t>
      </w:r>
      <w:proofErr w:type="spellStart"/>
      <w:r>
        <w:t>никотинсодержащего</w:t>
      </w:r>
      <w:proofErr w:type="spellEnd"/>
      <w:r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Федерации).</w:t>
      </w:r>
    </w:p>
    <w:p w:rsidR="008643D3" w:rsidRDefault="008643D3">
      <w:pPr>
        <w:pStyle w:val="ConsPlusNormal"/>
        <w:jc w:val="both"/>
      </w:pPr>
      <w:r>
        <w:t>(часть 1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2. Иные понятия используются в настоящем Федеральном законе в значениях, определенных Рамочной конвенцией Всемирной организации здравоохранения по борьбе против табака, техническим регламентом Таможенного союза "Технический регламент на табачную продукцию" (ТР ТС 035/2014), Федеральным законом от 22 декабря 2008 года N 268-ФЗ "Технический регламент на табачную продукцию", Федеральным законом от 21 ноября 2011 года N 323-ФЗ "Об основах охраны здоровья граждан в Российской Федерации", Федеральным законом от 28 декабря 2009 года N 381-ФЗ "Об основах государственного регулирования торговой деятельности в Российской Федерации".</w:t>
      </w:r>
    </w:p>
    <w:p w:rsidR="008643D3" w:rsidRDefault="008643D3">
      <w:pPr>
        <w:pStyle w:val="ConsPlusNormal"/>
        <w:jc w:val="both"/>
      </w:pPr>
      <w:r>
        <w:lastRenderedPageBreak/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3. Законодательство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Законодательство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основывается на Конституции Российской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8643D3" w:rsidRDefault="008643D3">
      <w:pPr>
        <w:pStyle w:val="ConsPlusNormal"/>
        <w:jc w:val="both"/>
      </w:pPr>
      <w:r>
        <w:t>(часть 3 введена Федеральным законом от 08.12.2020 N 429-ФЗ)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4. Основные принципы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Основными принципами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являются: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соблюдение прав граждан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предупреждение заболеваемости, инвалидности, преждевременной смертности населения, связанных с воздействием окружающего табачного дыма, потреблением табака или потреблением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непрерывность и последовательность их реализации;</w:t>
      </w:r>
    </w:p>
    <w:p w:rsidR="008643D3" w:rsidRDefault="008643D3">
      <w:pPr>
        <w:pStyle w:val="ConsPlusNormal"/>
        <w:jc w:val="both"/>
      </w:pPr>
      <w:r>
        <w:lastRenderedPageBreak/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4.1) всестороннее объективное изучение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 том числе последствий для жизни и здоровья человека, среды его обитания, а также связанных с этим медицинских, демографических и социально-экономических последствий;</w:t>
      </w:r>
    </w:p>
    <w:p w:rsidR="008643D3" w:rsidRDefault="008643D3">
      <w:pPr>
        <w:pStyle w:val="ConsPlusNormal"/>
        <w:jc w:val="both"/>
      </w:pPr>
      <w:r>
        <w:t>(п. 4.1 введен Федеральным законом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5) приоритет охраны здоровья граждан перед интересами табачных организаций;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6) обеспечение международного сотрудничества Российской Федерации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8) открытость и независимость оценки эффективности реализации мероприятий, направленных на предотвращение воздействия окружающего табачного дыма, воздействия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9) информирование населения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вредном воздействии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10) возмещение вреда, причиненного жизни или здоровью, имуществу гражданина, в том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5. Полномочия федеральных органов государственной власти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К полномочиям федеральных органов государственной власти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относятся: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проведение единой государственной политики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защита прав человека и гражданина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lastRenderedPageBreak/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обеспечение организации оказания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 федеральных медицинских организациях в соответствии с законодательством в сфере охраны здоровья;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4) разработка и реализация мероприятий по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включение указанных мероприятий в установленном порядке в федеральные целевые программы в сфере охраны и укрепления здоровья граждан, в государственную программу развития здравоохранения;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5) координация деятельности федеральных органов исполнительной власти, органов исполнительной власти субъектов Российской Федерации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6) организация и осуществление государственного контроля (надзора)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Федеральных законов от 14.10.2014 N 307-ФЗ,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7) международное сотрудничество Российской Федерации, включая заключение международных договоров Российской Федерации,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8) 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а также информирование на основе полученных данных органов исполнительной власти субъектов Российской Федерации, органов местного самоуправления и населения о масштабах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Российской Федерации, о реализуемых и (или) планируемых мероприятиях по сокращению их потребления.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6. Полномочия органов государственной власти субъектов Российской Федерации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относятся: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защита прав человека и гражданина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lastRenderedPageBreak/>
        <w:t>никотинсодержащей</w:t>
      </w:r>
      <w:proofErr w:type="spellEnd"/>
      <w:r>
        <w:t xml:space="preserve"> продукции на территориях субъектов Российской Федерации;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разработка и реализация мероприятий по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территориях субъектов Российской Федерации;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на территориях субъектов Российской Федерации, а также информирование органов местного самоуправления и населения о масштабах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соответствующего субъекта Российской Федерации, о реализуемых и (или) планируемых мероприятиях по сокращению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5) обеспечение организации оказания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 медицинских организациях субъектов Российской Федерации в соответствии с законодательством в сфере охраны здоровья;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6) принятие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7. Полномочия органов местного самоуправления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К полномочиям органов местного самоуправления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относятся: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участие в реализации мероприятий по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территориях муниципальных образований;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lastRenderedPageBreak/>
        <w:t xml:space="preserve">2) обеспечение организации оказания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информирование населения о масштабах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соответствующего муниципального образования, о реализуемых и (или) планируемых мероприятиях по сокращению их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При взаимодействии с индивидуальными предпринимателями, юридическими лицами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органы государственной власти и органы местного самоуправления обязаны обеспечить подотчетность и прозрачность такого взаимодействия.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2. Взаимодействие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должно осуществляться публично, и обращения табачных организаций, направляемые в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самоуправления в информационно-телекоммуникационной сети "Интернет".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9. Права и обязанности граждан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граждане имеют право на: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благоприятную среду жизнедеятельности без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и охрану здоровья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медицинскую помощь, направленную на прекращение потребления табака или потребление </w:t>
      </w:r>
      <w:proofErr w:type="spellStart"/>
      <w:r>
        <w:t>никотинсодержащей</w:t>
      </w:r>
      <w:proofErr w:type="spellEnd"/>
      <w:r>
        <w:t xml:space="preserve"> продукции и лечение табачной (никотиновой) зависимости;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получение в соответствии с законодательством Российской Федерации в органах </w:t>
      </w:r>
      <w:r>
        <w:lastRenderedPageBreak/>
        <w:t xml:space="preserve">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4) осуществление общественного контроля за реализацией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2.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граждане обязаны: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заботиться о формировании у детей отрицательного отношения потребления табака или потреблению </w:t>
      </w:r>
      <w:proofErr w:type="spellStart"/>
      <w:r>
        <w:t>никотинсодержащей</w:t>
      </w:r>
      <w:proofErr w:type="spellEnd"/>
      <w:r>
        <w:t xml:space="preserve"> продукции, а также о недопустимости их вовлечения в процесс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охрану их здоровья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(п. 3 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10. Права и обязанности индивидуальных предпринимателей и юридических лиц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индивидуальные предприниматели и юридические лица имеют право: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lastRenderedPageBreak/>
        <w:t xml:space="preserve"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информацию о мероприятиях,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(п. 1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принимать участие в разработке и реализации мероприятий по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устанавливать запрет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работниками.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2.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индивидуальные предприниматели и юридические лица обязаны: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соблюдать нормы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осуществлять контроль за соблюдением норм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территориях и в помещениях, используемых для осуществления своей деятельности;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обеспечивать права работников на благоприятную среду жизнедеятельности без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охрану их здоровья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(п. 3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11. Организация осуществления мер, направленных на предотвращение воздействия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ind w:firstLine="540"/>
        <w:jc w:val="both"/>
      </w:pPr>
      <w:r>
        <w:lastRenderedPageBreak/>
        <w:t>(в ред. Федерального закона от 31.07.2020 N 303-ФЗ)</w:t>
      </w:r>
    </w:p>
    <w:p w:rsidR="008643D3" w:rsidRDefault="008643D3">
      <w:pPr>
        <w:pStyle w:val="ConsPlusNormal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В целях предупреждения возникновения заболеваний, связанных с воздействием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последствиями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и в целях сокращения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осуществляются следующие меры: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установление запрета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 на отдельных территориях, в помещениях и на объектах;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ценовые и налоговые меры, направленные на сокращение спроса на табачные изделия или </w:t>
      </w:r>
      <w:proofErr w:type="spellStart"/>
      <w:r>
        <w:t>никотинсодержащую</w:t>
      </w:r>
      <w:proofErr w:type="spellEnd"/>
      <w:r>
        <w:t xml:space="preserve"> продукцию;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регулирование состава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регулирование раскрытия состава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установление требований к упаковке и маркировке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4) просвещение населения и информирование его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5) установление запрета рекламы и стимулирования продажи табака,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кальянов, спонсорства табака или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6) оказание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7) предотвращение незаконной торговли табачной продукцией,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8) ограничение торговли табачной продукцией,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продукцией, кальянами,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9) установление запрета продажи табачной продукции,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несовершеннолетним и несовершеннолетними, запрета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несовершеннолетними, запрета вовлечения детей в процесс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12. Запрет курения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отдельных территориях, в помещениях и на объектах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Для предотвращения воздействия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 на здоровье человека запрещается курение табака, потребление </w:t>
      </w:r>
      <w:proofErr w:type="spellStart"/>
      <w:r>
        <w:t>никотинсодержащей</w:t>
      </w:r>
      <w:proofErr w:type="spellEnd"/>
      <w:r>
        <w:t xml:space="preserve"> продукции или использование кальянов (за исключением случаев, установленных частью 2 настоящей статьи):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</w:t>
      </w:r>
      <w:r>
        <w:lastRenderedPageBreak/>
        <w:t>физической культуры и спорта;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1" w:name="P213"/>
      <w:bookmarkEnd w:id="1"/>
      <w: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2" w:name="P215"/>
      <w:bookmarkEnd w:id="2"/>
      <w: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3" w:name="P216"/>
      <w:bookmarkEnd w:id="3"/>
      <w:r>
        <w:t>6) в помещениях, предназначенных для предоставления бытовых услуг, услуг торговли, помещениях рынков, в нестационарных торговых объектах;</w:t>
      </w:r>
    </w:p>
    <w:p w:rsidR="008643D3" w:rsidRDefault="008643D3">
      <w:pPr>
        <w:pStyle w:val="ConsPlusNormal"/>
        <w:jc w:val="both"/>
      </w:pPr>
      <w:r>
        <w:t>(п. 6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7) в помещениях социальных служб;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8) в помещениях, занятых органами государственной власти, органами местного самоуправления;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9) на рабочих местах и в рабочих зонах, организованных в помещениях;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10) 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11) на детских площадках и в границах территорий, занятых пляжами;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4" w:name="P224"/>
      <w:bookmarkEnd w:id="4"/>
      <w: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13) на автозаправочных станциях;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14) в помещениях, предназначенных для предоставления услуг общественного питания.</w:t>
      </w:r>
    </w:p>
    <w:p w:rsidR="008643D3" w:rsidRDefault="008643D3">
      <w:pPr>
        <w:pStyle w:val="ConsPlusNormal"/>
        <w:jc w:val="both"/>
      </w:pPr>
      <w:r>
        <w:t>(п. 14 введен Федеральным законом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5" w:name="P228"/>
      <w:bookmarkEnd w:id="5"/>
      <w:r>
        <w:t xml:space="preserve">2. На основании решения собственника имущества или иного лица, уполномоченного на то собственником имущества, допускается курение табака, потребление </w:t>
      </w:r>
      <w:proofErr w:type="spellStart"/>
      <w:r>
        <w:t>никотинсодержащей</w:t>
      </w:r>
      <w:proofErr w:type="spellEnd"/>
      <w:r>
        <w:t xml:space="preserve"> продукции или использование кальянов: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в специально выделенных изолированных помещениях, которые оборудованы системами </w:t>
      </w:r>
      <w:r>
        <w:lastRenderedPageBreak/>
        <w:t xml:space="preserve">вентиляции и организованы в аэропортах в зонах, предназначенных для нахождения зарегистрированных на рейс пассажиров после проведения предполетного досмотра, и зонах, предназначенных для пассажиров, следующих транзитом, таким образом, чтобы была исключена возможность наблюдения за курением табака, потреблением </w:t>
      </w:r>
      <w:proofErr w:type="spellStart"/>
      <w:r>
        <w:t>никотинсодержащей</w:t>
      </w:r>
      <w:proofErr w:type="spellEnd"/>
      <w:r>
        <w:t xml:space="preserve"> продукции или использованием кальянов из других помещений.</w:t>
      </w:r>
    </w:p>
    <w:p w:rsidR="008643D3" w:rsidRDefault="008643D3">
      <w:pPr>
        <w:pStyle w:val="ConsPlusNormal"/>
        <w:jc w:val="both"/>
      </w:pPr>
      <w:r>
        <w:t>(п. 3 введен Федеральным законом от 27.12.2019 N 512-ФЗ;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3. Требования к выделению и оснащению специальных мест на открытом воздухе для курения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к выделению и оборудованию изолированных помещений для курения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4. 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5. Для обозначения территорий, зданий и объектов, где курение табака, потребление </w:t>
      </w:r>
      <w:proofErr w:type="spellStart"/>
      <w:r>
        <w:t>никотинсодержащей</w:t>
      </w:r>
      <w:proofErr w:type="spellEnd"/>
      <w:r>
        <w:t xml:space="preserve"> продукции, использование кальянов запрещены, размещается знак о запрете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кальянов, требования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8643D3" w:rsidRDefault="008643D3">
      <w:pPr>
        <w:pStyle w:val="ConsPlusNormal"/>
        <w:jc w:val="both"/>
      </w:pPr>
      <w:r>
        <w:t>(часть 5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6. Органы государственной власти субъектов Российской Федерации вправе устанавливать дополнительные ограничения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 в отдельных общественных местах и в помещениях.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bookmarkStart w:id="6" w:name="P242"/>
      <w:bookmarkEnd w:id="6"/>
      <w:r>
        <w:t xml:space="preserve">Статья 13. Ценовые и налоговые меры, направленные на сокращение спроса на табачные изделия или </w:t>
      </w:r>
      <w:proofErr w:type="spellStart"/>
      <w:r>
        <w:t>никотинсодержащую</w:t>
      </w:r>
      <w:proofErr w:type="spellEnd"/>
      <w:r>
        <w:t xml:space="preserve"> продукцию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В целях сокращения спроса на табачные изделия или </w:t>
      </w:r>
      <w:proofErr w:type="spellStart"/>
      <w:r>
        <w:t>никотинсодержащую</w:t>
      </w:r>
      <w:proofErr w:type="spellEnd"/>
      <w:r>
        <w:t xml:space="preserve"> продукцию осуществляются меры по увеличению акцизов на табачную продукцию или </w:t>
      </w:r>
      <w:proofErr w:type="spellStart"/>
      <w:r>
        <w:t>никотинсодержащую</w:t>
      </w:r>
      <w:proofErr w:type="spellEnd"/>
      <w:r>
        <w:t xml:space="preserve"> продукцию в соответствии с законодательством Российской Федерации о налогах и сборах, а также могут осуществляться иные меры государственного воздействия на уровень цен указанной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2. Меры государственного воздействия на уровень цен табачной продукции, в отношении которой предусмотрено установление максимальных розничных цен, осуществляются посредством установления единой минимальной цены табачной продукции. Единая минимальная цена </w:t>
      </w:r>
      <w:r>
        <w:lastRenderedPageBreak/>
        <w:t>табачной продукции представляет собой цену, ниже которой не могут быть установлены максимальные розничные цены табачной продукции, определяемые в порядке, установленном Налоговым кодексом Российской Федерации.</w:t>
      </w:r>
    </w:p>
    <w:p w:rsidR="008643D3" w:rsidRDefault="008643D3">
      <w:pPr>
        <w:pStyle w:val="ConsPlusNormal"/>
        <w:jc w:val="both"/>
      </w:pPr>
      <w:r>
        <w:t>(часть 2 в ред. Федерального закона от 30.12.2020 N 504-ФЗ)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7" w:name="P249"/>
      <w:bookmarkEnd w:id="7"/>
      <w:r>
        <w:t>3. Единая минимальная цена табачной продукции рассчитывается на основе минимального значения ставки акциза на единицу потребительской упаковки (пачку) табачной продукции, ставки налога на добавленную стоимость и повышающего коэффициента по следующей формуле:</w:t>
      </w:r>
    </w:p>
    <w:p w:rsidR="008643D3" w:rsidRDefault="008643D3">
      <w:pPr>
        <w:pStyle w:val="ConsPlusNormal"/>
        <w:jc w:val="both"/>
      </w:pPr>
    </w:p>
    <w:p w:rsidR="008643D3" w:rsidRDefault="008643D3">
      <w:pPr>
        <w:pStyle w:val="ConsPlusNormal"/>
        <w:ind w:firstLine="540"/>
        <w:jc w:val="both"/>
      </w:pPr>
      <w:r>
        <w:t>ЕМЦ</w:t>
      </w:r>
      <w:r>
        <w:rPr>
          <w:vertAlign w:val="subscript"/>
        </w:rPr>
        <w:t>ТП</w:t>
      </w:r>
      <w:r>
        <w:t xml:space="preserve"> = 0,02 x С</w:t>
      </w:r>
      <w:r>
        <w:rPr>
          <w:vertAlign w:val="subscript"/>
        </w:rPr>
        <w:t>А</w:t>
      </w:r>
      <w:r>
        <w:t xml:space="preserve"> x (1 + С</w:t>
      </w:r>
      <w:r>
        <w:rPr>
          <w:vertAlign w:val="subscript"/>
        </w:rPr>
        <w:t>НДС</w:t>
      </w:r>
      <w:r>
        <w:t>) x 1,4, где</w:t>
      </w:r>
    </w:p>
    <w:p w:rsidR="008643D3" w:rsidRDefault="008643D3">
      <w:pPr>
        <w:pStyle w:val="ConsPlusNormal"/>
        <w:jc w:val="both"/>
      </w:pPr>
    </w:p>
    <w:p w:rsidR="008643D3" w:rsidRDefault="008643D3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А</w:t>
      </w:r>
      <w:r>
        <w:t xml:space="preserve"> - минимальное значение ставки акциза в рублях за 1000 штук в отношении сигарет и папирос, установленное Налоговым кодексом Российской Федерации на соответствующий период;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НДС</w:t>
      </w:r>
      <w:r>
        <w:t xml:space="preserve"> - ставка налога на добавленную стоимость, установленная Налоговым кодексом Российской Федерации.</w:t>
      </w:r>
    </w:p>
    <w:p w:rsidR="008643D3" w:rsidRDefault="008643D3" w:rsidP="008643D3">
      <w:pPr>
        <w:pStyle w:val="ConsPlusNormal"/>
        <w:jc w:val="both"/>
      </w:pPr>
      <w:r>
        <w:t>(часть 3 в ред. Федерального закона от 30.12.2020 N 504-ФЗ)</w:t>
      </w:r>
    </w:p>
    <w:p w:rsidR="008643D3" w:rsidRDefault="008643D3">
      <w:pPr>
        <w:pStyle w:val="ConsPlusNormal"/>
        <w:spacing w:before="280"/>
        <w:ind w:firstLine="540"/>
        <w:jc w:val="both"/>
      </w:pPr>
      <w:r>
        <w:t>4. Единая минимальная цена табачной продукции применяется с даты применения ставки акциза на табачную продукцию, которая установлена Налоговым кодексом Российской 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производство и оборот табачной продукции, рассчитывает значение единой минимальной цены (в целых рублях с округлением в большую сторону) по формуле, установленной частью 3 настоящей статьи, и осуществляет официальную публикацию значения единой минимальной цены табачной продукции в соответствии с требованиями, установленными настоящей частью.</w:t>
      </w:r>
    </w:p>
    <w:p w:rsidR="008643D3" w:rsidRDefault="008643D3">
      <w:pPr>
        <w:pStyle w:val="ConsPlusNormal"/>
        <w:jc w:val="both"/>
      </w:pPr>
      <w:r>
        <w:t>(часть 4 в ред. Федерального закона от 30.12.2020 N 504-ФЗ)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5. Реализация табачной продукции потребителям осуществляется по максимальным розничным ценам, установленным в соответствии с законодательством Российской Федерации о налогах и сборах. Реализация табачной продукции потребителям по максимальным розничным ценам, установленным ниже действующей единой минимальной цены табачной продукции, запрещается, за исключением случаев, установленных частью 6 настоящей статьи.</w:t>
      </w:r>
    </w:p>
    <w:p w:rsidR="008643D3" w:rsidRDefault="008643D3" w:rsidP="008643D3">
      <w:pPr>
        <w:pStyle w:val="ConsPlusNormal"/>
        <w:jc w:val="both"/>
      </w:pPr>
      <w:r>
        <w:t>(часть 5 в ред. Федерального закона от 30.12.2020 N 504-ФЗ)</w:t>
      </w:r>
    </w:p>
    <w:p w:rsidR="008643D3" w:rsidRDefault="008643D3">
      <w:pPr>
        <w:pStyle w:val="ConsPlusNormal"/>
        <w:spacing w:before="280"/>
        <w:ind w:firstLine="540"/>
        <w:jc w:val="both"/>
      </w:pPr>
      <w:bookmarkStart w:id="8" w:name="P264"/>
      <w:bookmarkEnd w:id="8"/>
      <w:r>
        <w:t>6. Реализация потребителям ранее произведенной или ввезенной табачной продукции с максимальными розничными ценами, установленными на уровне ниже единой минимальной цены табачной продукции, действующей на момент реализации указанной продукции, но не ниже единой минимальной цены табачной продукции, действовавшей в период, непосредственно предшествующий дате применения новой единой минимальной цены табачной продукции, допускается в течение трех месяцев с даты применения новой единой минимальной цены табачной продукции.</w:t>
      </w:r>
    </w:p>
    <w:p w:rsidR="008643D3" w:rsidRDefault="008643D3">
      <w:pPr>
        <w:pStyle w:val="ConsPlusNormal"/>
        <w:jc w:val="both"/>
      </w:pPr>
      <w:r>
        <w:t>(часть 6 введена Федеральным законом от 30.12.2020 N 504-ФЗ)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14. Регулирование состава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регулирование раскрытия состава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установление требований к упаковке и маркировке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ind w:firstLine="540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jc w:val="both"/>
      </w:pPr>
    </w:p>
    <w:p w:rsidR="008643D3" w:rsidRDefault="008643D3" w:rsidP="008643D3">
      <w:pPr>
        <w:pStyle w:val="ConsPlusNormal"/>
        <w:ind w:firstLine="540"/>
        <w:jc w:val="both"/>
      </w:pPr>
      <w:r>
        <w:t xml:space="preserve">1. Регулирование состава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</w:t>
      </w:r>
      <w:r>
        <w:lastRenderedPageBreak/>
        <w:t xml:space="preserve">регулирование раскрытия состава табачных изделий и </w:t>
      </w:r>
      <w:proofErr w:type="spellStart"/>
      <w:r>
        <w:t>никотинсодержащей</w:t>
      </w:r>
      <w:proofErr w:type="spellEnd"/>
      <w:r>
        <w:t xml:space="preserve"> продукции, установление требований к упаковке и маркировке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 осуществляются в соответствии с законодательством Российской Федерации о техническом регулировании.</w:t>
      </w:r>
    </w:p>
    <w:p w:rsidR="008643D3" w:rsidRDefault="008643D3">
      <w:pPr>
        <w:pStyle w:val="ConsPlusNormal"/>
        <w:spacing w:before="280"/>
        <w:ind w:firstLine="540"/>
        <w:jc w:val="both"/>
      </w:pPr>
      <w:r>
        <w:t xml:space="preserve">2. Не допускается выпуск в обращение </w:t>
      </w:r>
      <w:proofErr w:type="spellStart"/>
      <w:r>
        <w:t>никотинсодержащей</w:t>
      </w:r>
      <w:proofErr w:type="spellEnd"/>
      <w:r>
        <w:t xml:space="preserve"> продукции, к которой не установлены обязательные требования, правила идентификации, формы, схемы и процедуры оценки соответствия.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15. Просвещение населения и информирование его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и вредном воздействии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В целях сокращения спроса на табак, табачные изделия или </w:t>
      </w:r>
      <w:proofErr w:type="spellStart"/>
      <w:r>
        <w:t>никотинсодержащую</w:t>
      </w:r>
      <w:proofErr w:type="spellEnd"/>
      <w:r>
        <w:t xml:space="preserve"> продукцию, профилактики заболеваний, связанных с потреблением табака или потреблением </w:t>
      </w:r>
      <w:proofErr w:type="spellStart"/>
      <w:r>
        <w:t>никотинсодержащей</w:t>
      </w:r>
      <w:proofErr w:type="spellEnd"/>
      <w:r>
        <w:t xml:space="preserve"> продукции, формирования ответственного отношения к здоровью и отрицательного отношения к потреблению табака или потреблению </w:t>
      </w:r>
      <w:proofErr w:type="spellStart"/>
      <w:r>
        <w:t>никотинсодержащей</w:t>
      </w:r>
      <w:proofErr w:type="spellEnd"/>
      <w:r>
        <w:t xml:space="preserve"> продукции осуществляются просвещение населения и информирование его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которые включают в себя предоставление информации: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о преимуществах прекращения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 w:rsidP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80"/>
        <w:ind w:firstLine="540"/>
        <w:jc w:val="both"/>
      </w:pPr>
      <w:r>
        <w:t xml:space="preserve">2) об отрицательных медицинских, демографических и социально-экономических последствиях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3) о табачной промышленности.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2. Просвещение населения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и вредном воздействии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3. Основные направления и цели просвещения населения определяются в рамках информационно-коммуникационной стратегии по борьбе с потреблением табака или потреблением </w:t>
      </w:r>
      <w:proofErr w:type="spellStart"/>
      <w:r>
        <w:t>никотинсодержащей</w:t>
      </w:r>
      <w:proofErr w:type="spellEnd"/>
      <w:r>
        <w:t xml:space="preserve"> продукции,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4. Просвещение населения и информирование его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осуществляются, в частности, посредством использования информационно-телекоммуникационной сети "Интернет", а также "горячих линий", способствующих прекращению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и лечению табачной (никотиновой) зависимости, созданных и функционирующих в порядке, установленном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5. Органами государственной власти субъектов Российской Федерации может предусматриваться создание "горячих линий" или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6. Информирование населения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осуществляется органами государственной власти и органами местного самоуправления, в том числе посредством проведения информационных кампаний в средствах массовой информации.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7. Материалы,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на территории соответствующего субъекта Российской Федерации, подлежат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установленном им порядке.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16. Запрет рекламы и стимулирования продажи табака,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кальянов, спонсорства табака или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В целях сокращения спроса на табак, табачные изделия, </w:t>
      </w:r>
      <w:proofErr w:type="spellStart"/>
      <w:r>
        <w:t>никотинсодержащую</w:t>
      </w:r>
      <w:proofErr w:type="spellEnd"/>
      <w:r>
        <w:t xml:space="preserve"> продукцию, устройства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кальяны запрещаются: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реклама и стимулирование продажи табака,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кальянов, стимулирование потребления табака или </w:t>
      </w:r>
      <w:proofErr w:type="spellStart"/>
      <w:r>
        <w:t>никотинсодержащей</w:t>
      </w:r>
      <w:proofErr w:type="spellEnd"/>
      <w:r>
        <w:t xml:space="preserve"> продукции, в том числе: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а) распространение табака,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 среди населения бесплатно, в том числе в виде подарков;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б) применение скидок с цены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 любыми способами, в том числе посредством издания купонов и талонов;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в) использование товарного знака, служащего для индивидуализации табачных изделий,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кальянов, на других видах товаров, не являющихся табачными изделиями, </w:t>
      </w:r>
      <w:proofErr w:type="spellStart"/>
      <w:r>
        <w:t>никотинсодержащей</w:t>
      </w:r>
      <w:proofErr w:type="spellEnd"/>
      <w:r>
        <w:t xml:space="preserve"> продукцией,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кальянами, при </w:t>
      </w:r>
      <w:r>
        <w:lastRenderedPageBreak/>
        <w:t xml:space="preserve">производстве таких товаров, а также оптовая и розничная торговля товарами, которые не являются табачными изделиями, </w:t>
      </w:r>
      <w:proofErr w:type="spellStart"/>
      <w:r>
        <w:t>никотинсодержащей</w:t>
      </w:r>
      <w:proofErr w:type="spellEnd"/>
      <w:r>
        <w:t xml:space="preserve"> продукцией,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кальянами, но на которых использован товарный знак, служащий для индивидуализации табачных изделий,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кальянов;</w:t>
      </w:r>
    </w:p>
    <w:p w:rsidR="008643D3" w:rsidRDefault="008643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г) использование и имитация табачного изделия или </w:t>
      </w:r>
      <w:proofErr w:type="spellStart"/>
      <w:r>
        <w:t>никотинсодержащей</w:t>
      </w:r>
      <w:proofErr w:type="spellEnd"/>
      <w:r>
        <w:t xml:space="preserve"> продукции при производстве других видов товаров, не являющихся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продукцией, при оптовой и розничной торговле такими товарами;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д) демонстрация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кальянов, процесса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кальянов, процесса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е) организация и проведение мероприятий (в том числе лотерей, конкурсов, игр), условием участия в которых является приобретение табачных изделий,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изделий, </w:t>
      </w:r>
      <w:proofErr w:type="spellStart"/>
      <w:r>
        <w:t>никотинсодержащей</w:t>
      </w:r>
      <w:proofErr w:type="spellEnd"/>
      <w:r>
        <w:t xml:space="preserve"> продукции,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 и (или) потреблению табака или потреблению </w:t>
      </w:r>
      <w:proofErr w:type="spellStart"/>
      <w:r>
        <w:t>никотинсодержащей</w:t>
      </w:r>
      <w:proofErr w:type="spellEnd"/>
      <w:r>
        <w:t xml:space="preserve"> продукции (в том числе организация и проведение массовых мероприятий, в которых такие изделия, продукция и устройства установлены в качестве призов);</w:t>
      </w:r>
    </w:p>
    <w:p w:rsidR="008643D3" w:rsidRDefault="008643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"ж"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з) 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спонсорство табака или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2. Не допускается демонстрация табачных изделий, </w:t>
      </w:r>
      <w:proofErr w:type="spellStart"/>
      <w:r>
        <w:t>никотинсодержащей</w:t>
      </w:r>
      <w:proofErr w:type="spellEnd"/>
      <w:r>
        <w:t xml:space="preserve"> продукции, курительных принадлежностей,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 и процесса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изделий, </w:t>
      </w:r>
      <w:proofErr w:type="spellStart"/>
      <w:r>
        <w:t>никотинсодержащей</w:t>
      </w:r>
      <w:proofErr w:type="spellEnd"/>
      <w:r>
        <w:t xml:space="preserve"> продукции, курительных принадлежностей,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 и процесса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за исключением </w:t>
      </w:r>
      <w:r>
        <w:lastRenderedPageBreak/>
        <w:t>случаев, если такое действие является неотъемлемой частью художественного замысла.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9" w:name="P326"/>
      <w:bookmarkEnd w:id="9"/>
      <w:r>
        <w:t xml:space="preserve">3.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изделий, процесса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вещатель или организатор демонстрации должен обеспечить трансляцию социальной рекламы о вреде потребления табака или </w:t>
      </w:r>
      <w:proofErr w:type="spellStart"/>
      <w:r>
        <w:t>никотинсодержащей</w:t>
      </w:r>
      <w:proofErr w:type="spellEnd"/>
      <w:r>
        <w:t xml:space="preserve"> продукции непосредственно перед началом или во время демонстрации такого произведения, такой программы.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4. Допускается демонстрация табачных изделий, процесса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при информировании населения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 в средствах массовой информации при проведении информационных кампаний.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5. Запрет рекламы табака, табачных изделий, </w:t>
      </w:r>
      <w:proofErr w:type="spellStart"/>
      <w:r>
        <w:t>никотинсодержащей</w:t>
      </w:r>
      <w:proofErr w:type="spellEnd"/>
      <w:r>
        <w:t xml:space="preserve"> продукции, курительных принадлежностей,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кальянов осуществляется в соответствии с законодательством Российской Федерации о рекламе.</w:t>
      </w:r>
    </w:p>
    <w:p w:rsidR="008643D3" w:rsidRDefault="008643D3">
      <w:pPr>
        <w:pStyle w:val="ConsPlusNormal"/>
        <w:jc w:val="both"/>
      </w:pPr>
      <w:r>
        <w:t>(часть 5 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17. Оказание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Лицам, потребляющим табак или </w:t>
      </w:r>
      <w:proofErr w:type="spellStart"/>
      <w:r>
        <w:t>никотинсодержащую</w:t>
      </w:r>
      <w:proofErr w:type="spellEnd"/>
      <w:r>
        <w:t xml:space="preserve"> продукцию и обратившимся в медицинские организации, оказывается медицинская помощь, направленная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(часть 1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2. Оказание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включая профилактику, диагностику и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медицинскими организациями государственной системы здравоохранения,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3. Медицинская помощь, направленная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оказывается на основе стандартов медицинской помощи и в соответствии с порядком оказания медицинской помощи.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4. Лечащий врач обязан дать пациенту, обратившемуся за оказанием медицинской помощи в медицинскую организацию независимо от причины обращения, рекомендации о прекращении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и предоставить </w:t>
      </w:r>
      <w:r>
        <w:lastRenderedPageBreak/>
        <w:t>необходимую информацию о медицинской помощи, которая может быть оказана.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18. Предотвращение незаконной торговли табачной продукцией,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Предотвращение незаконной торговли табачной продукцией,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 включает в себя: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10" w:name="P350"/>
      <w:bookmarkEnd w:id="10"/>
      <w:r>
        <w:t xml:space="preserve">1) обеспечение учета производства табачных изделий и </w:t>
      </w:r>
      <w:proofErr w:type="spellStart"/>
      <w:r>
        <w:t>никотинсодержащей</w:t>
      </w:r>
      <w:proofErr w:type="spellEnd"/>
      <w:r>
        <w:t xml:space="preserve"> продукции, перемещения табачной продукции,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продукцией;</w:t>
      </w:r>
    </w:p>
    <w:p w:rsidR="008643D3" w:rsidRDefault="008643D3">
      <w:pPr>
        <w:pStyle w:val="ConsPlusNormal"/>
        <w:jc w:val="both"/>
      </w:pPr>
      <w:r>
        <w:t>(п. 1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11" w:name="P352"/>
      <w:bookmarkEnd w:id="11"/>
      <w:r>
        <w:t xml:space="preserve">2) отслеживание оборота производственного оборудования, движения и распределения табачной продукции,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пресечение случаев незаконной торговли табачной продукцией,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 и привлечение к ответственности, в том числе конфискацию контрафактных, незаконно перемещенных табачной продукции,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оборудования, на котором были произведены контрафактные табачные изделия или </w:t>
      </w:r>
      <w:proofErr w:type="spellStart"/>
      <w:r>
        <w:t>никотинсодержащая</w:t>
      </w:r>
      <w:proofErr w:type="spellEnd"/>
      <w:r>
        <w:t xml:space="preserve"> продукция, их уничтожение в соответствии с законодательством Российской Федерации;</w:t>
      </w:r>
    </w:p>
    <w:p w:rsidR="008643D3" w:rsidRDefault="008643D3">
      <w:pPr>
        <w:pStyle w:val="ConsPlusNormal"/>
        <w:jc w:val="both"/>
      </w:pPr>
      <w:r>
        <w:t>(п. 3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12" w:name="P356"/>
      <w:bookmarkEnd w:id="12"/>
      <w:r>
        <w:t>2. Утратил силу. - Федеральный закон от 29.07.2018 N 272-ФЗ.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2.1. Учет производства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перемещения табачной продукции,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продукцией, отслеживание оборота производственного оборудования, движения и распределения табачной продукции,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 осуществляются на основании данных таможенного и налогового учета, систем, созданных в целях информационного обеспечения маркировки товаров средствами идентификации, и собственных систем учета производителей. Федеральный орган исполнительной власти, осуществляющий анализ информации, указанной в настоящей статье, и порядок обмена информацией между контролирующими органами определяются Правительством Российской Федерации.</w:t>
      </w:r>
    </w:p>
    <w:p w:rsidR="008643D3" w:rsidRDefault="008643D3" w:rsidP="008643D3">
      <w:pPr>
        <w:pStyle w:val="ConsPlusNormal"/>
        <w:jc w:val="both"/>
      </w:pPr>
      <w:r>
        <w:t>(часть 2.1 введена Федеральным законом от 29.07.2018 N 272-ФЗ; в ред. Федерального закона от 31.07.2020 N 303-ФЗ)</w:t>
      </w:r>
    </w:p>
    <w:p w:rsidR="008643D3" w:rsidRDefault="008643D3">
      <w:pPr>
        <w:pStyle w:val="ConsPlusNormal"/>
        <w:spacing w:before="280"/>
        <w:ind w:firstLine="540"/>
        <w:jc w:val="both"/>
      </w:pPr>
      <w:r>
        <w:t>3.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идентификации, а также маркировке в соответствии с требованиями законодательства Российской Федерации о техническом регулировании.</w:t>
      </w:r>
    </w:p>
    <w:p w:rsidR="008643D3" w:rsidRDefault="008643D3">
      <w:pPr>
        <w:pStyle w:val="ConsPlusNormal"/>
        <w:jc w:val="both"/>
      </w:pPr>
      <w:r>
        <w:t>(в ред. Федерального закона от 29.07.2018 N 272-ФЗ)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3.1. Запрещается перемещение по территории Российской Федерации физическими лицами </w:t>
      </w:r>
      <w:r>
        <w:lastRenderedPageBreak/>
        <w:t>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продукции, являющейся товаром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сигарет, или 50 сигар (</w:t>
      </w:r>
      <w:proofErr w:type="spellStart"/>
      <w:r>
        <w:t>сигарилл</w:t>
      </w:r>
      <w:proofErr w:type="spellEnd"/>
      <w:r>
        <w:t>), или 250 граммов табака, или указанных табачных изделий в ассортименте общим весом не более 250 граммов на одного человека.</w:t>
      </w:r>
    </w:p>
    <w:p w:rsidR="008643D3" w:rsidRDefault="008643D3">
      <w:pPr>
        <w:pStyle w:val="ConsPlusNormal"/>
        <w:jc w:val="both"/>
      </w:pPr>
      <w:r>
        <w:t>(часть 3.1 введена Федеральным законом от 30.12.2020 N 506-ФЗ)</w:t>
      </w:r>
    </w:p>
    <w:p w:rsidR="008643D3" w:rsidRDefault="008643D3" w:rsidP="008643D3">
      <w:pPr>
        <w:pStyle w:val="ConsPlusNormal"/>
        <w:spacing w:before="220"/>
        <w:ind w:firstLine="540"/>
        <w:jc w:val="both"/>
      </w:pPr>
      <w:bookmarkStart w:id="13" w:name="P365"/>
      <w:bookmarkEnd w:id="13"/>
      <w:r>
        <w:t>4. Утратил силу. - Федеральный закон от 29.07.2018 N 272-ФЗ.</w:t>
      </w:r>
    </w:p>
    <w:p w:rsidR="008643D3" w:rsidRDefault="008643D3">
      <w:pPr>
        <w:pStyle w:val="ConsPlusNormal"/>
        <w:spacing w:before="280"/>
        <w:ind w:firstLine="540"/>
        <w:jc w:val="both"/>
      </w:pPr>
      <w:r>
        <w:t>5. Проверка средств идентификации проводится организациями, осуществляющими оптовую и розничную торговлю табачной продукцией и табачными изделиями, уполномоченными органами с использованием систем, созданных в целях информационного обеспечения маркировки товаров средствами идентификации.</w:t>
      </w:r>
    </w:p>
    <w:p w:rsidR="008643D3" w:rsidRDefault="008643D3">
      <w:pPr>
        <w:pStyle w:val="ConsPlusNormal"/>
        <w:jc w:val="both"/>
      </w:pPr>
      <w:r>
        <w:t>(часть 5 введена Федеральным законом от 29.07.2018 N 272-ФЗ)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19. Ограничения торговли табачной продукцией,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продукцией, кальянами,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jc w:val="both"/>
      </w:pPr>
    </w:p>
    <w:p w:rsidR="008643D3" w:rsidRDefault="008643D3">
      <w:pPr>
        <w:pStyle w:val="ConsPlusNormal"/>
        <w:ind w:firstLine="540"/>
        <w:jc w:val="both"/>
      </w:pPr>
      <w:bookmarkStart w:id="14" w:name="P374"/>
      <w:bookmarkEnd w:id="14"/>
      <w:r>
        <w:t xml:space="preserve">1. Розничная торговля табачной продукцией или </w:t>
      </w:r>
      <w:proofErr w:type="spellStart"/>
      <w:r>
        <w:t>никотинсодержащей</w:t>
      </w:r>
      <w:proofErr w:type="spellEnd"/>
      <w:r>
        <w:t xml:space="preserve"> продукцией, кальянами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15" w:name="P376"/>
      <w:bookmarkEnd w:id="15"/>
      <w:r>
        <w:t xml:space="preserve">2. В случае отсутствия в населенном пункте магазинов и павильонов допускается торговля табачной продукцией или </w:t>
      </w:r>
      <w:proofErr w:type="spellStart"/>
      <w:r>
        <w:t>никотинсодержащей</w:t>
      </w:r>
      <w:proofErr w:type="spellEnd"/>
      <w:r>
        <w:t xml:space="preserve"> продукцией, кальянами в других торговых объектах или развозная торговля табачной продукцией или </w:t>
      </w:r>
      <w:proofErr w:type="spellStart"/>
      <w:r>
        <w:t>никотинсодержащей</w:t>
      </w:r>
      <w:proofErr w:type="spellEnd"/>
      <w:r>
        <w:t xml:space="preserve"> продукцией, кальянами.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3. Запрещается розничная торговля табачной продукцией или </w:t>
      </w:r>
      <w:proofErr w:type="spellStart"/>
      <w:r>
        <w:t>никотинсодержащей</w:t>
      </w:r>
      <w:proofErr w:type="spellEnd"/>
      <w:r>
        <w:t xml:space="preserve"> продукцией, кальянами в торговых объектах, не предусмотренных частями 1 и 2 настоящей статьи,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частью 2 настоящей статьи.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4. Запрещается розничная торговля табачной продукцией или </w:t>
      </w:r>
      <w:proofErr w:type="spellStart"/>
      <w:r>
        <w:t>никотинсодержащей</w:t>
      </w:r>
      <w:proofErr w:type="spellEnd"/>
      <w:r>
        <w:t xml:space="preserve"> продукцией с выкладкой и демонстрацией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 в торговом объекте, за исключением случая, предусмотренного частью 5 настоящей статьи.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16" w:name="P382"/>
      <w:bookmarkEnd w:id="16"/>
      <w:r>
        <w:t xml:space="preserve">5. Информация о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продукции, кальянов, текст которого выполнен буквами одинакового размера черного цвета на белом фоне и который составлен в алфавитном порядке, с указанием цены </w:t>
      </w:r>
      <w:r>
        <w:lastRenderedPageBreak/>
        <w:t xml:space="preserve">продаваемой продукции без использования каких-либо графических изображений и рисунков. Демонстрация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продукции, кальянов с учетом требований статьи 20 настоящего Федерального закона.</w:t>
      </w:r>
    </w:p>
    <w:p w:rsidR="008643D3" w:rsidRDefault="008643D3" w:rsidP="008643D3">
      <w:pPr>
        <w:pStyle w:val="ConsPlusNormal"/>
        <w:jc w:val="both"/>
      </w:pPr>
      <w:r>
        <w:t>(часть 5 в ред. Федерального закона от 31.07.2020 N 303-ФЗ)</w:t>
      </w:r>
    </w:p>
    <w:p w:rsidR="008643D3" w:rsidRDefault="008643D3">
      <w:pPr>
        <w:pStyle w:val="ConsPlusNormal"/>
        <w:spacing w:before="280"/>
        <w:ind w:firstLine="540"/>
        <w:jc w:val="both"/>
      </w:pPr>
      <w:r>
        <w:t xml:space="preserve">6. 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 без потребительской тары,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продукцией, упакованными в одну потребительскую тару с товарами, не являющимися табачными изделиями или </w:t>
      </w:r>
      <w:proofErr w:type="spellStart"/>
      <w:r>
        <w:t>никотинсодержащей</w:t>
      </w:r>
      <w:proofErr w:type="spellEnd"/>
      <w:r>
        <w:t xml:space="preserve"> продукцией, кальянами,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(часть 6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7. Запрещается розничная торговля табачной продукцией или </w:t>
      </w:r>
      <w:proofErr w:type="spellStart"/>
      <w:r>
        <w:t>никотинсодержащей</w:t>
      </w:r>
      <w:proofErr w:type="spellEnd"/>
      <w:r>
        <w:t xml:space="preserve"> продукцией, кальянами, 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 в следующих местах: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8643D3" w:rsidRDefault="008643D3">
      <w:pPr>
        <w:pStyle w:val="ConsPlusNormal"/>
        <w:spacing w:before="220"/>
        <w:ind w:firstLine="540"/>
        <w:jc w:val="both"/>
      </w:pPr>
      <w:bookmarkStart w:id="17" w:name="P392"/>
      <w:bookmarkEnd w:id="17"/>
      <w: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8. Запрещается оптовая и розничная торговля </w:t>
      </w:r>
      <w:proofErr w:type="spellStart"/>
      <w:r>
        <w:t>насваем</w:t>
      </w:r>
      <w:proofErr w:type="spellEnd"/>
      <w:r>
        <w:t>, табаком сосательным (</w:t>
      </w:r>
      <w:proofErr w:type="spellStart"/>
      <w:r>
        <w:t>снюсом</w:t>
      </w:r>
      <w:proofErr w:type="spellEnd"/>
      <w:r>
        <w:t xml:space="preserve">), пищевой </w:t>
      </w:r>
      <w:proofErr w:type="spellStart"/>
      <w:r>
        <w:t>никотинсодержащей</w:t>
      </w:r>
      <w:proofErr w:type="spellEnd"/>
      <w:r>
        <w:t xml:space="preserve"> продукцией, а также </w:t>
      </w:r>
      <w:proofErr w:type="spellStart"/>
      <w:r>
        <w:t>никотинсодержащей</w:t>
      </w:r>
      <w:proofErr w:type="spellEnd"/>
      <w:r>
        <w:t xml:space="preserve"> продукцией, предназначенной для жевания, сосания, нюханья.</w:t>
      </w:r>
    </w:p>
    <w:p w:rsidR="008643D3" w:rsidRDefault="008643D3">
      <w:pPr>
        <w:pStyle w:val="ConsPlusNormal"/>
        <w:jc w:val="both"/>
      </w:pPr>
      <w:r>
        <w:t>(часть 8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9. Запрещается розничная торговля никотином (в том числе полученным путем синтеза) или его производными, включая соли никотина, а также </w:t>
      </w:r>
      <w:proofErr w:type="spellStart"/>
      <w:r>
        <w:t>никотинсодержащей</w:t>
      </w:r>
      <w:proofErr w:type="spellEnd"/>
      <w:r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>
        <w:t>никотинсодержащей</w:t>
      </w:r>
      <w:proofErr w:type="spellEnd"/>
      <w:r>
        <w:t xml:space="preserve"> жидкости или растворе никотина превышает 20 мг/мл.</w:t>
      </w:r>
    </w:p>
    <w:p w:rsidR="008643D3" w:rsidRDefault="008643D3">
      <w:pPr>
        <w:pStyle w:val="ConsPlusNormal"/>
        <w:jc w:val="both"/>
      </w:pPr>
      <w:r>
        <w:t>(часть 9 введена Федеральным законом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20. Запрет продажи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несовершеннолетним и несовершеннолетними, запрет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несовершеннолетними, запрет вовлечения детей в процесс потребления табака или </w:t>
      </w:r>
      <w:r>
        <w:lastRenderedPageBreak/>
        <w:t xml:space="preserve">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Запрещаются продажа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несовершеннолетним и несовершеннолетними, вовлечение детей в процесс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путем покупки для них либо передачи им табачной продукции,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предложения либо требования употребить табачную продукцию, табачные изделия или </w:t>
      </w:r>
      <w:proofErr w:type="spellStart"/>
      <w:r>
        <w:t>никотинсодержащую</w:t>
      </w:r>
      <w:proofErr w:type="spellEnd"/>
      <w:r>
        <w:t xml:space="preserve"> продукцию любым способом.</w:t>
      </w:r>
    </w:p>
    <w:p w:rsidR="008643D3" w:rsidRDefault="008643D3">
      <w:pPr>
        <w:pStyle w:val="ConsPlusNormal"/>
        <w:jc w:val="both"/>
      </w:pPr>
      <w:r>
        <w:t>(часть 1 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2. В случае возникновения у лица, непосредственно осуществляющего отпуск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(продавца), сомнения в достижении лицом, приобретающим табачную продукцию или </w:t>
      </w:r>
      <w:proofErr w:type="spellStart"/>
      <w:r>
        <w:t>никотинсодержащую</w:t>
      </w:r>
      <w:proofErr w:type="spellEnd"/>
      <w:r>
        <w:t xml:space="preserve"> продукцию, кальяны и устройства для потребления </w:t>
      </w:r>
      <w:proofErr w:type="spellStart"/>
      <w:r>
        <w:t>никотинсодержащей</w:t>
      </w:r>
      <w:proofErr w:type="spellEnd"/>
      <w:r>
        <w:t xml:space="preserve"> продукции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3. Продавец обязан отказать покупателю в продаже табачной продукции или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4. Не допускается потребление табака, потребление </w:t>
      </w:r>
      <w:proofErr w:type="spellStart"/>
      <w:r>
        <w:t>никотинсодержащей</w:t>
      </w:r>
      <w:proofErr w:type="spellEnd"/>
      <w:r>
        <w:t xml:space="preserve"> продукции, использование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несовершеннолетними.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21.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ind w:firstLine="540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 xml:space="preserve">Статья 22. 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8643D3" w:rsidRDefault="008643D3">
      <w:pPr>
        <w:pStyle w:val="ConsPlusNormal"/>
        <w:jc w:val="both"/>
      </w:pPr>
      <w:r>
        <w:lastRenderedPageBreak/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1. 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включают в себя: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1) проведение научных исследований, направленных на изучение причин и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действий по стимулированию продажи и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проведение санитарно-эпидемиологических исследований масштабов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3) установление показателей здоровья граждан и динамики сокращения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для разработки и реализации мероприятий по противодействию потреблению табака или потреблению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2. 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проводятся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порядке, установленном Правительством Российской Федерации.</w:t>
      </w:r>
    </w:p>
    <w:p w:rsidR="008643D3" w:rsidRDefault="008643D3">
      <w:pPr>
        <w:pStyle w:val="ConsPlusNormal"/>
        <w:jc w:val="both"/>
      </w:pPr>
      <w:r>
        <w:t>(в ред. Федеральных законов от 29.07.2018 N 272-ФЗ,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3. Субъекты Российской Федерации участвуют в проведении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4. На основании результатов мониторинга и оценки эффективности реализации мероприятий, направленных на предотвращение воздействия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осуществляются: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lastRenderedPageBreak/>
        <w:t xml:space="preserve">1) разработка мероприятий по противодействию потреблению табака или потреблению </w:t>
      </w:r>
      <w:proofErr w:type="spellStart"/>
      <w:r>
        <w:t>никотинсодержащей</w:t>
      </w:r>
      <w:proofErr w:type="spellEnd"/>
      <w:r>
        <w:t xml:space="preserve"> продукции, подлежащих включению в федеральные целевые программы охраны и укрепления здоровья граждан и в государственную программу развития здравоохранения;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 xml:space="preserve">2) информирование органов исполнительной власти субъектов Российской Федерации, органов местного самоуправления и населения о масштабах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Российской Федерации и реализуемых и (или) планируемых мероприятиях по сокращению их потребления;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3)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табака.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>Статья 23. Ответственность за нарушение настоящего Федерального закона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 xml:space="preserve">За нарушение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8643D3" w:rsidRDefault="008643D3">
      <w:pPr>
        <w:pStyle w:val="ConsPlusNormal"/>
        <w:jc w:val="both"/>
      </w:pPr>
      <w:r>
        <w:t>(в ред. Федерального закона от 31.07.2020 N 303-ФЗ)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>Статья 24. Признание утратившими силу законодательных актов (отдельных положений законодательных актов) Российской Федерации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>Признать утратившими силу: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1) Федеральный закон от 10 июля 2001 года N 87-ФЗ "Об ограничении курения табака" (Собрание законодательства Российской Федерации, 2001, N 29, ст. 2942);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2) Федеральный закон от 31 декабря 2002 года N 189-ФЗ "О внесении дополнения в статью 10 Федерального закона "Об ограничении курения табака" (Собрание законодательства Российской Федерации, 2003, N 1, ст. 4);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3) статью 50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4) Федеральный закон от 1 декабря 2004 года N 148-ФЗ "О внесении изменений в статьи 3 и 6 Федерального закона "Об ограничении курения табака" (Собрание законодательства Российской Федерации, 2004, N 49, ст. 4847);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5) статью 2 Федерального закона от 26 июля 2006 года N 134-ФЗ "О внесении изменений в главу 22 части второй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2006, N 31, ст. 3433).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Title"/>
        <w:ind w:firstLine="540"/>
        <w:jc w:val="both"/>
        <w:outlineLvl w:val="0"/>
      </w:pPr>
      <w:r>
        <w:t>Статья 25. Вступление в силу настоящего Федерального закона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ind w:firstLine="540"/>
        <w:jc w:val="both"/>
      </w:pPr>
      <w:r>
        <w:t>1. Настоящий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2. Статья 13 настоящего Федерального закона вступает в силу с 1 января 2014 года.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lastRenderedPageBreak/>
        <w:t>3. Пункты 3, 5, 6 и 12 части 1 статьи 12, часть 3 статьи 16, части 1 - 5, пункт 3 части 7 статьи 19 настоящего Федерального закона вступают в силу с 1 июня 2014 года.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4. Пункты 1 и 2 части 1 статьи 18 настоящего Федерального закона вступают в силу с 1 января 2017 года.</w:t>
      </w:r>
    </w:p>
    <w:p w:rsidR="008643D3" w:rsidRDefault="008643D3">
      <w:pPr>
        <w:pStyle w:val="ConsPlusNormal"/>
        <w:jc w:val="both"/>
      </w:pPr>
      <w:r>
        <w:t>(в ред. Федеральных законов от 31.12.2014 N 530-ФЗ, от 28.12.2016 N 471-ФЗ)</w:t>
      </w:r>
    </w:p>
    <w:p w:rsidR="008643D3" w:rsidRDefault="008643D3">
      <w:pPr>
        <w:pStyle w:val="ConsPlusNormal"/>
        <w:spacing w:before="220"/>
        <w:ind w:firstLine="540"/>
        <w:jc w:val="both"/>
      </w:pPr>
      <w:r>
        <w:t>5. Части 2 и 4 статьи 18 настоящего Федерального закона вступают в силу с 1 июля 2018 года.</w:t>
      </w:r>
    </w:p>
    <w:p w:rsidR="008643D3" w:rsidRDefault="008643D3">
      <w:pPr>
        <w:pStyle w:val="ConsPlusNormal"/>
        <w:jc w:val="both"/>
      </w:pPr>
      <w:r>
        <w:t>(часть 5 введена Федеральным законом от 28.12.2016 N 471-ФЗ)</w:t>
      </w:r>
    </w:p>
    <w:p w:rsidR="008643D3" w:rsidRDefault="008643D3">
      <w:pPr>
        <w:pStyle w:val="ConsPlusNormal"/>
        <w:ind w:firstLine="540"/>
        <w:jc w:val="both"/>
      </w:pPr>
    </w:p>
    <w:p w:rsidR="008643D3" w:rsidRDefault="008643D3">
      <w:pPr>
        <w:pStyle w:val="ConsPlusNormal"/>
        <w:jc w:val="right"/>
      </w:pPr>
      <w:r>
        <w:t>Президент</w:t>
      </w:r>
    </w:p>
    <w:p w:rsidR="008643D3" w:rsidRDefault="008643D3">
      <w:pPr>
        <w:pStyle w:val="ConsPlusNormal"/>
        <w:jc w:val="right"/>
      </w:pPr>
      <w:r>
        <w:t>Российской Федерации</w:t>
      </w:r>
    </w:p>
    <w:p w:rsidR="008643D3" w:rsidRDefault="008643D3">
      <w:pPr>
        <w:pStyle w:val="ConsPlusNormal"/>
        <w:jc w:val="right"/>
      </w:pPr>
      <w:r>
        <w:t>В.ПУТИН</w:t>
      </w:r>
    </w:p>
    <w:p w:rsidR="008643D3" w:rsidRDefault="008643D3">
      <w:pPr>
        <w:pStyle w:val="ConsPlusNormal"/>
      </w:pPr>
      <w:r>
        <w:t>Москва, Кремль</w:t>
      </w:r>
    </w:p>
    <w:p w:rsidR="008643D3" w:rsidRDefault="008643D3">
      <w:pPr>
        <w:pStyle w:val="ConsPlusNormal"/>
        <w:spacing w:before="220"/>
      </w:pPr>
      <w:r>
        <w:t>23 февраля 2013 года</w:t>
      </w:r>
    </w:p>
    <w:p w:rsidR="008643D3" w:rsidRDefault="008643D3">
      <w:pPr>
        <w:pStyle w:val="ConsPlusNormal"/>
        <w:spacing w:before="220"/>
      </w:pPr>
      <w:r>
        <w:t>N 15-ФЗ</w:t>
      </w:r>
    </w:p>
    <w:p w:rsidR="008643D3" w:rsidRDefault="008643D3">
      <w:pPr>
        <w:pStyle w:val="ConsPlusNormal"/>
      </w:pPr>
    </w:p>
    <w:p w:rsidR="008643D3" w:rsidRDefault="008643D3">
      <w:pPr>
        <w:pStyle w:val="ConsPlusNormal"/>
      </w:pPr>
    </w:p>
    <w:p w:rsidR="008643D3" w:rsidRDefault="008643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FA9" w:rsidRDefault="001E5FA9"/>
    <w:sectPr w:rsidR="001E5FA9" w:rsidSect="0026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D3"/>
    <w:rsid w:val="001E5FA9"/>
    <w:rsid w:val="008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02C77-5A2A-41C5-8CF2-D9E1D78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3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3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43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11219</Words>
  <Characters>63952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1</cp:revision>
  <dcterms:created xsi:type="dcterms:W3CDTF">2022-12-21T10:17:00Z</dcterms:created>
  <dcterms:modified xsi:type="dcterms:W3CDTF">2022-12-21T10:18:00Z</dcterms:modified>
</cp:coreProperties>
</file>