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3C" w:rsidRPr="00153C3C" w:rsidRDefault="00153C3C" w:rsidP="00153C3C">
      <w:pPr>
        <w:pStyle w:val="aa"/>
        <w:tabs>
          <w:tab w:val="left" w:pos="5140"/>
        </w:tabs>
        <w:spacing w:after="0" w:line="240" w:lineRule="auto"/>
        <w:ind w:left="5140" w:right="88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153C3C">
        <w:rPr>
          <w:rFonts w:cs="Times New Roman"/>
          <w:sz w:val="28"/>
          <w:szCs w:val="28"/>
        </w:rPr>
        <w:t>Утверждены</w:t>
      </w:r>
    </w:p>
    <w:p w:rsidR="00153C3C" w:rsidRPr="00153C3C" w:rsidRDefault="00153C3C" w:rsidP="00153C3C">
      <w:pPr>
        <w:pStyle w:val="aa"/>
        <w:tabs>
          <w:tab w:val="left" w:pos="5140"/>
        </w:tabs>
        <w:spacing w:after="0" w:line="240" w:lineRule="auto"/>
        <w:ind w:left="5140" w:right="88"/>
        <w:jc w:val="center"/>
        <w:rPr>
          <w:rFonts w:cs="Times New Roman"/>
          <w:sz w:val="28"/>
          <w:szCs w:val="28"/>
        </w:rPr>
      </w:pPr>
      <w:r w:rsidRPr="00153C3C">
        <w:rPr>
          <w:rFonts w:cs="Times New Roman"/>
          <w:sz w:val="28"/>
          <w:szCs w:val="28"/>
        </w:rPr>
        <w:t>решением 54-го заседания Межгосударственного совета</w:t>
      </w:r>
    </w:p>
    <w:p w:rsidR="00153C3C" w:rsidRPr="00153C3C" w:rsidRDefault="00153C3C" w:rsidP="00153C3C">
      <w:pPr>
        <w:pStyle w:val="aa"/>
        <w:tabs>
          <w:tab w:val="left" w:pos="5140"/>
        </w:tabs>
        <w:spacing w:after="0" w:line="240" w:lineRule="auto"/>
        <w:ind w:left="5140" w:right="88"/>
        <w:jc w:val="center"/>
        <w:rPr>
          <w:rFonts w:cs="Times New Roman"/>
          <w:sz w:val="28"/>
          <w:szCs w:val="28"/>
        </w:rPr>
      </w:pPr>
      <w:r w:rsidRPr="00153C3C">
        <w:rPr>
          <w:rFonts w:cs="Times New Roman"/>
          <w:sz w:val="28"/>
          <w:szCs w:val="28"/>
        </w:rPr>
        <w:t>по антимонопольной политике</w:t>
      </w:r>
    </w:p>
    <w:p w:rsidR="00153C3C" w:rsidRPr="00153C3C" w:rsidRDefault="00153C3C" w:rsidP="00153C3C">
      <w:pPr>
        <w:pStyle w:val="aa"/>
        <w:tabs>
          <w:tab w:val="left" w:pos="5140"/>
        </w:tabs>
        <w:spacing w:after="0" w:line="240" w:lineRule="auto"/>
        <w:ind w:left="5140" w:right="88"/>
        <w:jc w:val="center"/>
        <w:rPr>
          <w:rFonts w:cs="Times New Roman"/>
          <w:sz w:val="28"/>
          <w:szCs w:val="28"/>
        </w:rPr>
      </w:pPr>
      <w:r w:rsidRPr="00153C3C">
        <w:rPr>
          <w:rFonts w:cs="Times New Roman"/>
          <w:sz w:val="28"/>
          <w:szCs w:val="28"/>
        </w:rPr>
        <w:t>от 9 июня 2023 года,</w:t>
      </w:r>
    </w:p>
    <w:p w:rsidR="00153C3C" w:rsidRPr="00153C3C" w:rsidRDefault="00153C3C" w:rsidP="00153C3C">
      <w:pPr>
        <w:pStyle w:val="aa"/>
        <w:tabs>
          <w:tab w:val="left" w:pos="5140"/>
        </w:tabs>
        <w:spacing w:after="0" w:line="240" w:lineRule="auto"/>
        <w:ind w:left="5140" w:right="88"/>
        <w:jc w:val="center"/>
        <w:rPr>
          <w:rFonts w:cs="Times New Roman"/>
          <w:sz w:val="28"/>
          <w:szCs w:val="28"/>
        </w:rPr>
      </w:pPr>
      <w:r w:rsidRPr="00153C3C">
        <w:rPr>
          <w:rFonts w:cs="Times New Roman"/>
          <w:sz w:val="28"/>
          <w:szCs w:val="28"/>
        </w:rPr>
        <w:t>г. Санкт-Петербург</w:t>
      </w:r>
    </w:p>
    <w:p w:rsidR="000038BC" w:rsidRDefault="00153C3C" w:rsidP="00153C3C">
      <w:pPr>
        <w:pStyle w:val="aa"/>
        <w:shd w:val="clear" w:color="auto" w:fill="auto"/>
        <w:tabs>
          <w:tab w:val="left" w:pos="5140"/>
        </w:tabs>
        <w:spacing w:after="0" w:line="240" w:lineRule="auto"/>
        <w:ind w:left="5140" w:right="88" w:firstLine="0"/>
        <w:jc w:val="center"/>
        <w:rPr>
          <w:rFonts w:cs="Times New Roman"/>
          <w:b/>
          <w:sz w:val="28"/>
          <w:szCs w:val="28"/>
        </w:rPr>
      </w:pPr>
      <w:r w:rsidRPr="00153C3C">
        <w:rPr>
          <w:rFonts w:cs="Times New Roman"/>
          <w:sz w:val="28"/>
          <w:szCs w:val="28"/>
        </w:rPr>
        <w:t>(Российская Федерация)</w:t>
      </w:r>
    </w:p>
    <w:p w:rsidR="000038BC" w:rsidRDefault="000038BC" w:rsidP="00E269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13" w:rsidRPr="00D3230B" w:rsidRDefault="0006754A" w:rsidP="007F37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Модельные принципы</w:t>
      </w:r>
      <w:r w:rsidR="003D7613" w:rsidRPr="00D3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F40">
        <w:rPr>
          <w:rFonts w:ascii="Times New Roman" w:hAnsi="Times New Roman" w:cs="Times New Roman"/>
          <w:b/>
          <w:sz w:val="28"/>
          <w:szCs w:val="28"/>
        </w:rPr>
        <w:t xml:space="preserve">и стандарты </w:t>
      </w:r>
      <w:r w:rsidR="009A133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A1334" w:rsidRPr="00D3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613" w:rsidRPr="00D3230B">
        <w:rPr>
          <w:rFonts w:ascii="Times New Roman" w:hAnsi="Times New Roman" w:cs="Times New Roman"/>
          <w:b/>
          <w:sz w:val="28"/>
          <w:szCs w:val="28"/>
        </w:rPr>
        <w:t>участников цифровых рынков</w:t>
      </w:r>
      <w:r w:rsidR="00986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F8F">
        <w:rPr>
          <w:rFonts w:ascii="Times New Roman" w:hAnsi="Times New Roman" w:cs="Times New Roman"/>
          <w:b/>
          <w:sz w:val="28"/>
          <w:szCs w:val="28"/>
        </w:rPr>
        <w:t>государств – участников СНГ</w:t>
      </w:r>
    </w:p>
    <w:p w:rsidR="003D7613" w:rsidRPr="00D3230B" w:rsidRDefault="003D7613" w:rsidP="007F37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21" w:rsidRPr="008C1229" w:rsidRDefault="00583921" w:rsidP="00802C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BFF" w:rsidRDefault="00723E28" w:rsidP="00723E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BFF">
        <w:rPr>
          <w:rFonts w:ascii="Times New Roman" w:hAnsi="Times New Roman" w:cs="Times New Roman"/>
          <w:sz w:val="28"/>
          <w:szCs w:val="28"/>
        </w:rPr>
        <w:t xml:space="preserve">Модельные принципы и стандарты </w:t>
      </w:r>
      <w:r w:rsidR="00705E4E">
        <w:rPr>
          <w:rFonts w:ascii="Times New Roman" w:hAnsi="Times New Roman" w:cs="Times New Roman"/>
          <w:sz w:val="28"/>
          <w:szCs w:val="28"/>
        </w:rPr>
        <w:t>деятельности</w:t>
      </w:r>
      <w:r w:rsidR="00705E4E" w:rsidRPr="00D90BFF">
        <w:rPr>
          <w:rFonts w:ascii="Times New Roman" w:hAnsi="Times New Roman" w:cs="Times New Roman"/>
          <w:sz w:val="28"/>
          <w:szCs w:val="28"/>
        </w:rPr>
        <w:t xml:space="preserve"> </w:t>
      </w:r>
      <w:r w:rsidRPr="00D90BFF">
        <w:rPr>
          <w:rFonts w:ascii="Times New Roman" w:hAnsi="Times New Roman" w:cs="Times New Roman"/>
          <w:sz w:val="28"/>
          <w:szCs w:val="28"/>
        </w:rPr>
        <w:t>участников цифровых рынков государств</w:t>
      </w:r>
      <w:r w:rsidR="003B23B8">
        <w:rPr>
          <w:rFonts w:ascii="Times New Roman" w:hAnsi="Times New Roman" w:cs="Times New Roman"/>
          <w:sz w:val="28"/>
          <w:szCs w:val="28"/>
        </w:rPr>
        <w:t xml:space="preserve"> </w:t>
      </w:r>
      <w:r w:rsidR="000B2E7B">
        <w:rPr>
          <w:rFonts w:ascii="Times New Roman" w:hAnsi="Times New Roman" w:cs="Times New Roman"/>
          <w:sz w:val="28"/>
          <w:szCs w:val="28"/>
        </w:rPr>
        <w:t xml:space="preserve">– </w:t>
      </w:r>
      <w:r w:rsidRPr="00D90BFF">
        <w:rPr>
          <w:rFonts w:ascii="Times New Roman" w:hAnsi="Times New Roman" w:cs="Times New Roman"/>
          <w:sz w:val="28"/>
          <w:szCs w:val="28"/>
        </w:rPr>
        <w:t>участников СНГ</w:t>
      </w:r>
      <w:r w:rsidR="00D90BFF">
        <w:rPr>
          <w:rFonts w:ascii="Times New Roman" w:hAnsi="Times New Roman" w:cs="Times New Roman"/>
          <w:sz w:val="28"/>
          <w:szCs w:val="28"/>
        </w:rPr>
        <w:t xml:space="preserve"> </w:t>
      </w:r>
      <w:r w:rsidRPr="00D90BFF">
        <w:rPr>
          <w:rFonts w:ascii="Times New Roman" w:hAnsi="Times New Roman" w:cs="Times New Roman"/>
          <w:sz w:val="28"/>
          <w:szCs w:val="28"/>
        </w:rPr>
        <w:t xml:space="preserve">имеют своей целью </w:t>
      </w:r>
      <w:r w:rsidR="00D90BFF">
        <w:rPr>
          <w:rFonts w:ascii="Times New Roman" w:hAnsi="Times New Roman" w:cs="Times New Roman"/>
          <w:sz w:val="28"/>
          <w:szCs w:val="28"/>
        </w:rPr>
        <w:t>развитие института саморегулирования на цифровых рынках в государствах</w:t>
      </w:r>
      <w:r w:rsidR="003B23B8">
        <w:rPr>
          <w:rFonts w:ascii="Times New Roman" w:hAnsi="Times New Roman" w:cs="Times New Roman"/>
          <w:sz w:val="28"/>
          <w:szCs w:val="28"/>
        </w:rPr>
        <w:t xml:space="preserve"> </w:t>
      </w:r>
      <w:r w:rsidR="000B2E7B">
        <w:rPr>
          <w:rFonts w:ascii="Times New Roman" w:hAnsi="Times New Roman" w:cs="Times New Roman"/>
          <w:sz w:val="28"/>
          <w:szCs w:val="28"/>
        </w:rPr>
        <w:t>–</w:t>
      </w:r>
      <w:r w:rsidR="003B23B8">
        <w:rPr>
          <w:rFonts w:ascii="Times New Roman" w:hAnsi="Times New Roman" w:cs="Times New Roman"/>
          <w:sz w:val="28"/>
          <w:szCs w:val="28"/>
        </w:rPr>
        <w:t xml:space="preserve"> </w:t>
      </w:r>
      <w:r w:rsidR="00D90BFF">
        <w:rPr>
          <w:rFonts w:ascii="Times New Roman" w:hAnsi="Times New Roman" w:cs="Times New Roman"/>
          <w:sz w:val="28"/>
          <w:szCs w:val="28"/>
        </w:rPr>
        <w:t>участник</w:t>
      </w:r>
      <w:r w:rsidR="00C954DA">
        <w:rPr>
          <w:rFonts w:ascii="Times New Roman" w:hAnsi="Times New Roman" w:cs="Times New Roman"/>
          <w:sz w:val="28"/>
          <w:szCs w:val="28"/>
        </w:rPr>
        <w:t>ах</w:t>
      </w:r>
      <w:r w:rsidR="00D90BFF">
        <w:rPr>
          <w:rFonts w:ascii="Times New Roman" w:hAnsi="Times New Roman" w:cs="Times New Roman"/>
          <w:sz w:val="28"/>
          <w:szCs w:val="28"/>
        </w:rPr>
        <w:t xml:space="preserve"> СНГ, </w:t>
      </w:r>
      <w:r w:rsidRPr="00D90BFF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D90BFF">
        <w:rPr>
          <w:rFonts w:ascii="Times New Roman" w:hAnsi="Times New Roman" w:cs="Times New Roman"/>
          <w:sz w:val="28"/>
          <w:szCs w:val="28"/>
        </w:rPr>
        <w:t>для</w:t>
      </w:r>
      <w:r w:rsidRPr="00D90BFF">
        <w:rPr>
          <w:rFonts w:ascii="Times New Roman" w:hAnsi="Times New Roman" w:cs="Times New Roman"/>
          <w:sz w:val="28"/>
          <w:szCs w:val="28"/>
        </w:rPr>
        <w:t xml:space="preserve"> </w:t>
      </w:r>
      <w:r w:rsidR="00D90BFF">
        <w:rPr>
          <w:rFonts w:ascii="Times New Roman" w:hAnsi="Times New Roman"/>
          <w:sz w:val="28"/>
          <w:szCs w:val="28"/>
        </w:rPr>
        <w:t>формирования</w:t>
      </w:r>
      <w:r w:rsidR="00D90BFF" w:rsidRPr="008C1229">
        <w:rPr>
          <w:rFonts w:ascii="Times New Roman" w:hAnsi="Times New Roman"/>
          <w:sz w:val="28"/>
          <w:szCs w:val="28"/>
        </w:rPr>
        <w:t xml:space="preserve"> </w:t>
      </w:r>
      <w:r w:rsidR="00D90BFF" w:rsidRPr="00D90BFF">
        <w:rPr>
          <w:rFonts w:ascii="Times New Roman" w:hAnsi="Times New Roman" w:cs="Times New Roman"/>
          <w:sz w:val="28"/>
          <w:szCs w:val="28"/>
        </w:rPr>
        <w:t>в государствах</w:t>
      </w:r>
      <w:r w:rsidR="000B2E7B">
        <w:rPr>
          <w:rFonts w:ascii="Times New Roman" w:hAnsi="Times New Roman" w:cs="Times New Roman"/>
          <w:sz w:val="28"/>
          <w:szCs w:val="28"/>
        </w:rPr>
        <w:t xml:space="preserve"> – </w:t>
      </w:r>
      <w:r w:rsidR="00D90BFF" w:rsidRPr="00D90BFF">
        <w:rPr>
          <w:rFonts w:ascii="Times New Roman" w:hAnsi="Times New Roman" w:cs="Times New Roman"/>
          <w:sz w:val="28"/>
          <w:szCs w:val="28"/>
        </w:rPr>
        <w:t xml:space="preserve">участниках СНГ </w:t>
      </w:r>
      <w:r w:rsidR="00D90BFF" w:rsidRPr="008C1229">
        <w:rPr>
          <w:rFonts w:ascii="Times New Roman" w:hAnsi="Times New Roman"/>
          <w:sz w:val="28"/>
          <w:szCs w:val="28"/>
        </w:rPr>
        <w:t>открытых, прозрачных, недискриминационных условий для ведения бизнеса, обеспеч</w:t>
      </w:r>
      <w:r w:rsidR="00D90BFF">
        <w:rPr>
          <w:rFonts w:ascii="Times New Roman" w:hAnsi="Times New Roman"/>
          <w:sz w:val="28"/>
          <w:szCs w:val="28"/>
        </w:rPr>
        <w:t xml:space="preserve">ения </w:t>
      </w:r>
      <w:r w:rsidR="00D90BFF" w:rsidRPr="008C1229">
        <w:rPr>
          <w:rFonts w:ascii="Times New Roman" w:hAnsi="Times New Roman"/>
          <w:sz w:val="28"/>
          <w:szCs w:val="28"/>
        </w:rPr>
        <w:t>реализаци</w:t>
      </w:r>
      <w:r w:rsidR="00D90BFF">
        <w:rPr>
          <w:rFonts w:ascii="Times New Roman" w:hAnsi="Times New Roman"/>
          <w:sz w:val="28"/>
          <w:szCs w:val="28"/>
        </w:rPr>
        <w:t>и</w:t>
      </w:r>
      <w:r w:rsidR="00D90BFF" w:rsidRPr="008C1229">
        <w:rPr>
          <w:rFonts w:ascii="Times New Roman" w:hAnsi="Times New Roman"/>
          <w:sz w:val="28"/>
          <w:szCs w:val="28"/>
        </w:rPr>
        <w:t xml:space="preserve"> конституционных прав граждан</w:t>
      </w:r>
      <w:r w:rsidR="00D90BFF">
        <w:rPr>
          <w:rFonts w:ascii="Times New Roman" w:hAnsi="Times New Roman"/>
          <w:sz w:val="28"/>
          <w:szCs w:val="28"/>
        </w:rPr>
        <w:t xml:space="preserve"> государств</w:t>
      </w:r>
      <w:r w:rsidR="00E9235C">
        <w:rPr>
          <w:rFonts w:ascii="Times New Roman" w:hAnsi="Times New Roman"/>
          <w:sz w:val="28"/>
          <w:szCs w:val="28"/>
        </w:rPr>
        <w:t xml:space="preserve"> </w:t>
      </w:r>
      <w:r w:rsidR="00E9235C">
        <w:rPr>
          <w:rFonts w:ascii="Times New Roman" w:hAnsi="Times New Roman" w:cs="Times New Roman"/>
          <w:sz w:val="28"/>
          <w:szCs w:val="28"/>
        </w:rPr>
        <w:t xml:space="preserve">– </w:t>
      </w:r>
      <w:r w:rsidR="00D90BFF">
        <w:rPr>
          <w:rFonts w:ascii="Times New Roman" w:hAnsi="Times New Roman"/>
          <w:sz w:val="28"/>
          <w:szCs w:val="28"/>
        </w:rPr>
        <w:t>участников СНГ</w:t>
      </w:r>
      <w:r w:rsidR="00D90BFF" w:rsidRPr="008C1229">
        <w:rPr>
          <w:rFonts w:ascii="Times New Roman" w:hAnsi="Times New Roman"/>
          <w:sz w:val="28"/>
          <w:szCs w:val="28"/>
        </w:rPr>
        <w:t>, таких как свобода получения, распространения информации, неприкосновенность частной жизни.</w:t>
      </w:r>
    </w:p>
    <w:p w:rsidR="00B466CE" w:rsidRDefault="00B466CE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CDF" w:rsidRDefault="00583921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Модельные принципы и стандарты носят рекомендательный характер.</w:t>
      </w:r>
    </w:p>
    <w:p w:rsidR="00583921" w:rsidRDefault="00583921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706" w:rsidRDefault="007F3706" w:rsidP="007F37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2C49" w:rsidRDefault="00642C49" w:rsidP="00642C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Сфера распространения принципов и стандартов </w:t>
      </w:r>
      <w:r w:rsidR="00705E4E"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b/>
          <w:sz w:val="28"/>
          <w:szCs w:val="28"/>
        </w:rPr>
        <w:t>участников цифровых рынков государства</w:t>
      </w:r>
      <w:r w:rsidR="000B2E7B">
        <w:rPr>
          <w:rFonts w:ascii="Times New Roman" w:hAnsi="Times New Roman"/>
          <w:b/>
          <w:sz w:val="28"/>
          <w:szCs w:val="28"/>
        </w:rPr>
        <w:t xml:space="preserve"> </w:t>
      </w:r>
      <w:r w:rsidR="000B2E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участника СНГ</w:t>
      </w:r>
    </w:p>
    <w:p w:rsidR="00C52400" w:rsidRPr="00C52400" w:rsidRDefault="00C52400" w:rsidP="00642C49">
      <w:pPr>
        <w:spacing w:after="0" w:line="24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642C49" w:rsidRPr="00C52400" w:rsidRDefault="00642C49" w:rsidP="00642C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1229">
        <w:rPr>
          <w:rFonts w:ascii="Times New Roman" w:hAnsi="Times New Roman"/>
          <w:sz w:val="28"/>
          <w:szCs w:val="28"/>
        </w:rPr>
        <w:t xml:space="preserve">ринципы </w:t>
      </w:r>
      <w:r>
        <w:rPr>
          <w:rFonts w:ascii="Times New Roman" w:hAnsi="Times New Roman"/>
          <w:sz w:val="28"/>
          <w:szCs w:val="28"/>
        </w:rPr>
        <w:t xml:space="preserve">и стандарты </w:t>
      </w:r>
      <w:r w:rsidR="00705E4E">
        <w:rPr>
          <w:rFonts w:ascii="Times New Roman" w:hAnsi="Times New Roman" w:cs="Times New Roman"/>
          <w:sz w:val="28"/>
          <w:szCs w:val="28"/>
        </w:rPr>
        <w:t>деятельности</w:t>
      </w:r>
      <w:r w:rsidR="00705E4E" w:rsidRPr="00C954DA">
        <w:rPr>
          <w:rFonts w:ascii="Times New Roman" w:hAnsi="Times New Roman" w:cs="Times New Roman"/>
          <w:sz w:val="28"/>
          <w:szCs w:val="28"/>
        </w:rPr>
        <w:t xml:space="preserve"> </w:t>
      </w:r>
      <w:r w:rsidRPr="00C954DA">
        <w:rPr>
          <w:rFonts w:ascii="Times New Roman" w:hAnsi="Times New Roman" w:cs="Times New Roman"/>
          <w:sz w:val="28"/>
          <w:szCs w:val="28"/>
        </w:rPr>
        <w:t>участников цифровых рынков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4DA">
        <w:rPr>
          <w:rFonts w:ascii="Times New Roman" w:hAnsi="Times New Roman" w:cs="Times New Roman"/>
          <w:sz w:val="28"/>
          <w:szCs w:val="28"/>
        </w:rPr>
        <w:t xml:space="preserve"> –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4DA">
        <w:rPr>
          <w:rFonts w:ascii="Times New Roman" w:hAnsi="Times New Roman" w:cs="Times New Roman"/>
          <w:sz w:val="28"/>
          <w:szCs w:val="28"/>
        </w:rPr>
        <w:t xml:space="preserve"> СНГ</w:t>
      </w:r>
      <w:r w:rsidRPr="008C1229">
        <w:rPr>
          <w:rFonts w:ascii="Times New Roman" w:hAnsi="Times New Roman"/>
          <w:sz w:val="28"/>
          <w:szCs w:val="28"/>
        </w:rPr>
        <w:t xml:space="preserve"> распространяются на цифровые платформы</w:t>
      </w:r>
      <w:r>
        <w:rPr>
          <w:rFonts w:ascii="Times New Roman" w:hAnsi="Times New Roman"/>
          <w:sz w:val="28"/>
          <w:szCs w:val="28"/>
        </w:rPr>
        <w:t xml:space="preserve"> государства – участника СНГ</w:t>
      </w:r>
      <w:r w:rsidRPr="008C1229">
        <w:rPr>
          <w:rFonts w:ascii="Times New Roman" w:hAnsi="Times New Roman"/>
          <w:sz w:val="28"/>
          <w:szCs w:val="28"/>
        </w:rPr>
        <w:t xml:space="preserve">, обеспечивающие опосредованное (через платформу) или прямое взаимодействие различных групп пользователей помимо самой платформы, включая, но не ограничиваясь </w:t>
      </w:r>
      <w:proofErr w:type="spellStart"/>
      <w:r w:rsidRPr="008C1229">
        <w:rPr>
          <w:rFonts w:ascii="Times New Roman" w:hAnsi="Times New Roman"/>
          <w:sz w:val="28"/>
          <w:szCs w:val="28"/>
        </w:rPr>
        <w:t>агрегаторами</w:t>
      </w:r>
      <w:proofErr w:type="spellEnd"/>
      <w:r w:rsidRPr="008C1229">
        <w:rPr>
          <w:rFonts w:ascii="Times New Roman" w:hAnsi="Times New Roman"/>
          <w:sz w:val="28"/>
          <w:szCs w:val="28"/>
        </w:rPr>
        <w:t xml:space="preserve"> товаров, работ, услуг, поисковыми системами, сайтами объявлений, рекламными системами, операционными системами, магазинами приложений, социальными сетями</w:t>
      </w:r>
      <w:r w:rsidR="00891710">
        <w:rPr>
          <w:rFonts w:ascii="Times New Roman" w:hAnsi="Times New Roman"/>
          <w:sz w:val="28"/>
          <w:szCs w:val="28"/>
        </w:rPr>
        <w:t xml:space="preserve">, </w:t>
      </w:r>
      <w:r w:rsidR="000113CA">
        <w:rPr>
          <w:rFonts w:ascii="Times New Roman" w:hAnsi="Times New Roman"/>
          <w:sz w:val="28"/>
          <w:szCs w:val="28"/>
        </w:rPr>
        <w:t xml:space="preserve">в том числе </w:t>
      </w:r>
      <w:r w:rsidR="00652163" w:rsidRPr="00C52400">
        <w:rPr>
          <w:rFonts w:ascii="Times New Roman" w:hAnsi="Times New Roman"/>
          <w:sz w:val="28"/>
          <w:szCs w:val="28"/>
        </w:rPr>
        <w:t>мобильными приложениями</w:t>
      </w:r>
      <w:r w:rsidR="00891710" w:rsidRPr="00C52400">
        <w:rPr>
          <w:rFonts w:ascii="Times New Roman" w:hAnsi="Times New Roman"/>
          <w:sz w:val="28"/>
          <w:szCs w:val="28"/>
        </w:rPr>
        <w:t xml:space="preserve">, </w:t>
      </w:r>
      <w:r w:rsidR="00153C3C">
        <w:rPr>
          <w:rFonts w:ascii="Times New Roman" w:hAnsi="Times New Roman"/>
          <w:sz w:val="28"/>
          <w:szCs w:val="28"/>
        </w:rPr>
        <w:br/>
      </w:r>
      <w:r w:rsidR="00891710" w:rsidRPr="00C52400">
        <w:rPr>
          <w:rFonts w:ascii="Times New Roman" w:hAnsi="Times New Roman"/>
          <w:sz w:val="28"/>
          <w:szCs w:val="28"/>
        </w:rPr>
        <w:t>интернет-площадками (</w:t>
      </w:r>
      <w:proofErr w:type="spellStart"/>
      <w:r w:rsidR="00EA6E4B" w:rsidRPr="00C52400">
        <w:rPr>
          <w:rFonts w:ascii="Times New Roman" w:hAnsi="Times New Roman"/>
          <w:sz w:val="28"/>
          <w:szCs w:val="28"/>
        </w:rPr>
        <w:t>маркетплейс</w:t>
      </w:r>
      <w:r w:rsidR="00EA6E4B">
        <w:rPr>
          <w:rFonts w:ascii="Times New Roman" w:hAnsi="Times New Roman"/>
          <w:sz w:val="28"/>
          <w:szCs w:val="28"/>
        </w:rPr>
        <w:t>ами</w:t>
      </w:r>
      <w:proofErr w:type="spellEnd"/>
      <w:r w:rsidR="00891710" w:rsidRPr="00C52400">
        <w:rPr>
          <w:rFonts w:ascii="Times New Roman" w:hAnsi="Times New Roman"/>
          <w:sz w:val="28"/>
          <w:szCs w:val="28"/>
        </w:rPr>
        <w:t xml:space="preserve">), онлайн-картами, </w:t>
      </w:r>
      <w:proofErr w:type="spellStart"/>
      <w:r w:rsidR="00891710" w:rsidRPr="00C52400">
        <w:rPr>
          <w:rFonts w:ascii="Times New Roman" w:hAnsi="Times New Roman"/>
          <w:sz w:val="28"/>
          <w:szCs w:val="28"/>
        </w:rPr>
        <w:t>агрегаторами</w:t>
      </w:r>
      <w:proofErr w:type="spellEnd"/>
      <w:r w:rsidR="00891710" w:rsidRPr="00C52400">
        <w:rPr>
          <w:rFonts w:ascii="Times New Roman" w:hAnsi="Times New Roman"/>
          <w:sz w:val="28"/>
          <w:szCs w:val="28"/>
        </w:rPr>
        <w:t xml:space="preserve"> новостей, сервисами </w:t>
      </w:r>
      <w:proofErr w:type="spellStart"/>
      <w:r w:rsidR="00891710" w:rsidRPr="00C52400">
        <w:rPr>
          <w:rFonts w:ascii="Times New Roman" w:hAnsi="Times New Roman"/>
          <w:sz w:val="28"/>
          <w:szCs w:val="28"/>
        </w:rPr>
        <w:t>видеоконтента</w:t>
      </w:r>
      <w:proofErr w:type="spellEnd"/>
      <w:r w:rsidR="00891710" w:rsidRPr="00C52400">
        <w:rPr>
          <w:rFonts w:ascii="Times New Roman" w:hAnsi="Times New Roman"/>
          <w:sz w:val="28"/>
          <w:szCs w:val="28"/>
        </w:rPr>
        <w:t xml:space="preserve"> (в том числе </w:t>
      </w:r>
      <w:r w:rsidR="00EA6E4B" w:rsidRPr="00C52400">
        <w:rPr>
          <w:rFonts w:ascii="Times New Roman" w:hAnsi="Times New Roman"/>
          <w:sz w:val="28"/>
          <w:szCs w:val="28"/>
        </w:rPr>
        <w:t>телевидени</w:t>
      </w:r>
      <w:r w:rsidR="00EA6E4B">
        <w:rPr>
          <w:rFonts w:ascii="Times New Roman" w:hAnsi="Times New Roman"/>
          <w:sz w:val="28"/>
          <w:szCs w:val="28"/>
        </w:rPr>
        <w:t>ем</w:t>
      </w:r>
      <w:r w:rsidR="00EA6E4B" w:rsidRPr="00C52400">
        <w:rPr>
          <w:rFonts w:ascii="Times New Roman" w:hAnsi="Times New Roman"/>
          <w:sz w:val="28"/>
          <w:szCs w:val="28"/>
        </w:rPr>
        <w:t xml:space="preserve"> </w:t>
      </w:r>
      <w:r w:rsidR="00891710" w:rsidRPr="00C52400">
        <w:rPr>
          <w:rFonts w:ascii="Times New Roman" w:hAnsi="Times New Roman"/>
          <w:sz w:val="28"/>
          <w:szCs w:val="28"/>
        </w:rPr>
        <w:t xml:space="preserve">и кино), </w:t>
      </w:r>
      <w:proofErr w:type="spellStart"/>
      <w:r w:rsidR="00891710" w:rsidRPr="00C52400">
        <w:rPr>
          <w:rFonts w:ascii="Times New Roman" w:hAnsi="Times New Roman"/>
          <w:sz w:val="28"/>
          <w:szCs w:val="28"/>
        </w:rPr>
        <w:t>стриминга</w:t>
      </w:r>
      <w:proofErr w:type="spellEnd"/>
      <w:r w:rsidR="00891710" w:rsidRPr="00C52400">
        <w:rPr>
          <w:rFonts w:ascii="Times New Roman" w:hAnsi="Times New Roman"/>
          <w:sz w:val="28"/>
          <w:szCs w:val="28"/>
        </w:rPr>
        <w:t xml:space="preserve"> или обмена музыкальным контентом, платформами для использования или обмена файлами в различных форматах, онлайн-платформами </w:t>
      </w:r>
      <w:proofErr w:type="spellStart"/>
      <w:r w:rsidR="00891710" w:rsidRPr="00C52400">
        <w:rPr>
          <w:rFonts w:ascii="Times New Roman" w:hAnsi="Times New Roman"/>
          <w:sz w:val="28"/>
          <w:szCs w:val="28"/>
        </w:rPr>
        <w:t>краудфандинга</w:t>
      </w:r>
      <w:proofErr w:type="spellEnd"/>
      <w:r w:rsidR="00891710" w:rsidRPr="00C52400">
        <w:rPr>
          <w:rFonts w:ascii="Times New Roman" w:hAnsi="Times New Roman"/>
          <w:sz w:val="28"/>
          <w:szCs w:val="28"/>
        </w:rPr>
        <w:t xml:space="preserve">, </w:t>
      </w:r>
      <w:r w:rsidR="00EA6E4B">
        <w:rPr>
          <w:rFonts w:ascii="Times New Roman" w:hAnsi="Times New Roman"/>
          <w:sz w:val="28"/>
          <w:szCs w:val="28"/>
        </w:rPr>
        <w:t>системами электронных платежей</w:t>
      </w:r>
      <w:r w:rsidR="00891710" w:rsidRPr="00C52400">
        <w:rPr>
          <w:rFonts w:ascii="Times New Roman" w:hAnsi="Times New Roman"/>
          <w:sz w:val="28"/>
          <w:szCs w:val="28"/>
        </w:rPr>
        <w:t xml:space="preserve">, платформами обмена крипто-активами, платформами голосового общения </w:t>
      </w:r>
      <w:r w:rsidR="00EA6E4B">
        <w:rPr>
          <w:rFonts w:ascii="Times New Roman" w:hAnsi="Times New Roman"/>
          <w:sz w:val="28"/>
          <w:szCs w:val="28"/>
        </w:rPr>
        <w:t xml:space="preserve">онлайн </w:t>
      </w:r>
      <w:r w:rsidR="00891710" w:rsidRPr="00C52400">
        <w:rPr>
          <w:rFonts w:ascii="Times New Roman" w:hAnsi="Times New Roman"/>
          <w:sz w:val="28"/>
          <w:szCs w:val="28"/>
        </w:rPr>
        <w:t>без использования телефонных или мобильных номеров, включая сервисы видеосвязи, сервисами облачных вычислений, веб-браузерами, виртуальными помощниками, платформами на базе искусственного интеллекта.</w:t>
      </w:r>
    </w:p>
    <w:p w:rsidR="008C1229" w:rsidRDefault="0048413A" w:rsidP="007F37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8C1229" w:rsidRPr="008C1229">
        <w:rPr>
          <w:rFonts w:ascii="Times New Roman" w:hAnsi="Times New Roman"/>
          <w:b/>
          <w:sz w:val="28"/>
          <w:szCs w:val="28"/>
        </w:rPr>
        <w:t>иск</w:t>
      </w:r>
      <w:r>
        <w:rPr>
          <w:rFonts w:ascii="Times New Roman" w:hAnsi="Times New Roman"/>
          <w:b/>
          <w:sz w:val="28"/>
          <w:szCs w:val="28"/>
        </w:rPr>
        <w:t>и</w:t>
      </w:r>
      <w:r w:rsidR="008C1229" w:rsidRPr="008C1229">
        <w:rPr>
          <w:rFonts w:ascii="Times New Roman" w:hAnsi="Times New Roman"/>
          <w:b/>
          <w:sz w:val="28"/>
          <w:szCs w:val="28"/>
        </w:rPr>
        <w:t xml:space="preserve"> и возможны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8C1229" w:rsidRPr="008C1229">
        <w:rPr>
          <w:rFonts w:ascii="Times New Roman" w:hAnsi="Times New Roman"/>
          <w:b/>
          <w:sz w:val="28"/>
          <w:szCs w:val="28"/>
        </w:rPr>
        <w:t>недобросовестны</w:t>
      </w:r>
      <w:r>
        <w:rPr>
          <w:rFonts w:ascii="Times New Roman" w:hAnsi="Times New Roman"/>
          <w:b/>
          <w:sz w:val="28"/>
          <w:szCs w:val="28"/>
        </w:rPr>
        <w:t>е</w:t>
      </w:r>
      <w:r w:rsidR="008C1229" w:rsidRPr="008C1229">
        <w:rPr>
          <w:rFonts w:ascii="Times New Roman" w:hAnsi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="008C1229" w:rsidRPr="008C1229">
        <w:rPr>
          <w:rFonts w:ascii="Times New Roman" w:hAnsi="Times New Roman"/>
          <w:b/>
          <w:sz w:val="28"/>
          <w:szCs w:val="28"/>
        </w:rPr>
        <w:t xml:space="preserve"> участников</w:t>
      </w:r>
      <w:r w:rsidR="0068664D">
        <w:rPr>
          <w:rFonts w:ascii="Times New Roman" w:hAnsi="Times New Roman"/>
          <w:b/>
          <w:sz w:val="28"/>
          <w:szCs w:val="28"/>
        </w:rPr>
        <w:t xml:space="preserve"> цифровых рынков государств</w:t>
      </w:r>
      <w:r w:rsidR="0065395A">
        <w:rPr>
          <w:rFonts w:ascii="Times New Roman" w:hAnsi="Times New Roman"/>
          <w:b/>
          <w:sz w:val="28"/>
          <w:szCs w:val="28"/>
        </w:rPr>
        <w:t>а</w:t>
      </w:r>
      <w:r w:rsidR="00E9235C">
        <w:rPr>
          <w:rFonts w:ascii="Times New Roman" w:hAnsi="Times New Roman"/>
          <w:b/>
          <w:sz w:val="28"/>
          <w:szCs w:val="28"/>
        </w:rPr>
        <w:t xml:space="preserve"> </w:t>
      </w:r>
      <w:r w:rsidR="00E9235C">
        <w:rPr>
          <w:rFonts w:ascii="Times New Roman" w:hAnsi="Times New Roman" w:cs="Times New Roman"/>
          <w:sz w:val="28"/>
          <w:szCs w:val="28"/>
        </w:rPr>
        <w:t xml:space="preserve">– </w:t>
      </w:r>
      <w:r w:rsidR="0068664D">
        <w:rPr>
          <w:rFonts w:ascii="Times New Roman" w:hAnsi="Times New Roman"/>
          <w:b/>
          <w:sz w:val="28"/>
          <w:szCs w:val="28"/>
        </w:rPr>
        <w:t>участник</w:t>
      </w:r>
      <w:r w:rsidR="0065395A">
        <w:rPr>
          <w:rFonts w:ascii="Times New Roman" w:hAnsi="Times New Roman"/>
          <w:b/>
          <w:sz w:val="28"/>
          <w:szCs w:val="28"/>
        </w:rPr>
        <w:t>а</w:t>
      </w:r>
      <w:r w:rsidR="0068664D">
        <w:rPr>
          <w:rFonts w:ascii="Times New Roman" w:hAnsi="Times New Roman"/>
          <w:b/>
          <w:sz w:val="28"/>
          <w:szCs w:val="28"/>
        </w:rPr>
        <w:t xml:space="preserve"> СНГ</w:t>
      </w:r>
    </w:p>
    <w:p w:rsidR="00C52400" w:rsidRPr="00C52400" w:rsidRDefault="00C52400" w:rsidP="007F3706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 xml:space="preserve">Манипулирование выдачей информации в собственных интересах,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>а также в интересах третьих лиц, то есть умышленное искажение информации, результатов ранжирования, параметров товаров, работ, услуг, иные умышленные действия, побуждающие пользователей совершать действия, которые пользователь не имел намерение совершать.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 xml:space="preserve">Навязывание товаров, работ, услуг, не относящихся непосредственно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 xml:space="preserve">к деятельности платформы, при отсутствии возможности самостоятельного выбора пользователями отдельных товаров, работ, услуг и от которых пользователи не могут отказаться без ущерба для ведения деятельности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>с использованием платформы.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 xml:space="preserve">Предоставление преимуществ собственным сервисам на связанных (смежных) товарных рынках, в том числе в рамках </w:t>
      </w:r>
      <w:r w:rsidRPr="00A45A65">
        <w:rPr>
          <w:rFonts w:ascii="Times New Roman" w:hAnsi="Times New Roman"/>
          <w:sz w:val="28"/>
          <w:szCs w:val="28"/>
        </w:rPr>
        <w:t>экос</w:t>
      </w:r>
      <w:r w:rsidR="00B43530" w:rsidRPr="00A45A65">
        <w:rPr>
          <w:rFonts w:ascii="Times New Roman" w:hAnsi="Times New Roman"/>
          <w:sz w:val="28"/>
          <w:szCs w:val="28"/>
        </w:rPr>
        <w:t>истемы</w:t>
      </w:r>
      <w:r w:rsidR="00950CE0" w:rsidRPr="00EE6F76">
        <w:rPr>
          <w:rStyle w:val="af2"/>
          <w:rFonts w:ascii="Times New Roman" w:hAnsi="Times New Roman"/>
          <w:sz w:val="28"/>
          <w:szCs w:val="28"/>
        </w:rPr>
        <w:footnoteReference w:id="1"/>
      </w:r>
      <w:r w:rsidR="00B43530">
        <w:rPr>
          <w:rFonts w:ascii="Times New Roman" w:hAnsi="Times New Roman"/>
          <w:sz w:val="28"/>
          <w:szCs w:val="28"/>
        </w:rPr>
        <w:t>, которые приводят (могут</w:t>
      </w:r>
      <w:r w:rsidRPr="008C1229">
        <w:rPr>
          <w:rFonts w:ascii="Times New Roman" w:hAnsi="Times New Roman"/>
          <w:sz w:val="28"/>
          <w:szCs w:val="28"/>
        </w:rPr>
        <w:t xml:space="preserve"> привести</w:t>
      </w:r>
      <w:r w:rsidR="00B43530">
        <w:rPr>
          <w:rFonts w:ascii="Times New Roman" w:hAnsi="Times New Roman"/>
          <w:sz w:val="28"/>
          <w:szCs w:val="28"/>
        </w:rPr>
        <w:t>)</w:t>
      </w:r>
      <w:r w:rsidRPr="008C1229">
        <w:rPr>
          <w:rFonts w:ascii="Times New Roman" w:hAnsi="Times New Roman"/>
          <w:sz w:val="28"/>
          <w:szCs w:val="28"/>
        </w:rPr>
        <w:t xml:space="preserve"> к ограничению конкуренции на смежных товарных рынках, функционирующих с использованием цифровой платформы</w:t>
      </w:r>
      <w:r w:rsidR="00964D45">
        <w:rPr>
          <w:rFonts w:ascii="Times New Roman" w:hAnsi="Times New Roman"/>
          <w:sz w:val="28"/>
          <w:szCs w:val="28"/>
        </w:rPr>
        <w:t xml:space="preserve">, </w:t>
      </w:r>
      <w:r w:rsidR="00153C3C">
        <w:rPr>
          <w:rFonts w:ascii="Times New Roman" w:hAnsi="Times New Roman"/>
          <w:sz w:val="28"/>
          <w:szCs w:val="28"/>
        </w:rPr>
        <w:br/>
      </w:r>
      <w:r w:rsidR="00964D45">
        <w:rPr>
          <w:rFonts w:ascii="Times New Roman" w:hAnsi="Times New Roman"/>
          <w:sz w:val="28"/>
          <w:szCs w:val="28"/>
        </w:rPr>
        <w:t xml:space="preserve">в том числе </w:t>
      </w:r>
      <w:r w:rsidR="00EA6E4B">
        <w:rPr>
          <w:rFonts w:ascii="Times New Roman" w:hAnsi="Times New Roman"/>
          <w:sz w:val="28"/>
          <w:szCs w:val="28"/>
        </w:rPr>
        <w:t xml:space="preserve">более выгодная </w:t>
      </w:r>
      <w:r w:rsidR="00C57BC2">
        <w:rPr>
          <w:rFonts w:ascii="Times New Roman" w:hAnsi="Times New Roman"/>
          <w:sz w:val="28"/>
          <w:szCs w:val="28"/>
        </w:rPr>
        <w:t>классификаци</w:t>
      </w:r>
      <w:r w:rsidR="00D82FEA">
        <w:rPr>
          <w:rFonts w:ascii="Times New Roman" w:hAnsi="Times New Roman"/>
          <w:sz w:val="28"/>
          <w:szCs w:val="28"/>
        </w:rPr>
        <w:t>я</w:t>
      </w:r>
      <w:r w:rsidR="00C57BC2" w:rsidRPr="00C57BC2">
        <w:rPr>
          <w:rFonts w:ascii="Times New Roman" w:hAnsi="Times New Roman"/>
          <w:sz w:val="28"/>
          <w:szCs w:val="28"/>
        </w:rPr>
        <w:t xml:space="preserve"> собственных товаров или услуг цифровой платформы, чем </w:t>
      </w:r>
      <w:r w:rsidR="00EA6E4B" w:rsidRPr="00C57BC2">
        <w:rPr>
          <w:rFonts w:ascii="Times New Roman" w:hAnsi="Times New Roman"/>
          <w:sz w:val="28"/>
          <w:szCs w:val="28"/>
        </w:rPr>
        <w:t>товар</w:t>
      </w:r>
      <w:r w:rsidR="00EA6E4B">
        <w:rPr>
          <w:rFonts w:ascii="Times New Roman" w:hAnsi="Times New Roman"/>
          <w:sz w:val="28"/>
          <w:szCs w:val="28"/>
        </w:rPr>
        <w:t>ов</w:t>
      </w:r>
      <w:r w:rsidR="00EA6E4B" w:rsidRPr="00C57BC2">
        <w:rPr>
          <w:rFonts w:ascii="Times New Roman" w:hAnsi="Times New Roman"/>
          <w:sz w:val="28"/>
          <w:szCs w:val="28"/>
        </w:rPr>
        <w:t xml:space="preserve"> </w:t>
      </w:r>
      <w:r w:rsidR="00C57BC2" w:rsidRPr="00C57BC2">
        <w:rPr>
          <w:rFonts w:ascii="Times New Roman" w:hAnsi="Times New Roman"/>
          <w:sz w:val="28"/>
          <w:szCs w:val="28"/>
        </w:rPr>
        <w:t xml:space="preserve">или </w:t>
      </w:r>
      <w:proofErr w:type="gramStart"/>
      <w:r w:rsidR="00EA6E4B">
        <w:rPr>
          <w:rFonts w:ascii="Times New Roman" w:hAnsi="Times New Roman"/>
          <w:sz w:val="28"/>
          <w:szCs w:val="28"/>
        </w:rPr>
        <w:t>услуг</w:t>
      </w:r>
      <w:r w:rsidR="00EA6E4B" w:rsidRPr="00C57BC2">
        <w:rPr>
          <w:rFonts w:ascii="Times New Roman" w:hAnsi="Times New Roman"/>
          <w:sz w:val="28"/>
          <w:szCs w:val="28"/>
        </w:rPr>
        <w:t xml:space="preserve"> </w:t>
      </w:r>
      <w:r w:rsidR="00C57BC2" w:rsidRPr="00C57BC2">
        <w:rPr>
          <w:rFonts w:ascii="Times New Roman" w:hAnsi="Times New Roman"/>
          <w:sz w:val="28"/>
          <w:szCs w:val="28"/>
        </w:rPr>
        <w:t>ее пользователей</w:t>
      </w:r>
      <w:proofErr w:type="gramEnd"/>
      <w:r w:rsidR="00C57BC2" w:rsidRPr="00C57BC2">
        <w:rPr>
          <w:rFonts w:ascii="Times New Roman" w:hAnsi="Times New Roman"/>
          <w:sz w:val="28"/>
          <w:szCs w:val="28"/>
        </w:rPr>
        <w:t xml:space="preserve"> или третьих лиц.</w:t>
      </w:r>
    </w:p>
    <w:p w:rsidR="0000096C" w:rsidRDefault="008C1229" w:rsidP="003718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Необоснованное ограничение самостоятельного поведения пользователей платформы</w:t>
      </w:r>
      <w:r w:rsidR="00A07A57">
        <w:rPr>
          <w:rFonts w:ascii="Times New Roman" w:hAnsi="Times New Roman"/>
          <w:sz w:val="28"/>
          <w:szCs w:val="28"/>
        </w:rPr>
        <w:t xml:space="preserve"> (не соответствующее разумным целям деятельности платформы и</w:t>
      </w:r>
      <w:r w:rsidR="00EA6E4B">
        <w:rPr>
          <w:rFonts w:ascii="Times New Roman" w:hAnsi="Times New Roman"/>
          <w:sz w:val="28"/>
          <w:szCs w:val="28"/>
        </w:rPr>
        <w:t xml:space="preserve"> (</w:t>
      </w:r>
      <w:r w:rsidR="00A07A57">
        <w:rPr>
          <w:rFonts w:ascii="Times New Roman" w:hAnsi="Times New Roman"/>
          <w:sz w:val="28"/>
          <w:szCs w:val="28"/>
        </w:rPr>
        <w:t>или</w:t>
      </w:r>
      <w:r w:rsidR="00EA6E4B">
        <w:rPr>
          <w:rFonts w:ascii="Times New Roman" w:hAnsi="Times New Roman"/>
          <w:sz w:val="28"/>
          <w:szCs w:val="28"/>
        </w:rPr>
        <w:t>)</w:t>
      </w:r>
      <w:r w:rsidR="00A07A57">
        <w:rPr>
          <w:rFonts w:ascii="Times New Roman" w:hAnsi="Times New Roman"/>
          <w:sz w:val="28"/>
          <w:szCs w:val="28"/>
        </w:rPr>
        <w:t xml:space="preserve"> не обусловленное действующим</w:t>
      </w:r>
      <w:r w:rsidR="00112F26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A07A57">
        <w:rPr>
          <w:rFonts w:ascii="Times New Roman" w:hAnsi="Times New Roman"/>
          <w:sz w:val="28"/>
          <w:szCs w:val="28"/>
        </w:rPr>
        <w:t>)</w:t>
      </w:r>
      <w:r w:rsidR="00C57BC2">
        <w:rPr>
          <w:rFonts w:ascii="Times New Roman" w:hAnsi="Times New Roman"/>
          <w:sz w:val="28"/>
          <w:szCs w:val="28"/>
        </w:rPr>
        <w:t>, в том числе о</w:t>
      </w:r>
      <w:r w:rsidR="00C57BC2" w:rsidRPr="00C57BC2">
        <w:rPr>
          <w:rFonts w:ascii="Times New Roman" w:hAnsi="Times New Roman"/>
          <w:sz w:val="28"/>
          <w:szCs w:val="28"/>
        </w:rPr>
        <w:t xml:space="preserve">граничение конечным пользователям легко удалять предустановленные приложения или изменять настройки </w:t>
      </w:r>
      <w:r w:rsidR="00153C3C">
        <w:rPr>
          <w:rFonts w:ascii="Times New Roman" w:hAnsi="Times New Roman"/>
          <w:sz w:val="28"/>
          <w:szCs w:val="28"/>
        </w:rPr>
        <w:br/>
      </w:r>
      <w:r w:rsidR="00C57BC2" w:rsidRPr="00C57BC2">
        <w:rPr>
          <w:rFonts w:ascii="Times New Roman" w:hAnsi="Times New Roman"/>
          <w:sz w:val="28"/>
          <w:szCs w:val="28"/>
        </w:rPr>
        <w:t xml:space="preserve">по умолчанию в операционных системах, виртуальных помощниках или </w:t>
      </w:r>
      <w:r w:rsidR="00153C3C">
        <w:rPr>
          <w:rFonts w:ascii="Times New Roman" w:hAnsi="Times New Roman"/>
          <w:sz w:val="28"/>
          <w:szCs w:val="28"/>
        </w:rPr>
        <w:br/>
      </w:r>
      <w:r w:rsidR="00C57BC2" w:rsidRPr="00C57BC2">
        <w:rPr>
          <w:rFonts w:ascii="Times New Roman" w:hAnsi="Times New Roman"/>
          <w:sz w:val="28"/>
          <w:szCs w:val="28"/>
        </w:rPr>
        <w:t>веб-браузерах, которые указывают на собственные товары и услуги цифровой платформы, устанавливать сторонние приложения или магазины приложений, которые используют цифровую платформу или взаимодействуют с ней, необеспечение легкого отказа от подписки на основные услуги цифровой платформы, а также простоты перехода к другому поставщику или люб</w:t>
      </w:r>
      <w:r w:rsidR="00D82FEA">
        <w:rPr>
          <w:rFonts w:ascii="Times New Roman" w:hAnsi="Times New Roman"/>
          <w:sz w:val="28"/>
          <w:szCs w:val="28"/>
        </w:rPr>
        <w:t>ой</w:t>
      </w:r>
      <w:r w:rsidR="00C57BC2" w:rsidRPr="00C57BC2">
        <w:rPr>
          <w:rFonts w:ascii="Times New Roman" w:hAnsi="Times New Roman"/>
          <w:sz w:val="28"/>
          <w:szCs w:val="28"/>
        </w:rPr>
        <w:t xml:space="preserve"> друг</w:t>
      </w:r>
      <w:r w:rsidR="00D82FEA">
        <w:rPr>
          <w:rFonts w:ascii="Times New Roman" w:hAnsi="Times New Roman"/>
          <w:sz w:val="28"/>
          <w:szCs w:val="28"/>
        </w:rPr>
        <w:t>ой</w:t>
      </w:r>
      <w:r w:rsidR="00C57BC2" w:rsidRPr="00C57BC2">
        <w:rPr>
          <w:rFonts w:ascii="Times New Roman" w:hAnsi="Times New Roman"/>
          <w:sz w:val="28"/>
          <w:szCs w:val="28"/>
        </w:rPr>
        <w:t xml:space="preserve"> мер</w:t>
      </w:r>
      <w:r w:rsidR="00D82FEA">
        <w:rPr>
          <w:rFonts w:ascii="Times New Roman" w:hAnsi="Times New Roman"/>
          <w:sz w:val="28"/>
          <w:szCs w:val="28"/>
        </w:rPr>
        <w:t>ы</w:t>
      </w:r>
      <w:r w:rsidR="00C57BC2" w:rsidRPr="00C57BC2">
        <w:rPr>
          <w:rFonts w:ascii="Times New Roman" w:hAnsi="Times New Roman"/>
          <w:sz w:val="28"/>
          <w:szCs w:val="28"/>
        </w:rPr>
        <w:t>, определяющ</w:t>
      </w:r>
      <w:r w:rsidR="00D82FEA">
        <w:rPr>
          <w:rFonts w:ascii="Times New Roman" w:hAnsi="Times New Roman"/>
          <w:sz w:val="28"/>
          <w:szCs w:val="28"/>
        </w:rPr>
        <w:t>ей</w:t>
      </w:r>
      <w:r w:rsidR="00C57BC2" w:rsidRPr="00C57BC2">
        <w:rPr>
          <w:rFonts w:ascii="Times New Roman" w:hAnsi="Times New Roman"/>
          <w:sz w:val="28"/>
          <w:szCs w:val="28"/>
        </w:rPr>
        <w:t xml:space="preserve"> потребительскую ценность на цифровой платформе</w:t>
      </w:r>
      <w:r w:rsidR="00C57BC2">
        <w:rPr>
          <w:rFonts w:ascii="Times New Roman" w:hAnsi="Times New Roman"/>
          <w:sz w:val="28"/>
          <w:szCs w:val="28"/>
        </w:rPr>
        <w:t>, о</w:t>
      </w:r>
      <w:r w:rsidR="00C57BC2" w:rsidRPr="00C57BC2">
        <w:rPr>
          <w:rFonts w:ascii="Times New Roman" w:hAnsi="Times New Roman"/>
          <w:sz w:val="28"/>
          <w:szCs w:val="28"/>
        </w:rPr>
        <w:t>граничение свободного получе</w:t>
      </w:r>
      <w:r w:rsidR="00C57BC2">
        <w:rPr>
          <w:rFonts w:ascii="Times New Roman" w:hAnsi="Times New Roman"/>
          <w:sz w:val="28"/>
          <w:szCs w:val="28"/>
        </w:rPr>
        <w:t xml:space="preserve">ния пользователями, являющимися </w:t>
      </w:r>
      <w:r w:rsidR="00C57BC2" w:rsidRPr="00C57BC2">
        <w:rPr>
          <w:rFonts w:ascii="Times New Roman" w:hAnsi="Times New Roman"/>
          <w:sz w:val="28"/>
          <w:szCs w:val="28"/>
        </w:rPr>
        <w:t>хозяйствующими субъектами, информа</w:t>
      </w:r>
      <w:r w:rsidR="00C57BC2">
        <w:rPr>
          <w:rFonts w:ascii="Times New Roman" w:hAnsi="Times New Roman"/>
          <w:sz w:val="28"/>
          <w:szCs w:val="28"/>
        </w:rPr>
        <w:t xml:space="preserve">ции, полученной </w:t>
      </w:r>
      <w:r w:rsidR="00153C3C">
        <w:rPr>
          <w:rFonts w:ascii="Times New Roman" w:hAnsi="Times New Roman"/>
          <w:sz w:val="28"/>
          <w:szCs w:val="28"/>
        </w:rPr>
        <w:br/>
      </w:r>
      <w:r w:rsidR="00C57BC2">
        <w:rPr>
          <w:rFonts w:ascii="Times New Roman" w:hAnsi="Times New Roman"/>
          <w:sz w:val="28"/>
          <w:szCs w:val="28"/>
        </w:rPr>
        <w:t xml:space="preserve">в результате их </w:t>
      </w:r>
      <w:r w:rsidR="00C57BC2" w:rsidRPr="00C57BC2">
        <w:rPr>
          <w:rFonts w:ascii="Times New Roman" w:hAnsi="Times New Roman"/>
          <w:sz w:val="28"/>
          <w:szCs w:val="28"/>
        </w:rPr>
        <w:t>деятельности на цифровой платформе</w:t>
      </w:r>
      <w:r w:rsidR="003718E1">
        <w:rPr>
          <w:rFonts w:ascii="Times New Roman" w:hAnsi="Times New Roman"/>
          <w:sz w:val="28"/>
          <w:szCs w:val="28"/>
        </w:rPr>
        <w:t>, т</w:t>
      </w:r>
      <w:r w:rsidR="003718E1" w:rsidRPr="003718E1">
        <w:rPr>
          <w:rFonts w:ascii="Times New Roman" w:hAnsi="Times New Roman"/>
          <w:sz w:val="28"/>
          <w:szCs w:val="28"/>
        </w:rPr>
        <w:t xml:space="preserve">ребование </w:t>
      </w:r>
      <w:r w:rsidR="00153C3C">
        <w:rPr>
          <w:rFonts w:ascii="Times New Roman" w:hAnsi="Times New Roman"/>
          <w:sz w:val="28"/>
          <w:szCs w:val="28"/>
        </w:rPr>
        <w:br/>
      </w:r>
      <w:r w:rsidR="003718E1" w:rsidRPr="003718E1">
        <w:rPr>
          <w:rFonts w:ascii="Times New Roman" w:hAnsi="Times New Roman"/>
          <w:sz w:val="28"/>
          <w:szCs w:val="28"/>
        </w:rPr>
        <w:t xml:space="preserve">от создателей приложений использования сервисов цифровых платформ </w:t>
      </w:r>
      <w:r w:rsidR="00153C3C">
        <w:rPr>
          <w:rFonts w:ascii="Times New Roman" w:hAnsi="Times New Roman"/>
          <w:sz w:val="28"/>
          <w:szCs w:val="28"/>
        </w:rPr>
        <w:br/>
      </w:r>
      <w:r w:rsidR="003718E1" w:rsidRPr="003718E1">
        <w:rPr>
          <w:rFonts w:ascii="Times New Roman" w:hAnsi="Times New Roman"/>
          <w:sz w:val="28"/>
          <w:szCs w:val="28"/>
        </w:rPr>
        <w:t xml:space="preserve">для </w:t>
      </w:r>
      <w:r w:rsidR="00EA6E4B" w:rsidRPr="003718E1">
        <w:rPr>
          <w:rFonts w:ascii="Times New Roman" w:hAnsi="Times New Roman"/>
          <w:sz w:val="28"/>
          <w:szCs w:val="28"/>
        </w:rPr>
        <w:t xml:space="preserve">их </w:t>
      </w:r>
      <w:r w:rsidR="003718E1" w:rsidRPr="003718E1">
        <w:rPr>
          <w:rFonts w:ascii="Times New Roman" w:hAnsi="Times New Roman"/>
          <w:sz w:val="28"/>
          <w:szCs w:val="28"/>
        </w:rPr>
        <w:t>размещения в магазинах приложений цифровых платформ</w:t>
      </w:r>
      <w:r w:rsidR="00EA6E4B">
        <w:rPr>
          <w:rFonts w:ascii="Times New Roman" w:hAnsi="Times New Roman"/>
          <w:sz w:val="28"/>
          <w:szCs w:val="28"/>
        </w:rPr>
        <w:t>.</w:t>
      </w:r>
      <w:r w:rsidR="00934385">
        <w:rPr>
          <w:rFonts w:ascii="Times New Roman" w:hAnsi="Times New Roman"/>
          <w:sz w:val="28"/>
          <w:szCs w:val="28"/>
        </w:rPr>
        <w:t xml:space="preserve"> </w:t>
      </w:r>
    </w:p>
    <w:p w:rsidR="00891710" w:rsidRPr="00C52400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lastRenderedPageBreak/>
        <w:t xml:space="preserve">Включение в договоры формулировок, допускающих неограниченное усмотрение, чрезмерно расширительное толкование платформой, отсутствие чётких и прозрачных правил рассмотрения обращений пользователей, отсутствие обязанности платформы обосновывать собственные действия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>по ограничению</w:t>
      </w:r>
      <w:r w:rsidR="00EA6E4B">
        <w:rPr>
          <w:rFonts w:ascii="Times New Roman" w:hAnsi="Times New Roman"/>
          <w:sz w:val="28"/>
          <w:szCs w:val="28"/>
        </w:rPr>
        <w:t xml:space="preserve"> (</w:t>
      </w:r>
      <w:r w:rsidRPr="008C1229">
        <w:rPr>
          <w:rFonts w:ascii="Times New Roman" w:hAnsi="Times New Roman"/>
          <w:sz w:val="28"/>
          <w:szCs w:val="28"/>
        </w:rPr>
        <w:t>блокировке</w:t>
      </w:r>
      <w:r w:rsidR="00EA6E4B">
        <w:rPr>
          <w:rFonts w:ascii="Times New Roman" w:hAnsi="Times New Roman"/>
          <w:sz w:val="28"/>
          <w:szCs w:val="28"/>
        </w:rPr>
        <w:t>)</w:t>
      </w:r>
      <w:r w:rsidRPr="008C1229">
        <w:rPr>
          <w:rFonts w:ascii="Times New Roman" w:hAnsi="Times New Roman"/>
          <w:sz w:val="28"/>
          <w:szCs w:val="28"/>
        </w:rPr>
        <w:t xml:space="preserve"> </w:t>
      </w:r>
      <w:r w:rsidR="00652163" w:rsidRPr="00C52400">
        <w:rPr>
          <w:rFonts w:ascii="Times New Roman" w:hAnsi="Times New Roman"/>
          <w:sz w:val="28"/>
          <w:szCs w:val="28"/>
        </w:rPr>
        <w:t xml:space="preserve">или необоснованное ограничение доступа </w:t>
      </w:r>
      <w:r w:rsidRPr="00C52400">
        <w:rPr>
          <w:rFonts w:ascii="Times New Roman" w:hAnsi="Times New Roman"/>
          <w:sz w:val="28"/>
          <w:szCs w:val="28"/>
        </w:rPr>
        <w:t>пользователей и (или) ресурсов пользователей.</w:t>
      </w:r>
      <w:r w:rsidR="00652163" w:rsidRPr="00C52400">
        <w:rPr>
          <w:rFonts w:ascii="Times New Roman" w:hAnsi="Times New Roman"/>
          <w:sz w:val="28"/>
          <w:szCs w:val="28"/>
        </w:rPr>
        <w:t xml:space="preserve"> </w:t>
      </w:r>
      <w:r w:rsidR="00891710" w:rsidRPr="00C52400">
        <w:rPr>
          <w:rFonts w:ascii="Times New Roman" w:hAnsi="Times New Roman" w:cs="Times New Roman"/>
          <w:sz w:val="28"/>
          <w:szCs w:val="28"/>
        </w:rPr>
        <w:t>Необоснованное снижение качества и уровня конфиденциальности и</w:t>
      </w:r>
      <w:r w:rsidR="00C52400">
        <w:rPr>
          <w:rFonts w:ascii="Times New Roman" w:hAnsi="Times New Roman" w:cs="Times New Roman"/>
          <w:sz w:val="28"/>
          <w:szCs w:val="28"/>
        </w:rPr>
        <w:t xml:space="preserve"> </w:t>
      </w:r>
      <w:r w:rsidR="00891710" w:rsidRPr="00C52400">
        <w:rPr>
          <w:rFonts w:ascii="Times New Roman" w:hAnsi="Times New Roman" w:cs="Times New Roman"/>
          <w:sz w:val="28"/>
          <w:szCs w:val="28"/>
        </w:rPr>
        <w:t xml:space="preserve">безопасности данных, рекламного контента. </w:t>
      </w:r>
    </w:p>
    <w:p w:rsidR="008C1229" w:rsidRDefault="008C1229" w:rsidP="007F37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1229">
        <w:rPr>
          <w:rFonts w:ascii="Times New Roman" w:hAnsi="Times New Roman"/>
          <w:b/>
          <w:sz w:val="28"/>
          <w:szCs w:val="28"/>
        </w:rPr>
        <w:t xml:space="preserve">Принципы </w:t>
      </w:r>
      <w:r w:rsidR="00C50EB7">
        <w:rPr>
          <w:rFonts w:ascii="Times New Roman" w:hAnsi="Times New Roman"/>
          <w:b/>
          <w:sz w:val="28"/>
          <w:szCs w:val="28"/>
        </w:rPr>
        <w:t xml:space="preserve">и стандарты </w:t>
      </w:r>
      <w:r w:rsidRPr="008C1229">
        <w:rPr>
          <w:rFonts w:ascii="Times New Roman" w:hAnsi="Times New Roman"/>
          <w:b/>
          <w:sz w:val="28"/>
          <w:szCs w:val="28"/>
        </w:rPr>
        <w:t>добросовестного поведения</w:t>
      </w:r>
      <w:r w:rsidR="0068664D">
        <w:rPr>
          <w:rFonts w:ascii="Times New Roman" w:hAnsi="Times New Roman"/>
          <w:b/>
          <w:sz w:val="28"/>
          <w:szCs w:val="28"/>
        </w:rPr>
        <w:t xml:space="preserve"> участников цифровых рынков государств</w:t>
      </w:r>
      <w:r w:rsidR="0065395A">
        <w:rPr>
          <w:rFonts w:ascii="Times New Roman" w:hAnsi="Times New Roman"/>
          <w:b/>
          <w:sz w:val="28"/>
          <w:szCs w:val="28"/>
        </w:rPr>
        <w:t>а</w:t>
      </w:r>
      <w:r w:rsidR="00E9235C">
        <w:rPr>
          <w:rFonts w:ascii="Times New Roman" w:hAnsi="Times New Roman"/>
          <w:b/>
          <w:sz w:val="28"/>
          <w:szCs w:val="28"/>
        </w:rPr>
        <w:t xml:space="preserve"> </w:t>
      </w:r>
      <w:r w:rsidR="00E9235C">
        <w:rPr>
          <w:rFonts w:ascii="Times New Roman" w:hAnsi="Times New Roman" w:cs="Times New Roman"/>
          <w:sz w:val="28"/>
          <w:szCs w:val="28"/>
        </w:rPr>
        <w:t xml:space="preserve">– </w:t>
      </w:r>
      <w:r w:rsidR="0068664D">
        <w:rPr>
          <w:rFonts w:ascii="Times New Roman" w:hAnsi="Times New Roman"/>
          <w:b/>
          <w:sz w:val="28"/>
          <w:szCs w:val="28"/>
        </w:rPr>
        <w:t>участник</w:t>
      </w:r>
      <w:r w:rsidR="0065395A">
        <w:rPr>
          <w:rFonts w:ascii="Times New Roman" w:hAnsi="Times New Roman"/>
          <w:b/>
          <w:sz w:val="28"/>
          <w:szCs w:val="28"/>
        </w:rPr>
        <w:t>а</w:t>
      </w:r>
      <w:r w:rsidR="0068664D">
        <w:rPr>
          <w:rFonts w:ascii="Times New Roman" w:hAnsi="Times New Roman"/>
          <w:b/>
          <w:sz w:val="28"/>
          <w:szCs w:val="28"/>
        </w:rPr>
        <w:t xml:space="preserve"> СНГ</w:t>
      </w:r>
    </w:p>
    <w:p w:rsidR="00C52400" w:rsidRPr="00C52400" w:rsidRDefault="00C52400" w:rsidP="007F37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 xml:space="preserve">Цифровая платформа должна действовать на основе принципов разумности, добросовестности и в пределах, установленных законодательством </w:t>
      </w:r>
      <w:r w:rsidR="00F50233">
        <w:rPr>
          <w:rFonts w:ascii="Times New Roman" w:hAnsi="Times New Roman"/>
          <w:sz w:val="28"/>
          <w:szCs w:val="28"/>
        </w:rPr>
        <w:t>государства – участника СНГ</w:t>
      </w:r>
      <w:r w:rsidRPr="008C1229">
        <w:rPr>
          <w:rFonts w:ascii="Times New Roman" w:hAnsi="Times New Roman"/>
          <w:sz w:val="28"/>
          <w:szCs w:val="28"/>
        </w:rPr>
        <w:t xml:space="preserve"> и </w:t>
      </w:r>
      <w:r w:rsidR="00F50233">
        <w:rPr>
          <w:rFonts w:ascii="Times New Roman" w:hAnsi="Times New Roman"/>
          <w:sz w:val="28"/>
          <w:szCs w:val="28"/>
        </w:rPr>
        <w:t xml:space="preserve">соответствующих </w:t>
      </w:r>
      <w:r w:rsidRPr="008C1229">
        <w:rPr>
          <w:rFonts w:ascii="Times New Roman" w:hAnsi="Times New Roman"/>
          <w:sz w:val="28"/>
          <w:szCs w:val="28"/>
        </w:rPr>
        <w:t>международных договоров</w:t>
      </w:r>
      <w:r w:rsidR="00F50233">
        <w:rPr>
          <w:rFonts w:ascii="Times New Roman" w:hAnsi="Times New Roman"/>
          <w:sz w:val="28"/>
          <w:szCs w:val="28"/>
        </w:rPr>
        <w:t>.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Цифровая платформа не вправе необоснованно ограничивать создание, получение, распространение информации, ограничивать права пользователей, определять поведение пользователей.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Участники соглашаются и понимают, что устанавливаемые платформой в правилах требования к пользователям должны быть едиными и обеспечивать достижение целей функционирования платформы, качество сервиса, безопасность функционирования платформы</w:t>
      </w:r>
      <w:r w:rsidR="00EA6E4B">
        <w:rPr>
          <w:rFonts w:ascii="Times New Roman" w:hAnsi="Times New Roman"/>
          <w:sz w:val="28"/>
          <w:szCs w:val="28"/>
        </w:rPr>
        <w:t>,</w:t>
      </w:r>
      <w:r w:rsidRPr="008C1229">
        <w:rPr>
          <w:rFonts w:ascii="Times New Roman" w:hAnsi="Times New Roman"/>
          <w:sz w:val="28"/>
          <w:szCs w:val="28"/>
        </w:rPr>
        <w:t xml:space="preserve"> безопасность и права пользователей</w:t>
      </w:r>
      <w:r w:rsidR="00681197">
        <w:rPr>
          <w:rFonts w:ascii="Times New Roman" w:hAnsi="Times New Roman"/>
          <w:sz w:val="28"/>
          <w:szCs w:val="28"/>
        </w:rPr>
        <w:t>.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Цифровая платформа стремится обеспечить: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-</w:t>
      </w:r>
      <w:r w:rsidRPr="008C1229">
        <w:rPr>
          <w:rFonts w:ascii="Times New Roman" w:hAnsi="Times New Roman"/>
          <w:sz w:val="28"/>
          <w:szCs w:val="28"/>
        </w:rPr>
        <w:tab/>
        <w:t xml:space="preserve">установление в открытом доступе понятных и прозрачных правил работы платформы, включая порядок </w:t>
      </w:r>
      <w:r w:rsidRPr="00A45A65">
        <w:rPr>
          <w:rFonts w:ascii="Times New Roman" w:hAnsi="Times New Roman"/>
          <w:sz w:val="28"/>
          <w:szCs w:val="28"/>
        </w:rPr>
        <w:t>ранжирования</w:t>
      </w:r>
      <w:r w:rsidR="00681197">
        <w:rPr>
          <w:rFonts w:ascii="Times New Roman" w:hAnsi="Times New Roman"/>
          <w:sz w:val="28"/>
          <w:szCs w:val="28"/>
        </w:rPr>
        <w:t xml:space="preserve"> (очередности)</w:t>
      </w:r>
      <w:r w:rsidRPr="008C1229">
        <w:rPr>
          <w:rFonts w:ascii="Times New Roman" w:hAnsi="Times New Roman"/>
          <w:sz w:val="28"/>
          <w:szCs w:val="28"/>
        </w:rPr>
        <w:t xml:space="preserve">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 xml:space="preserve">(без раскрытия коммерчески чувствительной информации), позволяющих пользователям принимать осознанное решение о пользовании платформой,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 xml:space="preserve">в том числе на основе анализа и прогнозирования собственной деятельности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 xml:space="preserve">с учетом объема данных, которые платформа готова предоставить пользователю, в </w:t>
      </w:r>
      <w:proofErr w:type="spellStart"/>
      <w:r w:rsidRPr="008C1229">
        <w:rPr>
          <w:rFonts w:ascii="Times New Roman" w:hAnsi="Times New Roman"/>
          <w:sz w:val="28"/>
          <w:szCs w:val="28"/>
        </w:rPr>
        <w:t>т.ч</w:t>
      </w:r>
      <w:proofErr w:type="spellEnd"/>
      <w:r w:rsidRPr="008C1229">
        <w:rPr>
          <w:rFonts w:ascii="Times New Roman" w:hAnsi="Times New Roman"/>
          <w:sz w:val="28"/>
          <w:szCs w:val="28"/>
        </w:rPr>
        <w:t>. о других пользователях, с которыми происходит взаимодействие на платформе;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-</w:t>
      </w:r>
      <w:r w:rsidRPr="008C1229">
        <w:rPr>
          <w:rFonts w:ascii="Times New Roman" w:hAnsi="Times New Roman"/>
          <w:sz w:val="28"/>
          <w:szCs w:val="28"/>
        </w:rPr>
        <w:tab/>
        <w:t xml:space="preserve">установление единого порядка рассмотрения обращений пользователей в разумные сроки, предоставляя достаточную информацию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>о действиях и намерениях платформы по отношению к пользователю;</w:t>
      </w:r>
    </w:p>
    <w:p w:rsidR="00EA6E4B" w:rsidRDefault="008C1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-</w:t>
      </w:r>
      <w:r w:rsidRPr="008C1229">
        <w:rPr>
          <w:rFonts w:ascii="Times New Roman" w:hAnsi="Times New Roman"/>
          <w:sz w:val="28"/>
          <w:szCs w:val="28"/>
        </w:rPr>
        <w:tab/>
        <w:t>обеспечение недискриминационного отношения к сервисам, услугам, распространению информации вне зависимости от их принадлежности к платформе, аффилированным с ней лицами или иным лицам;</w:t>
      </w:r>
    </w:p>
    <w:p w:rsidR="00681197" w:rsidRDefault="006811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достоверной и полной информации об условиях работы, деятельности платформы</w:t>
      </w:r>
      <w:r w:rsidR="00DE14B5">
        <w:rPr>
          <w:rFonts w:ascii="Times New Roman" w:hAnsi="Times New Roman"/>
          <w:sz w:val="28"/>
          <w:szCs w:val="28"/>
        </w:rPr>
        <w:t>;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-</w:t>
      </w:r>
      <w:r w:rsidRPr="008C1229">
        <w:rPr>
          <w:rFonts w:ascii="Times New Roman" w:hAnsi="Times New Roman"/>
          <w:sz w:val="28"/>
          <w:szCs w:val="28"/>
        </w:rPr>
        <w:tab/>
        <w:t xml:space="preserve">установление правил пользования платформой, не содержащих необоснованного ограничения самостоятельного поведения пользователя платформы, включая ограничение или запрет на способы информирования его потребителей, распространение информации и (или) рекламы, </w:t>
      </w:r>
      <w:r w:rsidRPr="008C1229">
        <w:rPr>
          <w:rFonts w:ascii="Times New Roman" w:hAnsi="Times New Roman"/>
          <w:sz w:val="28"/>
          <w:szCs w:val="28"/>
        </w:rPr>
        <w:lastRenderedPageBreak/>
        <w:t>самостоятельное установление условий приобретения (получения) товаров, работ, услуг, включая ценообразование;</w:t>
      </w:r>
    </w:p>
    <w:p w:rsid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-</w:t>
      </w:r>
      <w:r w:rsidRPr="008C1229">
        <w:rPr>
          <w:rFonts w:ascii="Times New Roman" w:hAnsi="Times New Roman"/>
          <w:sz w:val="28"/>
          <w:szCs w:val="28"/>
        </w:rPr>
        <w:tab/>
        <w:t xml:space="preserve">установление в правилах пользования платформой формулировок, не допускающих чрезмерно расширительное толкование, неограниченное усмотрение собственника платформы, которые могут приводить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 xml:space="preserve">к необоснованному блокированию, ограничению пользователей, расторжению договора. Информирование пользователей об изменении правил и договоров в разумный срок способами, обеспечивающими получение </w:t>
      </w:r>
      <w:r w:rsidR="00891710">
        <w:rPr>
          <w:rFonts w:ascii="Times New Roman" w:hAnsi="Times New Roman"/>
          <w:sz w:val="28"/>
          <w:szCs w:val="28"/>
        </w:rPr>
        <w:t>такой информации пользователями</w:t>
      </w:r>
      <w:r w:rsidR="00681197">
        <w:rPr>
          <w:rFonts w:ascii="Times New Roman" w:hAnsi="Times New Roman"/>
          <w:sz w:val="28"/>
          <w:szCs w:val="28"/>
        </w:rPr>
        <w:t>.</w:t>
      </w:r>
    </w:p>
    <w:p w:rsidR="007F3706" w:rsidRPr="008C1229" w:rsidRDefault="007F3706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229" w:rsidRDefault="00C50EB7" w:rsidP="007F37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Соблюдение п</w:t>
      </w:r>
      <w:r w:rsidR="008C1229" w:rsidRPr="008C1229">
        <w:rPr>
          <w:rFonts w:ascii="Times New Roman" w:hAnsi="Times New Roman"/>
          <w:b/>
          <w:sz w:val="28"/>
          <w:szCs w:val="28"/>
        </w:rPr>
        <w:t>ринципов</w:t>
      </w:r>
      <w:r>
        <w:rPr>
          <w:rFonts w:ascii="Times New Roman" w:hAnsi="Times New Roman"/>
          <w:b/>
          <w:sz w:val="28"/>
          <w:szCs w:val="28"/>
        </w:rPr>
        <w:t xml:space="preserve"> и стандартов</w:t>
      </w:r>
      <w:r w:rsidR="0068664D">
        <w:rPr>
          <w:rFonts w:ascii="Times New Roman" w:hAnsi="Times New Roman"/>
          <w:b/>
          <w:sz w:val="28"/>
          <w:szCs w:val="28"/>
        </w:rPr>
        <w:t xml:space="preserve"> </w:t>
      </w:r>
      <w:r w:rsidR="009323B2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48413A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68664D">
        <w:rPr>
          <w:rFonts w:ascii="Times New Roman" w:hAnsi="Times New Roman"/>
          <w:b/>
          <w:sz w:val="28"/>
          <w:szCs w:val="28"/>
        </w:rPr>
        <w:t>цифровых рынков государств</w:t>
      </w:r>
      <w:r w:rsidR="0065395A">
        <w:rPr>
          <w:rFonts w:ascii="Times New Roman" w:hAnsi="Times New Roman"/>
          <w:b/>
          <w:sz w:val="28"/>
          <w:szCs w:val="28"/>
        </w:rPr>
        <w:t>а</w:t>
      </w:r>
      <w:r w:rsidR="00E9235C">
        <w:rPr>
          <w:rFonts w:ascii="Times New Roman" w:hAnsi="Times New Roman"/>
          <w:b/>
          <w:sz w:val="28"/>
          <w:szCs w:val="28"/>
        </w:rPr>
        <w:t xml:space="preserve"> </w:t>
      </w:r>
      <w:r w:rsidR="00E9235C">
        <w:rPr>
          <w:rFonts w:ascii="Times New Roman" w:hAnsi="Times New Roman" w:cs="Times New Roman"/>
          <w:sz w:val="28"/>
          <w:szCs w:val="28"/>
        </w:rPr>
        <w:t xml:space="preserve">– </w:t>
      </w:r>
      <w:r w:rsidR="0068664D">
        <w:rPr>
          <w:rFonts w:ascii="Times New Roman" w:hAnsi="Times New Roman"/>
          <w:b/>
          <w:sz w:val="28"/>
          <w:szCs w:val="28"/>
        </w:rPr>
        <w:t>участник</w:t>
      </w:r>
      <w:r w:rsidR="0065395A">
        <w:rPr>
          <w:rFonts w:ascii="Times New Roman" w:hAnsi="Times New Roman"/>
          <w:b/>
          <w:sz w:val="28"/>
          <w:szCs w:val="28"/>
        </w:rPr>
        <w:t>а</w:t>
      </w:r>
      <w:r w:rsidR="0068664D">
        <w:rPr>
          <w:rFonts w:ascii="Times New Roman" w:hAnsi="Times New Roman"/>
          <w:b/>
          <w:sz w:val="28"/>
          <w:szCs w:val="28"/>
        </w:rPr>
        <w:t xml:space="preserve"> СНГ</w:t>
      </w:r>
    </w:p>
    <w:p w:rsidR="00C52400" w:rsidRPr="00C52400" w:rsidRDefault="00C52400" w:rsidP="007F37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CB5B00" w:rsidRDefault="0048413A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рынка, добровольно присоединившиеся к Принципам </w:t>
      </w:r>
      <w:r w:rsidR="00153C3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стандартам </w:t>
      </w:r>
      <w:r w:rsidR="009323B2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участников цифровых рынков государства</w:t>
      </w:r>
      <w:r w:rsidR="00EA6E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участника СНГ</w:t>
      </w:r>
      <w:r w:rsidR="00CB5B00">
        <w:rPr>
          <w:rFonts w:ascii="Times New Roman" w:hAnsi="Times New Roman"/>
          <w:sz w:val="28"/>
          <w:szCs w:val="28"/>
        </w:rPr>
        <w:t>: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 xml:space="preserve">осознают, что недобросовестное поведение цифровых платформ, </w:t>
      </w:r>
      <w:r w:rsidR="00C50EB7">
        <w:rPr>
          <w:rFonts w:ascii="Times New Roman" w:hAnsi="Times New Roman"/>
          <w:sz w:val="28"/>
          <w:szCs w:val="28"/>
        </w:rPr>
        <w:t xml:space="preserve">нарушающее </w:t>
      </w:r>
      <w:r w:rsidR="0048413A">
        <w:rPr>
          <w:rFonts w:ascii="Times New Roman" w:hAnsi="Times New Roman"/>
          <w:sz w:val="28"/>
          <w:szCs w:val="28"/>
        </w:rPr>
        <w:t>П</w:t>
      </w:r>
      <w:r w:rsidRPr="008C1229">
        <w:rPr>
          <w:rFonts w:ascii="Times New Roman" w:hAnsi="Times New Roman"/>
          <w:sz w:val="28"/>
          <w:szCs w:val="28"/>
        </w:rPr>
        <w:t>ринципы</w:t>
      </w:r>
      <w:r w:rsidR="0048413A">
        <w:rPr>
          <w:rFonts w:ascii="Times New Roman" w:hAnsi="Times New Roman"/>
          <w:sz w:val="28"/>
          <w:szCs w:val="28"/>
        </w:rPr>
        <w:t xml:space="preserve"> и стандарты </w:t>
      </w:r>
      <w:r w:rsidR="009323B2">
        <w:rPr>
          <w:rFonts w:ascii="Times New Roman" w:hAnsi="Times New Roman"/>
          <w:sz w:val="28"/>
          <w:szCs w:val="28"/>
        </w:rPr>
        <w:t xml:space="preserve">деятельности </w:t>
      </w:r>
      <w:r w:rsidR="00CB5B00">
        <w:rPr>
          <w:rFonts w:ascii="Times New Roman" w:hAnsi="Times New Roman"/>
          <w:sz w:val="28"/>
          <w:szCs w:val="28"/>
        </w:rPr>
        <w:t xml:space="preserve">участников </w:t>
      </w:r>
      <w:r w:rsidR="0048413A">
        <w:rPr>
          <w:rFonts w:ascii="Times New Roman" w:hAnsi="Times New Roman"/>
          <w:sz w:val="28"/>
          <w:szCs w:val="28"/>
        </w:rPr>
        <w:t>цифровых рынков</w:t>
      </w:r>
      <w:r w:rsidR="00CB5B00">
        <w:rPr>
          <w:rFonts w:ascii="Times New Roman" w:hAnsi="Times New Roman"/>
          <w:sz w:val="28"/>
          <w:szCs w:val="28"/>
        </w:rPr>
        <w:t xml:space="preserve"> государства</w:t>
      </w:r>
      <w:r w:rsidR="00E9235C">
        <w:rPr>
          <w:rFonts w:ascii="Times New Roman" w:hAnsi="Times New Roman"/>
          <w:sz w:val="28"/>
          <w:szCs w:val="28"/>
        </w:rPr>
        <w:t xml:space="preserve"> </w:t>
      </w:r>
      <w:r w:rsidR="00E9235C">
        <w:rPr>
          <w:rFonts w:ascii="Times New Roman" w:hAnsi="Times New Roman" w:cs="Times New Roman"/>
          <w:sz w:val="28"/>
          <w:szCs w:val="28"/>
        </w:rPr>
        <w:t xml:space="preserve">– </w:t>
      </w:r>
      <w:r w:rsidR="00CB5B00">
        <w:rPr>
          <w:rFonts w:ascii="Times New Roman" w:hAnsi="Times New Roman"/>
          <w:sz w:val="28"/>
          <w:szCs w:val="28"/>
        </w:rPr>
        <w:t>участника СНГ</w:t>
      </w:r>
      <w:r w:rsidR="0048413A">
        <w:rPr>
          <w:rFonts w:ascii="Times New Roman" w:hAnsi="Times New Roman"/>
          <w:sz w:val="28"/>
          <w:szCs w:val="28"/>
        </w:rPr>
        <w:t>,</w:t>
      </w:r>
      <w:r w:rsidRPr="008C1229">
        <w:rPr>
          <w:rFonts w:ascii="Times New Roman" w:hAnsi="Times New Roman"/>
          <w:sz w:val="28"/>
          <w:szCs w:val="28"/>
        </w:rPr>
        <w:t xml:space="preserve"> негативным образом сказывается </w:t>
      </w:r>
      <w:r w:rsidR="00153C3C">
        <w:rPr>
          <w:rFonts w:ascii="Times New Roman" w:hAnsi="Times New Roman"/>
          <w:sz w:val="28"/>
          <w:szCs w:val="28"/>
        </w:rPr>
        <w:br/>
      </w:r>
      <w:r w:rsidRPr="008C1229">
        <w:rPr>
          <w:rFonts w:ascii="Times New Roman" w:hAnsi="Times New Roman"/>
          <w:sz w:val="28"/>
          <w:szCs w:val="28"/>
        </w:rPr>
        <w:t>на деятельности всех участников цифровых рынков, вклю</w:t>
      </w:r>
      <w:r w:rsidR="00CB5B00">
        <w:rPr>
          <w:rFonts w:ascii="Times New Roman" w:hAnsi="Times New Roman"/>
          <w:sz w:val="28"/>
          <w:szCs w:val="28"/>
        </w:rPr>
        <w:t>чая цифровые платформы;</w:t>
      </w:r>
    </w:p>
    <w:p w:rsidR="00BE22F1" w:rsidRDefault="00BE22F1" w:rsidP="00BE2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понимают, что Принципы и стандарты участников цифровых рынков государства</w:t>
      </w:r>
      <w:r w:rsidR="00E9235C">
        <w:rPr>
          <w:rFonts w:ascii="Times New Roman" w:hAnsi="Times New Roman"/>
          <w:sz w:val="28"/>
          <w:szCs w:val="28"/>
        </w:rPr>
        <w:t xml:space="preserve"> </w:t>
      </w:r>
      <w:r w:rsidR="00E9235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участника СНГ предполагают соблюдение требований законодательства государства – участника СНГ о защите конкуренции,</w:t>
      </w:r>
      <w:r w:rsidR="00BC4E4B">
        <w:rPr>
          <w:rFonts w:ascii="Times New Roman" w:hAnsi="Times New Roman"/>
          <w:sz w:val="28"/>
          <w:szCs w:val="28"/>
        </w:rPr>
        <w:t xml:space="preserve"> защите прав потребителей,</w:t>
      </w:r>
      <w:r>
        <w:rPr>
          <w:rFonts w:ascii="Times New Roman" w:hAnsi="Times New Roman"/>
          <w:sz w:val="28"/>
          <w:szCs w:val="28"/>
        </w:rPr>
        <w:t xml:space="preserve"> обеспечении безопасности государства, охраны жизни</w:t>
      </w:r>
      <w:r w:rsidR="00BC4E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здоровья населения;</w:t>
      </w:r>
    </w:p>
    <w:p w:rsidR="0068664D" w:rsidRPr="00DE14B5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14B5">
        <w:rPr>
          <w:rFonts w:ascii="Times New Roman" w:hAnsi="Times New Roman"/>
          <w:sz w:val="28"/>
          <w:szCs w:val="28"/>
        </w:rPr>
        <w:t xml:space="preserve">соглашаются, что законодательством </w:t>
      </w:r>
      <w:r w:rsidR="00A760D7" w:rsidRPr="00DE14B5">
        <w:rPr>
          <w:rFonts w:ascii="Times New Roman" w:hAnsi="Times New Roman"/>
          <w:sz w:val="28"/>
          <w:szCs w:val="28"/>
        </w:rPr>
        <w:t>государства</w:t>
      </w:r>
      <w:r w:rsidR="00E9235C">
        <w:rPr>
          <w:rFonts w:ascii="Times New Roman" w:hAnsi="Times New Roman"/>
          <w:sz w:val="28"/>
          <w:szCs w:val="28"/>
        </w:rPr>
        <w:t xml:space="preserve"> </w:t>
      </w:r>
      <w:r w:rsidR="0068664D" w:rsidRPr="00DE14B5">
        <w:rPr>
          <w:rFonts w:ascii="Times New Roman" w:hAnsi="Times New Roman"/>
          <w:sz w:val="28"/>
          <w:szCs w:val="28"/>
        </w:rPr>
        <w:t xml:space="preserve">– участника </w:t>
      </w:r>
      <w:proofErr w:type="gramStart"/>
      <w:r w:rsidR="0068664D" w:rsidRPr="00DE14B5">
        <w:rPr>
          <w:rFonts w:ascii="Times New Roman" w:hAnsi="Times New Roman"/>
          <w:sz w:val="28"/>
          <w:szCs w:val="28"/>
        </w:rPr>
        <w:t>СНГ</w:t>
      </w:r>
      <w:r w:rsidR="00595F37" w:rsidRPr="00DE14B5">
        <w:rPr>
          <w:rFonts w:ascii="Times New Roman" w:hAnsi="Times New Roman"/>
          <w:sz w:val="28"/>
          <w:szCs w:val="28"/>
        </w:rPr>
        <w:br/>
      </w:r>
      <w:r w:rsidR="0068664D" w:rsidRPr="00DE14B5">
        <w:rPr>
          <w:rFonts w:ascii="Times New Roman" w:hAnsi="Times New Roman"/>
          <w:sz w:val="28"/>
          <w:szCs w:val="28"/>
        </w:rPr>
        <w:t>(</w:t>
      </w:r>
      <w:proofErr w:type="gramEnd"/>
      <w:r w:rsidR="0068664D" w:rsidRPr="00DE14B5">
        <w:rPr>
          <w:rFonts w:ascii="Times New Roman" w:hAnsi="Times New Roman"/>
          <w:sz w:val="28"/>
          <w:szCs w:val="28"/>
        </w:rPr>
        <w:t xml:space="preserve">о защите конкуренции, защите прав потребителей, об информации </w:t>
      </w:r>
      <w:r w:rsidR="00153C3C">
        <w:rPr>
          <w:rFonts w:ascii="Times New Roman" w:hAnsi="Times New Roman"/>
          <w:sz w:val="28"/>
          <w:szCs w:val="28"/>
        </w:rPr>
        <w:br/>
      </w:r>
      <w:r w:rsidR="0068664D" w:rsidRPr="00DE14B5">
        <w:rPr>
          <w:rFonts w:ascii="Times New Roman" w:hAnsi="Times New Roman"/>
          <w:sz w:val="28"/>
          <w:szCs w:val="28"/>
        </w:rPr>
        <w:t>и информационных технологиях)</w:t>
      </w:r>
      <w:r w:rsidRPr="00DE14B5">
        <w:rPr>
          <w:rFonts w:ascii="Times New Roman" w:hAnsi="Times New Roman"/>
          <w:sz w:val="28"/>
          <w:szCs w:val="28"/>
        </w:rPr>
        <w:t xml:space="preserve"> </w:t>
      </w:r>
      <w:r w:rsidR="0068664D" w:rsidRPr="00DE14B5">
        <w:rPr>
          <w:rFonts w:ascii="Times New Roman" w:hAnsi="Times New Roman"/>
          <w:sz w:val="28"/>
          <w:szCs w:val="28"/>
        </w:rPr>
        <w:t xml:space="preserve">в </w:t>
      </w:r>
      <w:r w:rsidRPr="00DE14B5">
        <w:rPr>
          <w:rFonts w:ascii="Times New Roman" w:hAnsi="Times New Roman"/>
          <w:sz w:val="28"/>
          <w:szCs w:val="28"/>
        </w:rPr>
        <w:t xml:space="preserve">достаточной степени установлены требования, направленные </w:t>
      </w:r>
      <w:r w:rsidR="00D72362" w:rsidRPr="00DE14B5">
        <w:rPr>
          <w:rFonts w:ascii="Times New Roman" w:hAnsi="Times New Roman"/>
          <w:sz w:val="28"/>
          <w:szCs w:val="28"/>
        </w:rPr>
        <w:t xml:space="preserve">прежде всего </w:t>
      </w:r>
      <w:r w:rsidRPr="00DE14B5">
        <w:rPr>
          <w:rFonts w:ascii="Times New Roman" w:hAnsi="Times New Roman"/>
          <w:sz w:val="28"/>
          <w:szCs w:val="28"/>
        </w:rPr>
        <w:t>на об</w:t>
      </w:r>
      <w:r w:rsidR="00C50EB7" w:rsidRPr="00DE14B5">
        <w:rPr>
          <w:rFonts w:ascii="Times New Roman" w:hAnsi="Times New Roman"/>
          <w:sz w:val="28"/>
          <w:szCs w:val="28"/>
        </w:rPr>
        <w:t xml:space="preserve">еспечение соблюдения </w:t>
      </w:r>
      <w:r w:rsidR="0048413A" w:rsidRPr="00DE14B5">
        <w:rPr>
          <w:rFonts w:ascii="Times New Roman" w:hAnsi="Times New Roman"/>
          <w:sz w:val="28"/>
          <w:szCs w:val="28"/>
        </w:rPr>
        <w:t>П</w:t>
      </w:r>
      <w:r w:rsidRPr="00DE14B5">
        <w:rPr>
          <w:rFonts w:ascii="Times New Roman" w:hAnsi="Times New Roman"/>
          <w:sz w:val="28"/>
          <w:szCs w:val="28"/>
        </w:rPr>
        <w:t xml:space="preserve">ринципов </w:t>
      </w:r>
      <w:r w:rsidR="0048413A" w:rsidRPr="00DE14B5">
        <w:rPr>
          <w:rFonts w:ascii="Times New Roman" w:hAnsi="Times New Roman"/>
          <w:sz w:val="28"/>
          <w:szCs w:val="28"/>
        </w:rPr>
        <w:t xml:space="preserve">и стандартов </w:t>
      </w:r>
      <w:r w:rsidR="00DE14B5">
        <w:rPr>
          <w:rFonts w:ascii="Times New Roman" w:hAnsi="Times New Roman"/>
          <w:sz w:val="28"/>
          <w:szCs w:val="28"/>
        </w:rPr>
        <w:t>деятельности</w:t>
      </w:r>
      <w:r w:rsidR="00DE14B5" w:rsidRPr="00DE14B5">
        <w:rPr>
          <w:rFonts w:ascii="Times New Roman" w:hAnsi="Times New Roman"/>
          <w:sz w:val="28"/>
          <w:szCs w:val="28"/>
        </w:rPr>
        <w:t xml:space="preserve"> </w:t>
      </w:r>
      <w:r w:rsidR="0048413A" w:rsidRPr="00DE14B5">
        <w:rPr>
          <w:rFonts w:ascii="Times New Roman" w:hAnsi="Times New Roman"/>
          <w:sz w:val="28"/>
          <w:szCs w:val="28"/>
        </w:rPr>
        <w:t>участников</w:t>
      </w:r>
      <w:r w:rsidR="00CB5B00" w:rsidRPr="00DE14B5">
        <w:rPr>
          <w:rFonts w:ascii="Times New Roman" w:hAnsi="Times New Roman"/>
          <w:sz w:val="28"/>
          <w:szCs w:val="28"/>
        </w:rPr>
        <w:t xml:space="preserve"> цифровых рынков государства</w:t>
      </w:r>
      <w:r w:rsidR="00D72362">
        <w:rPr>
          <w:rFonts w:ascii="Times New Roman" w:hAnsi="Times New Roman"/>
          <w:sz w:val="28"/>
          <w:szCs w:val="28"/>
        </w:rPr>
        <w:t xml:space="preserve"> – </w:t>
      </w:r>
      <w:r w:rsidR="00CB5B00" w:rsidRPr="00DE14B5">
        <w:rPr>
          <w:rFonts w:ascii="Times New Roman" w:hAnsi="Times New Roman"/>
          <w:sz w:val="28"/>
          <w:szCs w:val="28"/>
        </w:rPr>
        <w:t>участника СНГ</w:t>
      </w:r>
      <w:r w:rsidR="0048413A" w:rsidRPr="00DE14B5">
        <w:rPr>
          <w:rFonts w:ascii="Times New Roman" w:hAnsi="Times New Roman"/>
          <w:sz w:val="28"/>
          <w:szCs w:val="28"/>
        </w:rPr>
        <w:t xml:space="preserve"> </w:t>
      </w:r>
      <w:r w:rsidRPr="00DE14B5">
        <w:rPr>
          <w:rFonts w:ascii="Times New Roman" w:hAnsi="Times New Roman"/>
          <w:sz w:val="28"/>
          <w:szCs w:val="28"/>
        </w:rPr>
        <w:t>и санкции за нарушение установ</w:t>
      </w:r>
      <w:r w:rsidR="0068664D" w:rsidRPr="00DE14B5">
        <w:rPr>
          <w:rFonts w:ascii="Times New Roman" w:hAnsi="Times New Roman"/>
          <w:sz w:val="28"/>
          <w:szCs w:val="28"/>
        </w:rPr>
        <w:t>ленных требований</w:t>
      </w:r>
      <w:r w:rsidR="00BE22F1" w:rsidRPr="00DE14B5">
        <w:rPr>
          <w:rFonts w:ascii="Times New Roman" w:hAnsi="Times New Roman"/>
          <w:sz w:val="28"/>
          <w:szCs w:val="28"/>
        </w:rPr>
        <w:t>;</w:t>
      </w:r>
    </w:p>
    <w:p w:rsidR="008C1229" w:rsidRPr="00F12813" w:rsidRDefault="001042B3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5B00">
        <w:rPr>
          <w:rFonts w:ascii="Times New Roman" w:hAnsi="Times New Roman"/>
          <w:sz w:val="28"/>
          <w:szCs w:val="28"/>
        </w:rPr>
        <w:t>онимают,</w:t>
      </w:r>
      <w:r w:rsidR="008C1229" w:rsidRPr="008C1229">
        <w:rPr>
          <w:rFonts w:ascii="Times New Roman" w:hAnsi="Times New Roman"/>
          <w:sz w:val="28"/>
          <w:szCs w:val="28"/>
        </w:rPr>
        <w:t xml:space="preserve"> что нарушение </w:t>
      </w:r>
      <w:r w:rsidR="00CB5B00">
        <w:rPr>
          <w:rFonts w:ascii="Times New Roman" w:hAnsi="Times New Roman"/>
          <w:sz w:val="28"/>
          <w:szCs w:val="28"/>
        </w:rPr>
        <w:t>П</w:t>
      </w:r>
      <w:r w:rsidR="008C1229" w:rsidRPr="008C1229">
        <w:rPr>
          <w:rFonts w:ascii="Times New Roman" w:hAnsi="Times New Roman"/>
          <w:sz w:val="28"/>
          <w:szCs w:val="28"/>
        </w:rPr>
        <w:t>ринципов</w:t>
      </w:r>
      <w:r w:rsidR="00CB5B00">
        <w:rPr>
          <w:rFonts w:ascii="Times New Roman" w:hAnsi="Times New Roman"/>
          <w:sz w:val="28"/>
          <w:szCs w:val="28"/>
        </w:rPr>
        <w:t xml:space="preserve"> и стандартов </w:t>
      </w:r>
      <w:r w:rsidR="009323B2">
        <w:rPr>
          <w:rFonts w:ascii="Times New Roman" w:hAnsi="Times New Roman"/>
          <w:sz w:val="28"/>
          <w:szCs w:val="28"/>
        </w:rPr>
        <w:t xml:space="preserve">деятельности </w:t>
      </w:r>
      <w:r w:rsidR="00CB5B00">
        <w:rPr>
          <w:rFonts w:ascii="Times New Roman" w:hAnsi="Times New Roman"/>
          <w:sz w:val="28"/>
          <w:szCs w:val="28"/>
        </w:rPr>
        <w:t>цифровых рынков государства</w:t>
      </w:r>
      <w:r w:rsidR="00D72362">
        <w:rPr>
          <w:rFonts w:ascii="Times New Roman" w:hAnsi="Times New Roman"/>
          <w:sz w:val="28"/>
          <w:szCs w:val="28"/>
        </w:rPr>
        <w:t xml:space="preserve"> – </w:t>
      </w:r>
      <w:r w:rsidR="00CB5B00">
        <w:rPr>
          <w:rFonts w:ascii="Times New Roman" w:hAnsi="Times New Roman"/>
          <w:sz w:val="28"/>
          <w:szCs w:val="28"/>
        </w:rPr>
        <w:t>участника СНГ</w:t>
      </w:r>
      <w:r w:rsidR="008C1229" w:rsidRPr="008C1229">
        <w:rPr>
          <w:rFonts w:ascii="Times New Roman" w:hAnsi="Times New Roman"/>
          <w:sz w:val="28"/>
          <w:szCs w:val="28"/>
        </w:rPr>
        <w:t xml:space="preserve"> может содержать признаки нарушения антимонопольного законодательства либо ино</w:t>
      </w:r>
      <w:r w:rsidR="00CB5B00">
        <w:rPr>
          <w:rFonts w:ascii="Times New Roman" w:hAnsi="Times New Roman"/>
          <w:sz w:val="28"/>
          <w:szCs w:val="28"/>
        </w:rPr>
        <w:t>го применимого законодательства</w:t>
      </w:r>
      <w:r w:rsidR="00891710" w:rsidRPr="00F12813">
        <w:rPr>
          <w:rFonts w:ascii="Times New Roman" w:hAnsi="Times New Roman"/>
          <w:sz w:val="28"/>
          <w:szCs w:val="28"/>
        </w:rPr>
        <w:t>, что в свою очередь</w:t>
      </w:r>
      <w:r w:rsidR="001675EB">
        <w:rPr>
          <w:rFonts w:ascii="Times New Roman" w:hAnsi="Times New Roman"/>
          <w:sz w:val="28"/>
          <w:szCs w:val="28"/>
        </w:rPr>
        <w:t>,</w:t>
      </w:r>
      <w:r w:rsidR="00891710" w:rsidRPr="00F12813">
        <w:rPr>
          <w:rFonts w:ascii="Times New Roman" w:hAnsi="Times New Roman"/>
          <w:sz w:val="28"/>
          <w:szCs w:val="28"/>
        </w:rPr>
        <w:t xml:space="preserve"> может стать предметом совместных расследований антимонопольных органов государств</w:t>
      </w:r>
      <w:r w:rsidR="00D72362">
        <w:rPr>
          <w:rFonts w:ascii="Times New Roman" w:hAnsi="Times New Roman"/>
          <w:sz w:val="28"/>
          <w:szCs w:val="28"/>
        </w:rPr>
        <w:t xml:space="preserve"> – </w:t>
      </w:r>
      <w:r w:rsidR="00891710" w:rsidRPr="00F12813">
        <w:rPr>
          <w:rFonts w:ascii="Times New Roman" w:hAnsi="Times New Roman"/>
          <w:sz w:val="28"/>
          <w:szCs w:val="28"/>
        </w:rPr>
        <w:t>участников СНГ</w:t>
      </w:r>
      <w:r w:rsidR="00CB5B00" w:rsidRPr="00F12813">
        <w:rPr>
          <w:rFonts w:ascii="Times New Roman" w:hAnsi="Times New Roman"/>
          <w:sz w:val="28"/>
          <w:szCs w:val="28"/>
        </w:rPr>
        <w:t>;</w:t>
      </w:r>
    </w:p>
    <w:p w:rsid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 xml:space="preserve">понимают и соглашаются, что соблюдение </w:t>
      </w:r>
      <w:r w:rsidR="00CB5B00">
        <w:rPr>
          <w:rFonts w:ascii="Times New Roman" w:hAnsi="Times New Roman"/>
          <w:sz w:val="28"/>
          <w:szCs w:val="28"/>
        </w:rPr>
        <w:t>П</w:t>
      </w:r>
      <w:r w:rsidR="00CB5B00" w:rsidRPr="008C1229">
        <w:rPr>
          <w:rFonts w:ascii="Times New Roman" w:hAnsi="Times New Roman"/>
          <w:sz w:val="28"/>
          <w:szCs w:val="28"/>
        </w:rPr>
        <w:t>ринципов</w:t>
      </w:r>
      <w:r w:rsidR="00CB5B00">
        <w:rPr>
          <w:rFonts w:ascii="Times New Roman" w:hAnsi="Times New Roman"/>
          <w:sz w:val="28"/>
          <w:szCs w:val="28"/>
        </w:rPr>
        <w:t xml:space="preserve"> и стандартов </w:t>
      </w:r>
      <w:r w:rsidR="009323B2">
        <w:rPr>
          <w:rFonts w:ascii="Times New Roman" w:hAnsi="Times New Roman"/>
          <w:sz w:val="28"/>
          <w:szCs w:val="28"/>
        </w:rPr>
        <w:t xml:space="preserve">деятельности </w:t>
      </w:r>
      <w:r w:rsidR="00CB5B00">
        <w:rPr>
          <w:rFonts w:ascii="Times New Roman" w:hAnsi="Times New Roman"/>
          <w:sz w:val="28"/>
          <w:szCs w:val="28"/>
        </w:rPr>
        <w:t>цифровых рынков государства</w:t>
      </w:r>
      <w:r w:rsidR="00E9235C">
        <w:rPr>
          <w:rFonts w:ascii="Times New Roman" w:hAnsi="Times New Roman"/>
          <w:sz w:val="28"/>
          <w:szCs w:val="28"/>
        </w:rPr>
        <w:t xml:space="preserve"> </w:t>
      </w:r>
      <w:r w:rsidR="00E9235C">
        <w:rPr>
          <w:rFonts w:ascii="Times New Roman" w:hAnsi="Times New Roman" w:cs="Times New Roman"/>
          <w:sz w:val="28"/>
          <w:szCs w:val="28"/>
        </w:rPr>
        <w:t xml:space="preserve">– </w:t>
      </w:r>
      <w:r w:rsidR="00CB5B00">
        <w:rPr>
          <w:rFonts w:ascii="Times New Roman" w:hAnsi="Times New Roman"/>
          <w:sz w:val="28"/>
          <w:szCs w:val="28"/>
        </w:rPr>
        <w:t>участника СНГ</w:t>
      </w:r>
      <w:r w:rsidRPr="008C1229">
        <w:rPr>
          <w:rFonts w:ascii="Times New Roman" w:hAnsi="Times New Roman"/>
          <w:sz w:val="28"/>
          <w:szCs w:val="28"/>
        </w:rPr>
        <w:t xml:space="preserve"> обеспечивается любыми лицами, администрирующими, владеющими, управляющими, распоряжающимися, определяющими функ</w:t>
      </w:r>
      <w:r w:rsidR="00F12813">
        <w:rPr>
          <w:rFonts w:ascii="Times New Roman" w:hAnsi="Times New Roman"/>
          <w:sz w:val="28"/>
          <w:szCs w:val="28"/>
        </w:rPr>
        <w:t>ционирование цифровой платформы;</w:t>
      </w:r>
    </w:p>
    <w:p w:rsidR="00F12813" w:rsidRPr="008C1229" w:rsidRDefault="00F12813" w:rsidP="00F128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понимают и соглашаются, что развитие цифровых рынков может обусловить дополнительное обсуждение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1229">
        <w:rPr>
          <w:rFonts w:ascii="Times New Roman" w:hAnsi="Times New Roman"/>
          <w:sz w:val="28"/>
          <w:szCs w:val="28"/>
        </w:rPr>
        <w:t>дополнение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C1229">
        <w:rPr>
          <w:rFonts w:ascii="Times New Roman" w:hAnsi="Times New Roman"/>
          <w:sz w:val="28"/>
          <w:szCs w:val="28"/>
        </w:rPr>
        <w:t xml:space="preserve"> уточнение </w:t>
      </w:r>
      <w:r>
        <w:rPr>
          <w:rFonts w:ascii="Times New Roman" w:hAnsi="Times New Roman"/>
          <w:sz w:val="28"/>
          <w:szCs w:val="28"/>
        </w:rPr>
        <w:t>П</w:t>
      </w:r>
      <w:r w:rsidRPr="008C1229">
        <w:rPr>
          <w:rFonts w:ascii="Times New Roman" w:hAnsi="Times New Roman"/>
          <w:sz w:val="28"/>
          <w:szCs w:val="28"/>
        </w:rPr>
        <w:t>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 стандартов </w:t>
      </w:r>
      <w:r w:rsidR="009323B2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участников цифровых рынков государства</w:t>
      </w:r>
      <w:r w:rsidR="00D7236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участника СНГ.</w:t>
      </w:r>
    </w:p>
    <w:p w:rsidR="008C1229" w:rsidRPr="008C1229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29">
        <w:rPr>
          <w:rFonts w:ascii="Times New Roman" w:hAnsi="Times New Roman"/>
          <w:sz w:val="28"/>
          <w:szCs w:val="28"/>
        </w:rPr>
        <w:t>Обсуждение реализации принципов, включая отдельные случаи, проходит открыто, с привлечением участников рынка</w:t>
      </w:r>
      <w:r w:rsidR="00DE14B5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8C1229">
        <w:rPr>
          <w:rFonts w:ascii="Times New Roman" w:hAnsi="Times New Roman"/>
          <w:sz w:val="28"/>
          <w:szCs w:val="28"/>
        </w:rPr>
        <w:t>.</w:t>
      </w:r>
    </w:p>
    <w:p w:rsidR="00731C4B" w:rsidRPr="00CB5B00" w:rsidRDefault="008C1229" w:rsidP="007F37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B00">
        <w:rPr>
          <w:rFonts w:ascii="Times New Roman" w:hAnsi="Times New Roman"/>
          <w:sz w:val="28"/>
          <w:szCs w:val="28"/>
        </w:rPr>
        <w:t>Для наилучшего понимания применения и развития Принципов</w:t>
      </w:r>
      <w:r w:rsidR="00CB5B00" w:rsidRPr="00CB5B00">
        <w:rPr>
          <w:rFonts w:ascii="Times New Roman" w:hAnsi="Times New Roman"/>
          <w:sz w:val="28"/>
          <w:szCs w:val="28"/>
        </w:rPr>
        <w:t xml:space="preserve"> </w:t>
      </w:r>
      <w:r w:rsidR="00153C3C">
        <w:rPr>
          <w:rFonts w:ascii="Times New Roman" w:hAnsi="Times New Roman"/>
          <w:sz w:val="28"/>
          <w:szCs w:val="28"/>
        </w:rPr>
        <w:br/>
      </w:r>
      <w:r w:rsidR="00CB5B00" w:rsidRPr="00CB5B00">
        <w:rPr>
          <w:rFonts w:ascii="Times New Roman" w:hAnsi="Times New Roman"/>
          <w:sz w:val="28"/>
          <w:szCs w:val="28"/>
        </w:rPr>
        <w:t xml:space="preserve">и стандартов </w:t>
      </w:r>
      <w:r w:rsidR="009323B2">
        <w:rPr>
          <w:rFonts w:ascii="Times New Roman" w:hAnsi="Times New Roman"/>
          <w:sz w:val="28"/>
          <w:szCs w:val="28"/>
        </w:rPr>
        <w:t>деятельности</w:t>
      </w:r>
      <w:r w:rsidR="009323B2" w:rsidRPr="00CB5B00">
        <w:rPr>
          <w:rFonts w:ascii="Times New Roman" w:hAnsi="Times New Roman"/>
          <w:sz w:val="28"/>
          <w:szCs w:val="28"/>
        </w:rPr>
        <w:t xml:space="preserve"> </w:t>
      </w:r>
      <w:r w:rsidR="00CB5B00" w:rsidRPr="00CB5B00">
        <w:rPr>
          <w:rFonts w:ascii="Times New Roman" w:hAnsi="Times New Roman"/>
          <w:sz w:val="28"/>
          <w:szCs w:val="28"/>
        </w:rPr>
        <w:t>цифровых рынков государства</w:t>
      </w:r>
      <w:r w:rsidR="00E9235C">
        <w:rPr>
          <w:rFonts w:ascii="Times New Roman" w:hAnsi="Times New Roman"/>
          <w:sz w:val="28"/>
          <w:szCs w:val="28"/>
        </w:rPr>
        <w:t xml:space="preserve"> </w:t>
      </w:r>
      <w:r w:rsidR="00E9235C">
        <w:rPr>
          <w:rFonts w:ascii="Times New Roman" w:hAnsi="Times New Roman" w:cs="Times New Roman"/>
          <w:sz w:val="28"/>
          <w:szCs w:val="28"/>
        </w:rPr>
        <w:t xml:space="preserve">– </w:t>
      </w:r>
      <w:r w:rsidR="00CB5B00" w:rsidRPr="00CB5B00">
        <w:rPr>
          <w:rFonts w:ascii="Times New Roman" w:hAnsi="Times New Roman"/>
          <w:sz w:val="28"/>
          <w:szCs w:val="28"/>
        </w:rPr>
        <w:t>участника СНГ</w:t>
      </w:r>
      <w:r w:rsidR="00153C3C">
        <w:rPr>
          <w:rFonts w:ascii="Times New Roman" w:hAnsi="Times New Roman"/>
          <w:sz w:val="28"/>
          <w:szCs w:val="28"/>
        </w:rPr>
        <w:br/>
      </w:r>
      <w:r w:rsidRPr="00CB5B00">
        <w:rPr>
          <w:rFonts w:ascii="Times New Roman" w:hAnsi="Times New Roman"/>
          <w:sz w:val="28"/>
          <w:szCs w:val="28"/>
        </w:rPr>
        <w:t xml:space="preserve">по результатам обсуждения участники </w:t>
      </w:r>
      <w:r w:rsidR="0048413A" w:rsidRPr="00CB5B00">
        <w:rPr>
          <w:rFonts w:ascii="Times New Roman" w:hAnsi="Times New Roman"/>
          <w:sz w:val="28"/>
          <w:szCs w:val="28"/>
        </w:rPr>
        <w:t xml:space="preserve">цифровых рынков </w:t>
      </w:r>
      <w:r w:rsidRPr="00CB5B00">
        <w:rPr>
          <w:rFonts w:ascii="Times New Roman" w:hAnsi="Times New Roman"/>
          <w:sz w:val="28"/>
          <w:szCs w:val="28"/>
        </w:rPr>
        <w:t xml:space="preserve">могут принять </w:t>
      </w:r>
      <w:r w:rsidR="0048413A" w:rsidRPr="00CB5B00">
        <w:rPr>
          <w:rFonts w:ascii="Times New Roman" w:hAnsi="Times New Roman"/>
          <w:sz w:val="28"/>
          <w:szCs w:val="28"/>
        </w:rPr>
        <w:t>дополнени</w:t>
      </w:r>
      <w:r w:rsidR="00CB5B00" w:rsidRPr="00CB5B00">
        <w:rPr>
          <w:rFonts w:ascii="Times New Roman" w:hAnsi="Times New Roman"/>
          <w:sz w:val="28"/>
          <w:szCs w:val="28"/>
        </w:rPr>
        <w:t>я</w:t>
      </w:r>
      <w:r w:rsidR="0048413A" w:rsidRPr="00CB5B00">
        <w:rPr>
          <w:rFonts w:ascii="Times New Roman" w:hAnsi="Times New Roman"/>
          <w:sz w:val="28"/>
          <w:szCs w:val="28"/>
        </w:rPr>
        <w:t xml:space="preserve"> к </w:t>
      </w:r>
      <w:r w:rsidR="00CB5B00" w:rsidRPr="00CB5B00">
        <w:rPr>
          <w:rFonts w:ascii="Times New Roman" w:hAnsi="Times New Roman"/>
          <w:sz w:val="28"/>
          <w:szCs w:val="28"/>
        </w:rPr>
        <w:t>ним</w:t>
      </w:r>
      <w:r w:rsidR="0048413A" w:rsidRPr="00CB5B00">
        <w:rPr>
          <w:rFonts w:ascii="Times New Roman" w:hAnsi="Times New Roman"/>
          <w:sz w:val="28"/>
          <w:szCs w:val="28"/>
        </w:rPr>
        <w:t>, включающ</w:t>
      </w:r>
      <w:r w:rsidR="00CB5B00" w:rsidRPr="00CB5B00">
        <w:rPr>
          <w:rFonts w:ascii="Times New Roman" w:hAnsi="Times New Roman"/>
          <w:sz w:val="28"/>
          <w:szCs w:val="28"/>
        </w:rPr>
        <w:t>и</w:t>
      </w:r>
      <w:r w:rsidR="0048413A" w:rsidRPr="00CB5B00">
        <w:rPr>
          <w:rFonts w:ascii="Times New Roman" w:hAnsi="Times New Roman"/>
          <w:sz w:val="28"/>
          <w:szCs w:val="28"/>
        </w:rPr>
        <w:t xml:space="preserve">е </w:t>
      </w:r>
      <w:r w:rsidR="00B43530" w:rsidRPr="00CB5B00">
        <w:rPr>
          <w:rFonts w:ascii="Times New Roman" w:hAnsi="Times New Roman"/>
          <w:sz w:val="28"/>
          <w:szCs w:val="28"/>
        </w:rPr>
        <w:t>описани</w:t>
      </w:r>
      <w:r w:rsidR="0048413A" w:rsidRPr="00CB5B00">
        <w:rPr>
          <w:rFonts w:ascii="Times New Roman" w:hAnsi="Times New Roman"/>
          <w:sz w:val="28"/>
          <w:szCs w:val="28"/>
        </w:rPr>
        <w:t>е</w:t>
      </w:r>
      <w:r w:rsidR="00FC7E5E">
        <w:rPr>
          <w:rFonts w:ascii="Times New Roman" w:hAnsi="Times New Roman"/>
          <w:sz w:val="28"/>
          <w:szCs w:val="28"/>
        </w:rPr>
        <w:t xml:space="preserve"> практик</w:t>
      </w:r>
      <w:r w:rsidRPr="00CB5B00">
        <w:rPr>
          <w:rFonts w:ascii="Times New Roman" w:hAnsi="Times New Roman"/>
          <w:sz w:val="28"/>
          <w:szCs w:val="28"/>
        </w:rPr>
        <w:t xml:space="preserve"> как добросовес</w:t>
      </w:r>
      <w:r w:rsidR="00D1001D" w:rsidRPr="00CB5B00">
        <w:rPr>
          <w:rFonts w:ascii="Times New Roman" w:hAnsi="Times New Roman"/>
          <w:sz w:val="28"/>
          <w:szCs w:val="28"/>
        </w:rPr>
        <w:t xml:space="preserve">тных, </w:t>
      </w:r>
      <w:r w:rsidR="00153C3C">
        <w:rPr>
          <w:rFonts w:ascii="Times New Roman" w:hAnsi="Times New Roman"/>
          <w:sz w:val="28"/>
          <w:szCs w:val="28"/>
        </w:rPr>
        <w:br/>
      </w:r>
      <w:r w:rsidR="00D1001D" w:rsidRPr="00CB5B00">
        <w:rPr>
          <w:rFonts w:ascii="Times New Roman" w:hAnsi="Times New Roman"/>
          <w:sz w:val="28"/>
          <w:szCs w:val="28"/>
        </w:rPr>
        <w:t xml:space="preserve">так и нарушающих </w:t>
      </w:r>
      <w:r w:rsidR="0048413A" w:rsidRPr="00CB5B00">
        <w:rPr>
          <w:rFonts w:ascii="Times New Roman" w:hAnsi="Times New Roman"/>
          <w:sz w:val="28"/>
          <w:szCs w:val="28"/>
        </w:rPr>
        <w:t>принципы и ста</w:t>
      </w:r>
      <w:r w:rsidR="00CB5B00" w:rsidRPr="00CB5B00">
        <w:rPr>
          <w:rFonts w:ascii="Times New Roman" w:hAnsi="Times New Roman"/>
          <w:sz w:val="28"/>
          <w:szCs w:val="28"/>
        </w:rPr>
        <w:t>н</w:t>
      </w:r>
      <w:r w:rsidR="0048413A" w:rsidRPr="00CB5B00">
        <w:rPr>
          <w:rFonts w:ascii="Times New Roman" w:hAnsi="Times New Roman"/>
          <w:sz w:val="28"/>
          <w:szCs w:val="28"/>
        </w:rPr>
        <w:t>дарты.</w:t>
      </w:r>
    </w:p>
    <w:p w:rsidR="007F3706" w:rsidRPr="00D3230B" w:rsidRDefault="007F3706" w:rsidP="00F128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F3706" w:rsidRPr="00D3230B" w:rsidSect="008C122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4D" w:rsidRDefault="00AB064D" w:rsidP="00D3230B">
      <w:pPr>
        <w:spacing w:after="0" w:line="240" w:lineRule="auto"/>
      </w:pPr>
      <w:r>
        <w:separator/>
      </w:r>
    </w:p>
  </w:endnote>
  <w:endnote w:type="continuationSeparator" w:id="0">
    <w:p w:rsidR="00AB064D" w:rsidRDefault="00AB064D" w:rsidP="00D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4D" w:rsidRDefault="00AB064D" w:rsidP="00D3230B">
      <w:pPr>
        <w:spacing w:after="0" w:line="240" w:lineRule="auto"/>
      </w:pPr>
      <w:r>
        <w:separator/>
      </w:r>
    </w:p>
  </w:footnote>
  <w:footnote w:type="continuationSeparator" w:id="0">
    <w:p w:rsidR="00AB064D" w:rsidRDefault="00AB064D" w:rsidP="00D3230B">
      <w:pPr>
        <w:spacing w:after="0" w:line="240" w:lineRule="auto"/>
      </w:pPr>
      <w:r>
        <w:continuationSeparator/>
      </w:r>
    </w:p>
  </w:footnote>
  <w:footnote w:id="1">
    <w:p w:rsidR="002F1D4B" w:rsidRPr="00F10C38" w:rsidRDefault="00950CE0" w:rsidP="00EE6F76">
      <w:pPr>
        <w:pStyle w:val="af0"/>
        <w:jc w:val="both"/>
        <w:rPr>
          <w:rFonts w:ascii="Times New Roman" w:hAnsi="Times New Roman" w:cs="Times New Roman"/>
        </w:rPr>
      </w:pPr>
      <w:r w:rsidRPr="00F10C38">
        <w:rPr>
          <w:rStyle w:val="af2"/>
          <w:rFonts w:ascii="Times New Roman" w:hAnsi="Times New Roman" w:cs="Times New Roman"/>
        </w:rPr>
        <w:footnoteRef/>
      </w:r>
      <w:r w:rsidRPr="00F10C38">
        <w:rPr>
          <w:rFonts w:ascii="Times New Roman" w:hAnsi="Times New Roman" w:cs="Times New Roman"/>
        </w:rPr>
        <w:t xml:space="preserve"> </w:t>
      </w:r>
      <w:r w:rsidR="006C570A" w:rsidRPr="00F10C38">
        <w:rPr>
          <w:rFonts w:ascii="Times New Roman" w:hAnsi="Times New Roman" w:cs="Times New Roman"/>
        </w:rPr>
        <w:t>В</w:t>
      </w:r>
      <w:r w:rsidR="00E41851" w:rsidRPr="00F10C38">
        <w:rPr>
          <w:rFonts w:ascii="Times New Roman" w:hAnsi="Times New Roman" w:cs="Times New Roman"/>
        </w:rPr>
        <w:t xml:space="preserve"> данном документе </w:t>
      </w:r>
      <w:r w:rsidR="00231A93" w:rsidRPr="00F10C38">
        <w:rPr>
          <w:rFonts w:ascii="Times New Roman" w:hAnsi="Times New Roman" w:cs="Times New Roman"/>
        </w:rPr>
        <w:t xml:space="preserve">понятие </w:t>
      </w:r>
      <w:r w:rsidR="00605C4A" w:rsidRPr="00F10C38">
        <w:rPr>
          <w:rFonts w:ascii="Times New Roman" w:hAnsi="Times New Roman" w:cs="Times New Roman"/>
        </w:rPr>
        <w:t xml:space="preserve">«экосистема» </w:t>
      </w:r>
      <w:r w:rsidR="006C570A" w:rsidRPr="00F10C38">
        <w:rPr>
          <w:rFonts w:ascii="Times New Roman" w:hAnsi="Times New Roman" w:cs="Times New Roman"/>
        </w:rPr>
        <w:t xml:space="preserve">подразумевает </w:t>
      </w:r>
      <w:proofErr w:type="spellStart"/>
      <w:r w:rsidR="00231A93" w:rsidRPr="00F10C38">
        <w:rPr>
          <w:rFonts w:ascii="Times New Roman" w:hAnsi="Times New Roman" w:cs="Times New Roman"/>
        </w:rPr>
        <w:t>клиентоцентричн</w:t>
      </w:r>
      <w:r w:rsidR="006C570A" w:rsidRPr="00F10C38">
        <w:rPr>
          <w:rFonts w:ascii="Times New Roman" w:hAnsi="Times New Roman" w:cs="Times New Roman"/>
        </w:rPr>
        <w:t>ую</w:t>
      </w:r>
      <w:proofErr w:type="spellEnd"/>
      <w:r w:rsidR="006C570A" w:rsidRPr="00F10C38">
        <w:rPr>
          <w:rFonts w:ascii="Times New Roman" w:hAnsi="Times New Roman" w:cs="Times New Roman"/>
        </w:rPr>
        <w:t xml:space="preserve"> бизнес-модель, </w:t>
      </w:r>
      <w:r w:rsidR="00E41851" w:rsidRPr="00F10C38">
        <w:rPr>
          <w:rFonts w:ascii="Times New Roman" w:hAnsi="Times New Roman" w:cs="Times New Roman"/>
        </w:rPr>
        <w:t>объединяющую</w:t>
      </w:r>
      <w:r w:rsidR="00231A93" w:rsidRPr="00F10C38">
        <w:rPr>
          <w:rFonts w:ascii="Times New Roman" w:hAnsi="Times New Roman" w:cs="Times New Roman"/>
        </w:rPr>
        <w:t xml:space="preserve"> две и более группы продуктов, услуг, информации (собственного производства и</w:t>
      </w:r>
      <w:r w:rsidR="00EA6E4B" w:rsidRPr="00F10C38">
        <w:rPr>
          <w:rFonts w:ascii="Times New Roman" w:hAnsi="Times New Roman" w:cs="Times New Roman"/>
        </w:rPr>
        <w:t xml:space="preserve"> (</w:t>
      </w:r>
      <w:r w:rsidR="00231A93" w:rsidRPr="00F10C38">
        <w:rPr>
          <w:rFonts w:ascii="Times New Roman" w:hAnsi="Times New Roman" w:cs="Times New Roman"/>
        </w:rPr>
        <w:t>или</w:t>
      </w:r>
      <w:r w:rsidR="00EA6E4B" w:rsidRPr="00F10C38">
        <w:rPr>
          <w:rFonts w:ascii="Times New Roman" w:hAnsi="Times New Roman" w:cs="Times New Roman"/>
        </w:rPr>
        <w:t>)</w:t>
      </w:r>
      <w:r w:rsidR="00231A93" w:rsidRPr="00F10C38">
        <w:rPr>
          <w:rFonts w:ascii="Times New Roman" w:hAnsi="Times New Roman" w:cs="Times New Roman"/>
        </w:rPr>
        <w:t xml:space="preserve"> других игроков) для удовлетворения конечных потребностей клиентов (безопасность, жилье, развлечения</w:t>
      </w:r>
      <w:r w:rsidR="006C570A" w:rsidRPr="00F10C38">
        <w:rPr>
          <w:rFonts w:ascii="Times New Roman" w:hAnsi="Times New Roman" w:cs="Times New Roman"/>
        </w:rPr>
        <w:br/>
      </w:r>
      <w:r w:rsidR="00231A93" w:rsidRPr="00F10C38">
        <w:rPr>
          <w:rFonts w:ascii="Times New Roman" w:hAnsi="Times New Roman" w:cs="Times New Roman"/>
        </w:rPr>
        <w:t>и т.д.).</w:t>
      </w:r>
    </w:p>
    <w:p w:rsidR="00950CE0" w:rsidRDefault="006C570A" w:rsidP="00EE6F76">
      <w:pPr>
        <w:pStyle w:val="af0"/>
        <w:jc w:val="both"/>
      </w:pPr>
      <w:r w:rsidRPr="00F10C38">
        <w:rPr>
          <w:rFonts w:ascii="Times New Roman" w:hAnsi="Times New Roman" w:cs="Times New Roman"/>
        </w:rPr>
        <w:t>При имплементации положений настоящего документа в государствах – участниках СНГ понятие «экосистема»</w:t>
      </w:r>
      <w:r w:rsidR="005C41B9" w:rsidRPr="00F10C38">
        <w:rPr>
          <w:rFonts w:ascii="Times New Roman" w:hAnsi="Times New Roman" w:cs="Times New Roman"/>
        </w:rPr>
        <w:t xml:space="preserve"> и другие используемые </w:t>
      </w:r>
      <w:r w:rsidR="00380C35">
        <w:rPr>
          <w:rFonts w:ascii="Times New Roman" w:hAnsi="Times New Roman" w:cs="Times New Roman"/>
        </w:rPr>
        <w:t xml:space="preserve">в нем </w:t>
      </w:r>
      <w:r w:rsidR="005C41B9" w:rsidRPr="00F10C38">
        <w:rPr>
          <w:rFonts w:ascii="Times New Roman" w:hAnsi="Times New Roman" w:cs="Times New Roman"/>
        </w:rPr>
        <w:t xml:space="preserve">понятия могут быть уточнены с учетом законодательства каждого конкретного </w:t>
      </w:r>
      <w:r w:rsidR="00E3107B" w:rsidRPr="00F10C38">
        <w:rPr>
          <w:rFonts w:ascii="Times New Roman" w:hAnsi="Times New Roman" w:cs="Times New Roman"/>
        </w:rPr>
        <w:t>государства</w:t>
      </w:r>
      <w:r w:rsidR="00E41851" w:rsidRPr="00F10C38">
        <w:rPr>
          <w:rFonts w:ascii="Times New Roman" w:hAnsi="Times New Roman" w:cs="Times New Roman"/>
        </w:rPr>
        <w:t xml:space="preserve"> </w:t>
      </w:r>
      <w:r w:rsidR="00EA6E4B" w:rsidRPr="00F10C38">
        <w:rPr>
          <w:rFonts w:ascii="Times New Roman" w:hAnsi="Times New Roman" w:cs="Times New Roman"/>
        </w:rPr>
        <w:t>–</w:t>
      </w:r>
      <w:r w:rsidR="00E3107B" w:rsidRPr="00F10C38">
        <w:rPr>
          <w:rFonts w:ascii="Times New Roman" w:hAnsi="Times New Roman" w:cs="Times New Roman"/>
        </w:rPr>
        <w:t xml:space="preserve"> участника СНГ</w:t>
      </w:r>
      <w:r w:rsidR="00E41851" w:rsidRPr="00F10C38">
        <w:rPr>
          <w:rFonts w:ascii="Times New Roman" w:hAnsi="Times New Roman" w:cs="Times New Roman"/>
        </w:rPr>
        <w:t xml:space="preserve"> и национальных особенностей функционирования цифровых рынков.</w:t>
      </w:r>
      <w:r w:rsidR="005C41B9">
        <w:t xml:space="preserve"> </w:t>
      </w:r>
      <w:r w:rsidR="00123E76">
        <w:t xml:space="preserve"> </w:t>
      </w:r>
    </w:p>
  </w:footnote>
  <w:footnote w:id="2">
    <w:p w:rsidR="00DE14B5" w:rsidRPr="00F10C38" w:rsidRDefault="00DE14B5" w:rsidP="00EE6F76">
      <w:pPr>
        <w:pStyle w:val="af0"/>
        <w:jc w:val="both"/>
        <w:rPr>
          <w:rFonts w:ascii="Times New Roman" w:hAnsi="Times New Roman" w:cs="Times New Roman"/>
        </w:rPr>
      </w:pPr>
      <w:r w:rsidRPr="00F10C38">
        <w:rPr>
          <w:rStyle w:val="af2"/>
          <w:rFonts w:ascii="Times New Roman" w:hAnsi="Times New Roman" w:cs="Times New Roman"/>
        </w:rPr>
        <w:footnoteRef/>
      </w:r>
      <w:r w:rsidRPr="00F10C38">
        <w:rPr>
          <w:rFonts w:ascii="Times New Roman" w:hAnsi="Times New Roman" w:cs="Times New Roman"/>
        </w:rPr>
        <w:t xml:space="preserve"> </w:t>
      </w:r>
      <w:r w:rsidR="003922D4" w:rsidRPr="00F10C38">
        <w:rPr>
          <w:rFonts w:ascii="Times New Roman" w:hAnsi="Times New Roman" w:cs="Times New Roman"/>
        </w:rPr>
        <w:t>В порядке</w:t>
      </w:r>
      <w:r w:rsidR="00D72362" w:rsidRPr="00F10C38">
        <w:rPr>
          <w:rFonts w:ascii="Times New Roman" w:hAnsi="Times New Roman" w:cs="Times New Roman"/>
        </w:rPr>
        <w:t>,</w:t>
      </w:r>
      <w:r w:rsidR="003922D4" w:rsidRPr="00F10C38">
        <w:rPr>
          <w:rFonts w:ascii="Times New Roman" w:hAnsi="Times New Roman" w:cs="Times New Roman"/>
        </w:rPr>
        <w:t xml:space="preserve"> применяемом в каждом конкретном государстве – участнике СНГ</w:t>
      </w:r>
      <w:r w:rsidR="002D22F9" w:rsidRPr="00F10C3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691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1229" w:rsidRPr="001675EB" w:rsidRDefault="008C1229">
        <w:pPr>
          <w:pStyle w:val="a4"/>
          <w:jc w:val="center"/>
          <w:rPr>
            <w:rFonts w:ascii="Times New Roman" w:hAnsi="Times New Roman" w:cs="Times New Roman"/>
          </w:rPr>
        </w:pPr>
        <w:r w:rsidRPr="001675EB">
          <w:rPr>
            <w:rFonts w:ascii="Times New Roman" w:hAnsi="Times New Roman" w:cs="Times New Roman"/>
          </w:rPr>
          <w:fldChar w:fldCharType="begin"/>
        </w:r>
        <w:r w:rsidRPr="001675EB">
          <w:rPr>
            <w:rFonts w:ascii="Times New Roman" w:hAnsi="Times New Roman" w:cs="Times New Roman"/>
          </w:rPr>
          <w:instrText>PAGE   \* MERGEFORMAT</w:instrText>
        </w:r>
        <w:r w:rsidRPr="001675EB">
          <w:rPr>
            <w:rFonts w:ascii="Times New Roman" w:hAnsi="Times New Roman" w:cs="Times New Roman"/>
          </w:rPr>
          <w:fldChar w:fldCharType="separate"/>
        </w:r>
        <w:r w:rsidR="007E0AD2">
          <w:rPr>
            <w:rFonts w:ascii="Times New Roman" w:hAnsi="Times New Roman" w:cs="Times New Roman"/>
            <w:noProof/>
          </w:rPr>
          <w:t>5</w:t>
        </w:r>
        <w:r w:rsidRPr="001675EB">
          <w:rPr>
            <w:rFonts w:ascii="Times New Roman" w:hAnsi="Times New Roman" w:cs="Times New Roman"/>
          </w:rPr>
          <w:fldChar w:fldCharType="end"/>
        </w:r>
      </w:p>
    </w:sdtContent>
  </w:sdt>
  <w:p w:rsidR="008C1229" w:rsidRPr="008C1229" w:rsidRDefault="008C1229" w:rsidP="008C1229">
    <w:pPr>
      <w:pStyle w:val="a4"/>
      <w:ind w:left="6237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29" w:rsidRPr="00E91F8F" w:rsidRDefault="008C1229" w:rsidP="00AC0050">
    <w:pPr>
      <w:pStyle w:val="a4"/>
      <w:ind w:left="666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77D36"/>
    <w:multiLevelType w:val="hybridMultilevel"/>
    <w:tmpl w:val="8B6415B6"/>
    <w:lvl w:ilvl="0" w:tplc="9E8855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9"/>
    <w:rsid w:val="0000096C"/>
    <w:rsid w:val="000038BC"/>
    <w:rsid w:val="000113CA"/>
    <w:rsid w:val="0006754A"/>
    <w:rsid w:val="000A3655"/>
    <w:rsid w:val="000B0825"/>
    <w:rsid w:val="000B2E7B"/>
    <w:rsid w:val="000C60F3"/>
    <w:rsid w:val="000E1F87"/>
    <w:rsid w:val="000F4F06"/>
    <w:rsid w:val="001042B3"/>
    <w:rsid w:val="00112F26"/>
    <w:rsid w:val="00114625"/>
    <w:rsid w:val="00123E76"/>
    <w:rsid w:val="00130A3B"/>
    <w:rsid w:val="00153C3C"/>
    <w:rsid w:val="001675EB"/>
    <w:rsid w:val="00196BD6"/>
    <w:rsid w:val="001A3742"/>
    <w:rsid w:val="0020357D"/>
    <w:rsid w:val="00217E5E"/>
    <w:rsid w:val="0022564A"/>
    <w:rsid w:val="00231A93"/>
    <w:rsid w:val="00252480"/>
    <w:rsid w:val="002C1E52"/>
    <w:rsid w:val="002C4F88"/>
    <w:rsid w:val="002D22F9"/>
    <w:rsid w:val="002E1228"/>
    <w:rsid w:val="002E270A"/>
    <w:rsid w:val="002E49D2"/>
    <w:rsid w:val="002F1D4B"/>
    <w:rsid w:val="0031172A"/>
    <w:rsid w:val="0036105A"/>
    <w:rsid w:val="00361781"/>
    <w:rsid w:val="003718E1"/>
    <w:rsid w:val="00380C35"/>
    <w:rsid w:val="0038361A"/>
    <w:rsid w:val="003922D4"/>
    <w:rsid w:val="003B23B8"/>
    <w:rsid w:val="003B5E81"/>
    <w:rsid w:val="003D7613"/>
    <w:rsid w:val="003F1B0C"/>
    <w:rsid w:val="0048413A"/>
    <w:rsid w:val="004A2F00"/>
    <w:rsid w:val="004B7051"/>
    <w:rsid w:val="005321FD"/>
    <w:rsid w:val="00535BA4"/>
    <w:rsid w:val="0057451D"/>
    <w:rsid w:val="00583921"/>
    <w:rsid w:val="00595F37"/>
    <w:rsid w:val="005C41B9"/>
    <w:rsid w:val="005D4D09"/>
    <w:rsid w:val="005D636B"/>
    <w:rsid w:val="00605C4A"/>
    <w:rsid w:val="00642C49"/>
    <w:rsid w:val="00645736"/>
    <w:rsid w:val="00647C2A"/>
    <w:rsid w:val="00652163"/>
    <w:rsid w:val="0065395A"/>
    <w:rsid w:val="00654136"/>
    <w:rsid w:val="00681197"/>
    <w:rsid w:val="006812E8"/>
    <w:rsid w:val="00683EAB"/>
    <w:rsid w:val="0068664D"/>
    <w:rsid w:val="00693682"/>
    <w:rsid w:val="006C570A"/>
    <w:rsid w:val="00705122"/>
    <w:rsid w:val="00705E4E"/>
    <w:rsid w:val="00714EEE"/>
    <w:rsid w:val="00723E28"/>
    <w:rsid w:val="00731C4B"/>
    <w:rsid w:val="007325F2"/>
    <w:rsid w:val="00743FB4"/>
    <w:rsid w:val="00757B07"/>
    <w:rsid w:val="007943A5"/>
    <w:rsid w:val="007C04C4"/>
    <w:rsid w:val="007D6D10"/>
    <w:rsid w:val="007E0AD2"/>
    <w:rsid w:val="007F3706"/>
    <w:rsid w:val="00802CDF"/>
    <w:rsid w:val="00833AA0"/>
    <w:rsid w:val="00835F34"/>
    <w:rsid w:val="00861467"/>
    <w:rsid w:val="00862AED"/>
    <w:rsid w:val="00876F40"/>
    <w:rsid w:val="00883495"/>
    <w:rsid w:val="00891710"/>
    <w:rsid w:val="008C1229"/>
    <w:rsid w:val="008C1A63"/>
    <w:rsid w:val="008C55DD"/>
    <w:rsid w:val="0092063C"/>
    <w:rsid w:val="009323B2"/>
    <w:rsid w:val="00934385"/>
    <w:rsid w:val="00950CE0"/>
    <w:rsid w:val="00964D45"/>
    <w:rsid w:val="0098646E"/>
    <w:rsid w:val="009A1334"/>
    <w:rsid w:val="009A44FE"/>
    <w:rsid w:val="009A6C0A"/>
    <w:rsid w:val="009C3F4F"/>
    <w:rsid w:val="009E7F53"/>
    <w:rsid w:val="00A07A57"/>
    <w:rsid w:val="00A20F70"/>
    <w:rsid w:val="00A32A1F"/>
    <w:rsid w:val="00A45A65"/>
    <w:rsid w:val="00A45B22"/>
    <w:rsid w:val="00A760D7"/>
    <w:rsid w:val="00AA1822"/>
    <w:rsid w:val="00AB064D"/>
    <w:rsid w:val="00AB496B"/>
    <w:rsid w:val="00AC0050"/>
    <w:rsid w:val="00B1007E"/>
    <w:rsid w:val="00B43530"/>
    <w:rsid w:val="00B466CE"/>
    <w:rsid w:val="00B83472"/>
    <w:rsid w:val="00BC4E4B"/>
    <w:rsid w:val="00BD5295"/>
    <w:rsid w:val="00BE22F1"/>
    <w:rsid w:val="00BE4089"/>
    <w:rsid w:val="00C04459"/>
    <w:rsid w:val="00C50EB7"/>
    <w:rsid w:val="00C52400"/>
    <w:rsid w:val="00C52CAD"/>
    <w:rsid w:val="00C57BC2"/>
    <w:rsid w:val="00C72080"/>
    <w:rsid w:val="00C91FAC"/>
    <w:rsid w:val="00C95217"/>
    <w:rsid w:val="00C954DA"/>
    <w:rsid w:val="00CA52FC"/>
    <w:rsid w:val="00CB0897"/>
    <w:rsid w:val="00CB5B00"/>
    <w:rsid w:val="00CC2DBB"/>
    <w:rsid w:val="00CE36A3"/>
    <w:rsid w:val="00D04844"/>
    <w:rsid w:val="00D1001D"/>
    <w:rsid w:val="00D3230B"/>
    <w:rsid w:val="00D4207C"/>
    <w:rsid w:val="00D64981"/>
    <w:rsid w:val="00D72362"/>
    <w:rsid w:val="00D82FEA"/>
    <w:rsid w:val="00D90BFF"/>
    <w:rsid w:val="00D91F43"/>
    <w:rsid w:val="00DE14B5"/>
    <w:rsid w:val="00DE4B92"/>
    <w:rsid w:val="00DE7942"/>
    <w:rsid w:val="00DE7B9F"/>
    <w:rsid w:val="00DF4AF9"/>
    <w:rsid w:val="00E02170"/>
    <w:rsid w:val="00E269C8"/>
    <w:rsid w:val="00E3107B"/>
    <w:rsid w:val="00E41851"/>
    <w:rsid w:val="00E91F8F"/>
    <w:rsid w:val="00E9235C"/>
    <w:rsid w:val="00E94EF3"/>
    <w:rsid w:val="00E97090"/>
    <w:rsid w:val="00EA6E4B"/>
    <w:rsid w:val="00EE29C9"/>
    <w:rsid w:val="00EE6F76"/>
    <w:rsid w:val="00F10C38"/>
    <w:rsid w:val="00F12813"/>
    <w:rsid w:val="00F179DF"/>
    <w:rsid w:val="00F4429A"/>
    <w:rsid w:val="00F50233"/>
    <w:rsid w:val="00F71AA4"/>
    <w:rsid w:val="00F80437"/>
    <w:rsid w:val="00FB2C17"/>
    <w:rsid w:val="00FC7E5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201E9-918D-4B9D-954E-81E307F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30B"/>
  </w:style>
  <w:style w:type="paragraph" w:styleId="a6">
    <w:name w:val="footer"/>
    <w:basedOn w:val="a"/>
    <w:link w:val="a7"/>
    <w:uiPriority w:val="99"/>
    <w:unhideWhenUsed/>
    <w:rsid w:val="00D3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30B"/>
  </w:style>
  <w:style w:type="paragraph" w:styleId="a8">
    <w:name w:val="Balloon Text"/>
    <w:basedOn w:val="a"/>
    <w:link w:val="a9"/>
    <w:uiPriority w:val="99"/>
    <w:semiHidden/>
    <w:unhideWhenUsed/>
    <w:rsid w:val="00D3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30B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link w:val="aa"/>
    <w:uiPriority w:val="99"/>
    <w:locked/>
    <w:rsid w:val="000038BC"/>
    <w:rPr>
      <w:rFonts w:ascii="Times New Roman" w:hAnsi="Times New Roman"/>
      <w:sz w:val="24"/>
      <w:szCs w:val="24"/>
      <w:shd w:val="clear" w:color="auto" w:fill="FFFFFF"/>
    </w:rPr>
  </w:style>
  <w:style w:type="paragraph" w:styleId="aa">
    <w:name w:val="Body Text"/>
    <w:basedOn w:val="a"/>
    <w:link w:val="1"/>
    <w:uiPriority w:val="99"/>
    <w:rsid w:val="000038BC"/>
    <w:pPr>
      <w:shd w:val="clear" w:color="auto" w:fill="FFFFFF"/>
      <w:spacing w:after="600" w:line="240" w:lineRule="atLeast"/>
      <w:ind w:hanging="340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0038BC"/>
  </w:style>
  <w:style w:type="character" w:styleId="ac">
    <w:name w:val="Emphasis"/>
    <w:basedOn w:val="a0"/>
    <w:uiPriority w:val="20"/>
    <w:qFormat/>
    <w:rsid w:val="00723E28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950CE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50CE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50CE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50CE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50CE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0404-EE15-4B80-AA7C-DFDF9B39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Марина Алексеевна</dc:creator>
  <cp:keywords/>
  <dc:description/>
  <cp:lastModifiedBy>Кинева Александра Александровна</cp:lastModifiedBy>
  <cp:revision>2</cp:revision>
  <cp:lastPrinted>2023-06-29T14:48:00Z</cp:lastPrinted>
  <dcterms:created xsi:type="dcterms:W3CDTF">2023-07-14T08:36:00Z</dcterms:created>
  <dcterms:modified xsi:type="dcterms:W3CDTF">2023-07-14T08:36:00Z</dcterms:modified>
</cp:coreProperties>
</file>