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Свердловское УФАС оштрафовало МУП «Водоканал» более чем на 1 миллион рублей за навязывание невыгодных условий при подключении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2011, 11:04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июня 2011 года Управление Федеральной антимонопольной службы по Свердловской области (Свердловское УФАС России) оштрафовало МУП «Водоканал» на 1 304 540, 37 рублей.</w:t>
      </w:r>
      <w:r>
        <w:br/>
      </w:r>
      <w:r>
        <w:t xml:space="preserve">
21 марта 2011 года Свердловское УФАС России признало МУП «Водоканал» нарушившим пункт 3 части 1 статьи 10 Закона «О защите конкуренции». Нарушение выразилось в навязывании контрагенту (застройщику) ЗАО АСЦ «Правобережный» невыгодных условий договора о подключении путем выдачи Технических условий присоединения и подключения, предусматривающих строительство сетей инженерно-технического обеспечения силами и за счёт ЗАО АСЦ «Правобережный» за пределами принадлежащего ему земельного участка. В договор было включено и условие о внесении ЗАО АСЦ «Правобережный» платы за подключение, рассчитанной на основании утвержденного тарифа.</w:t>
      </w:r>
      <w:r>
        <w:br/>
      </w:r>
      <w:r>
        <w:t xml:space="preserve">
«Не допускается одновременно требовать платы за строительство объектов коммунальной инфраструктуры иждивением заказчика и взимать плату за подключение. МУП «Водоканал» занимает доминирующее положение и состоит в Реестре хозяйствующих субъектов, имеющих долю на рынке определенного товара в размере более чем 35 %, следовательно, на него в полном объеме распространяются запреты, установленные Законом «О защите конкуренции», - прокомментировала руководитель Свердловского УФАС России Татьяна Колотова.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