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стран БРИКС встретились в Гааге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2011, 18:12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Х Конференции Международной конкурентной сети (МКС) в г.Гааге (Нидерланды) в период с 17 по 20 мая 2011г. по предложению конкурентного ведомства Южной Африки, которая недавно присоединилась к формату БРИК, превратив его в БРИКС, состоялась встреча руководителей конкурентных ведомств Бразилии, России, Индии и Южной Африки. </w:t>
      </w:r>
      <w:r>
        <w:br/>
      </w:r>
      <w:r>
        <w:t xml:space="preserve">
В ходе встречи руководители обсудили подготовку к предстоящей Второй Международной Конференции по конкуренции под эгидой БРИКС, которая пройдет 21-22 сентября 2011 года в г.Пекине (Китай), а также содержательное наполнение программы Конференции с целью наиболее полного отражения актуальных аспектов конкурентной политики и правоприменения в странах БРИКС. </w:t>
      </w:r>
      <w:r>
        <w:br/>
      </w:r>
      <w:r>
        <w:t xml:space="preserve">
Кроме того, в рамках встречи был затронут вопрос о работе по реализации положения Плана действий, подписанного президентами стран БРИКС в рамках последнего Саммита БРИКС, прошедшего 14 апреля 2011 года в Китае, касающегося изучения возможности подписания Соглашения о сотрудничестве между антимонопольными ведомствами стран БРИКС. Более подробное обсуждение этого вопроса планируется в рамках Конференции БРИКС с участием китайской стороны.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БРИКС (англ. BRICS) — группа из пяти стран: Бразилия, Россия, Индия, Китай, Южно-Африканская Республика. Члены группы характеризуются как наиболее быстро развивающиеся крупные страны. Выгодное положение этим странам обеспечивает наличие в них большого количества важных для мировой экономики ресурсов: природных (сельскохозяйственных, минеральных),  трудовых, интеллектуальных.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