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жалобы «АСС Конти» и ООО «Книжная логистика» на действия ЗАО «Сбербанк-АСТ» необоснованны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2011, 12:27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рассмотрела несколько дел на действия операторов электронных площадок по признакам нарушения законодательства «О размещении заказов..».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ФАС России признала необоснованной жалобу ООО «АСС Конти» на действия ЗАО «Сбербанк-АСТ», при проведении Управлением материально-технического и хозяйственного обеспечения ГУВД по Челябинской области электронного аукциона на оказание услуг по диагностике, ремонту, техническому гарантийному и пост гарантийному обслуживанию автомобилей марки УАЗ.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«АСС Конти» обратилось в ФАС России за жалобой. По их мнению ЗАО «Сбербанк-АСТ» не обеспечил надежность функционирования программных и технических средств, в результате чего у них отсутствовала возможность подачи предложения о цене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Рассмотрев жалобу, ФАС России установила, что в период проведения открытого аукциона в электронной форме программно-аппаратный комплекс электронной площадки работал в штатном режиме.</w:t>
      </w:r>
      <w:r>
        <w:br/>
      </w:r>
      <w:r>
        <w:t xml:space="preserve">
На основании изложенного, комиссия ФАС России признала жалобу ООО «АСС Конти»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России признала необоснованной жалобу ООО «Книжная логистика» на действия ЗАО «Сбербанк-АСТ». Во время проведения аукциона на поставку учебной литературы для Нефтекамского филиала ГОУВПО «Башкирский государственный университет».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ООО «Книжная логистика», их права и законные интересы нарушены действиями оператора электронной площадки, не направившего проект контракта заявителю.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жалобы Комиссия ФАС России установила, что ООО «Книжная логистика» не подписал и не направил оператору электронной площадки проект контракта в установленный законом срок.</w:t>
      </w:r>
      <w:r>
        <w:br/>
      </w:r>
      <w:r>
        <w:t xml:space="preserve">
На основании этого ФАС России признала жалобу ООО «Книжная логистика» необоснованной.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