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трех инстанций подтвердили злоупотребление доминирующим положением «Донавиа»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мая 2011, 11:58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2011 года Федеральный арбитражный суд Северо-Кавказского округа подтвердил решение Управления Федеральной антимонопольной службы по Ростовской области (Ростовское УФАС России) в отношении ОАО «Донавиа» о нарушении пункта 6 части 1 статьи 10 Закона «О защите конкуренции». Авиакомпания заплатила штраф в размере 3 512 000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авиарейс по маршруту Ростов-на-Дону – Москва - Ростов-на-Дону компания установила более 10 тарифных планов, высокая стоимость некоторых была обоснована различными условиями покупки билета и наличием дополнительных услуг, повышающих комфортность полета. В то же время имелось 4 тарифа с одинаковым сроком бронирования и оформления билетов, идентичными условиями их возврата, едиными нормами бесплатного провоза багажа, скидками на перелеты детей и пр. Разница в стоимости билетов по этим тарифам достигала 3 тысяч рублей. Какого-либо экономического, технологического или иного обоснования установления разных тарифов на одну и ту же услугу авиакомпания не представила.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Ростовского УФАС России признала злоупотребление доминирующим положением ОАО «Донавиа» на рынке услуг по пассажирским авиаперевозкам в географических границах Ростов-на-Дону – Москва - Ростов-на-Дону. На этом основании Ростовское УФАС России в соответствии со статьей 14.31 Кодекса об административных правонарушениях (КоАП РФ) наложило на ОАО «Донавиа» административный штраф – 0,01 размера суммы выручки от реализации авиабилетов по этим тарифам в 2009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Ростовской области, Пятнадцатый арбитражный апелляционный суд и Федеральный арбитражный суд Северо-Кавказского округа признали решение, предписание и постановление Ростовского УФАС России законными и обоснованными.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«ОАО «Донавиа» установило 4 тарифных плана с одинаковыми условиями применения тарифа и комплексом услуг на пассажирские авиаперевозки по маршруту Ростов-на-Дону – Москва - Ростов-на-Дону. Разница в стоимости билетов по тарифам достигала 3 тысяч рублей: стоимость билета по тарифу KPXOW составляла 6880 рублей, по тарифам VSXOW, TSSOW и WSSOW - 5480, 4580 и 3880 рублей соответственно. То есть абсолютно одинаковые билеты одним пассажирам продавались дороже, чем другим», - комментирует и.о. руководителя Ростовского УФАС России Константин Коренченко.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