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«хлорного картеля» исполнили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2011, 15:33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«Бекборн», ООО «РусТрейд», ЗАО «Хлорактив», ОАО "Химпром"  (Волгоград), группа лиц в составе: ООО ПО «Химпром», ООО «ТД «Химпром»  сообщили об исполнении предписания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Напомним, 31 марта 2011 года ФАС России признала 8 участников рынка жидкого хлора: ЗАО «Хлорактив», ООО «Бекборн», ООО «РусТрейд», ОАО «Каустик» (Волгоград), ОАО «Химпром» (Новочебоксарск), ОАО «Химпром» (Волгоград), группу лиц в составе: ООО «Сибур», ЗАО «Сибур Холдинг», ОАО «Сибур-Нефтехим», группу лиц в составе: ООО ПО «Химпром», ООО «ТД «Химпром» нарушившими п.1., п. 3 ч. 1 ст. 11 закон "О защите конкуренции" (соглашение об установлении цен и о разделе товарного рынка).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компании производители и продавцы хлора заключили соглашение об установлении цен и разделе товарного рынка хлора по объемам продаж и составу покупателей. Участники картеля определили долю каждого на товарном рынке хлора, закрепили за каждым производителем и его дилерами определенных потребителей, создали органы, координирующие деятельность картеля и механизмы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Группа лиц в составе: ООО «Сибур», ЗАО «Сибур Холдинг», ОАО «Сибур-Нефтехим» устранила нарушения антимонопольного законодательства в ходе рассмотрения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предписала компаниям до 29 апреля 2011 года обеспечить свободную реализацию хлора любым хозяйствующим субъектам, обратившимся с предложением о заключении договора», - отмечает статс-секретарь—заместитель руководителя ФАС России Андрей Цариковский. – 6 участников картеля  уведомили антимонопольный орган об устранении нарушения антимонопольного законодательства».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