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действиях Государственной корпорации по атомной энергии «Росатом» усматриваются признаки нарушения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мая 2011, 16:15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мая 2011 года Федеральная антимонопольная служба (ФАС России) возбудила дело в отношении Государственной корпорации по атомной энергии «Росатом» (ГК «Росатом») по признакам нарушения части 1 статьи 15 Федерального закона «О защите конкуренции», выразившегося в ограничении выбора потребителей и поставщиков изотопной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ГК «Росатом» издала приказ, в соответствии с которым ОАО «В/О «Изотоп» определено уполномоченной организацией, координирующей деятельность предприятий-производителей изотопной продукции, как входящих так и не входящих в состав корпорации.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приказом ОАО «В/О «Изотоп» выступает в качестве посредника при сбыте изотопной продукции, а также определяет единую сбытовую политику отрасли. При этом предприятия-производители изотопной продукции общего и медицинского назначения обязаны заключать договоры на поставку продукции с ОАО «В/О «Изотоп», что фактически приводит к ограничению самостоятельности субъектов на товарном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действия ГК «Росатом» могут привести к ограничению конкуренции на рынке изотопной продукции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Рассмотрение дела назначено на 6 июня 2011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Изотопная продукция широко применяется в различных отраслях промышленности и сельского хозяйства, в системах автоматизации технологических процессов, для целей неразрушающего контроля сварных швов, радиационного и дозиметрического контроля. Свободное обращение изотопной продукции на территории Российской Федерации запрещено и регулируется Федеральным законом «Об использовании атомной энергии».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