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жилого комплекса «Раменский» строительной компании «Гарантия-Строй» не соответствует требованиям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2011, 20:08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рекламную кампанию строящегося жилого комплекса «Раменский», ненадлежащей, нарушающей требования частей 1,7 и 8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закона о рекламе Комиссия ФАС России предписала:</w:t>
      </w:r>
      <w:r>
        <w:br/>
      </w:r>
      <w:r>
        <w:t xml:space="preserve">
- ООО «Гарантия-Строй» (рекламодатель) прекратить нарушения частей 1 и 7 статьи 28 Федерального закона «О рекламе».</w:t>
      </w:r>
      <w:r>
        <w:br/>
      </w:r>
      <w:r>
        <w:t xml:space="preserve">
- ООО Редакция газеты «Жуковские вести» (рекламораспространитель) прекратить нарушения частей 1 и 7 статьи 28 Федерального закона «О рекламе».</w:t>
      </w:r>
      <w:r>
        <w:br/>
      </w:r>
      <w:r>
        <w:t xml:space="preserve">
- ООО «Издательство «Деловой Мир» (рекламораспространитель) прекратить нарушения частей 1 и 7 статьи 28 Федерального закона «О рекламе».</w:t>
      </w:r>
      <w:r>
        <w:br/>
      </w:r>
      <w:r>
        <w:t xml:space="preserve">
- ИП Суховой Н.В. (рекламораспространитель) прекратить нарушения частей 1 и 7 статьи 28 Федерального закона «О рекламе».</w:t>
      </w:r>
      <w:r>
        <w:br/>
      </w:r>
      <w:r>
        <w:t xml:space="preserve">
- МУП Раменского муниципального района «Раменское телевидение» (рекламораспространитель) прекратить нарушения части 7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Предписания о прекращении нарушения части 8 статьи 28 Федерального закона «О рекламе» Комиссия ФАС России приняла не выдавала, в связи с прекращением нарушения, поскольку разрешение на строительство ЖК «Раменский» было выдано 16.06.2010.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14.3 КоАП РФ в отношении рекламодателя и рекламораспространителей ненадлежащей - ООО «Гарантия-Строй», ООО Редакция газеты «Жуковские вести», ООО «Издательство «Деловой Мир», ИП Суховой Н.В., МУП Раменского муниципального района «Раменское телевидение» возбуждены дела об административных правонарушениях для определения меры ответственности –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коллективное обращение граждан с претензиями к рекламной кампании ЖК «Раменский». Реклама распространялась посредством трех рекламных макетов и видеоролика. </w:t>
      </w:r>
      <w:r>
        <w:br/>
      </w:r>
      <w:r>
        <w:t xml:space="preserve">
Рекламораспространители - ООО Редакция газеты «Жуковские вести» и ООО «Издательство «Деловой Мир» , ИП Сухова Н.В. , МУП Раменского муниципального района «Раменское телевидение» .</w:t>
      </w:r>
      <w:r>
        <w:br/>
      </w:r>
      <w:r>
        <w:t xml:space="preserve">
Рекламодатели ненадлежащей рекламы - ООО «Гарантия-Строй»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признала ненадлежащей: </w:t>
      </w:r>
      <w:r>
        <w:br/>
      </w:r>
      <w:r>
        <w:t xml:space="preserve">
- рекламу строящегося ЖК «Раменский», распространявшуюся в газете «Жуковские Вести» в период с января 2009 по июнь 2010 и в журнале «Недвижимость&amp;Цены» в период с мая по июнь 2010 года, на рекламных конструкциях в г. Раменское в период с января 2010 по июнь 2010 года, в эфире телеканала «Раменское телевидение» 9 мая и 12 июня 2010 года. В рекламе нарушены требования части 7 статьи 28 закона о рекламе. А именно: в рекламе отсутствуют сведения о месте и способах получения проектной декларации жилого комплекса «Раменский».</w:t>
      </w:r>
      <w:r>
        <w:br/>
      </w:r>
      <w:r>
        <w:t xml:space="preserve">
- рекламу строящегося ЖК «Раменский», распространявшуюся в газете «Жуковские Вести» в период с января 2009 по июнь 2010 и в журнале «Недвижимость&amp;Цены» в период с мая по июнь 2010 года, на рекламных конструкциях в г. Раменское в период с января 2010 по июнь 2010 года. В рекламе нарушены требования части 1 статьи 28 Федерального закона «О рекламе». А именно: в рекламе приводится информация о получении финансовых услуг в отсутствие наименования лица, оказывающего эти услуги.</w:t>
      </w:r>
      <w:r>
        <w:br/>
      </w:r>
      <w:r>
        <w:t xml:space="preserve">
- рекламу строящегося ЖК «Раменский», распространявшуюся в газете «Жуковские Вести» в период с января 2009 по июнь 2010 и в журнале «Недвижимость&amp;Цены» в период с мая по июнь 2010 года, на рекламных конструкциях в г. Раменское в период с января 2010 по июнь 2010 года, в эфире телеканала «Раменское телевидение» 9 мая и 12 июня 2010 года. В рекламе нарушены требования части 8 статьи 28 Федерального закона «О рекламе». А именно: на момент распространения рекламы разрешение на строительство ЖК «Раменский» отсутствовало.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соответствии с частью 7 статьи 28 Федерального закона от 13.03.2006 № 38-ФЗ «О рекламе» (далее – Федеральный закон «О рекламе»)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и способах получения проектной декларации, предусмотренной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Согласно части 1 статьи 28 Федерального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>
        <w:br/>
      </w:r>
      <w:r>
        <w:t xml:space="preserve">
3. Согласно части 8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многоквартирного дома и (или) иного объекта недвижимости, не допускается до выдачи в установленном порядке разрешения на строительство многоквартирного дома и (или) иного объекта недвижимости, опубликования в средствах массовой информации и (или) размещения в информационно-телекоммуникационных сетях общего пользования (в том числе в сети "Интернет") проектной декларации, государственной регистрации права собственности или права аренды на земельный участок,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Согласно части 1 статьи 54 Гражданского кодекса Российской Федерации от 30.11.1994 N 51-ФЗ юридическое лицо имеет свое наименование, содержащее указание на его организационно-правовую 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