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«Ирвин» некорректно рекламирует комбайн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апреля 2011, 12:10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признала рекламу комбайна «Laverda 296 LCS» ненадлежащей, нарушающей требования пунктов 1 и 2 части 2 и пункта 3 части 3 статьи 5 ФЗ «О рекламе».</w:t>
      </w:r>
      <w:r>
        <w:br/>
      </w:r>
      <w:r>
        <w:t xml:space="preserve">
Рекламодателю ненадлежащей рекламы - ООО «Ирвин» - Комиссия ФАС России предписала прекратить нарушения закона о рекламе и приняла решение о передаче материалов дела для возбуждения дела об административном правонарушении. </w:t>
      </w:r>
      <w:r>
        <w:br/>
      </w:r>
      <w:r>
        <w:t xml:space="preserve">
В журнале «Агросибирь» № 45 за апрель 2010 г. опубликована рекламная статья «Десять аргументов «ЗА», в которой сообщается следующее: «По сравнению с Laverda все остальные, как гадкие лебеди. Он плывет по полю, а те словно ковыляют…». </w:t>
      </w:r>
      <w:r>
        <w:br/>
      </w:r>
      <w:r>
        <w:t xml:space="preserve">
В журнале «Земля и люди» №2 (8) за апрель 2010 распространялась реклама комбайна «Laverda 296 LCS» под заголовком «2х5,5&lt;1х9,9 доказано!». В рекламе приводятся изображения комбайнов «Акрос-530» и «Laverda 296 LCS», указываются технические характеристики. </w:t>
      </w:r>
      <w:r>
        <w:br/>
      </w:r>
      <w:r>
        <w:br/>
      </w:r>
      <w:r>
        <w:t xml:space="preserve">
В этой рекламе приводится сравнение комбайна «Laverda 296 LCS» продавца ЗАО «Сангилен+» и комбайна «Акрос-530», производителя ООО «КЗ Ростсельмаш» по техническим характеристикам.</w:t>
      </w:r>
      <w:r>
        <w:br/>
      </w:r>
      <w:r>
        <w:t xml:space="preserve">
Так, в рекламе приводится сравнение по параметру веса (комбайн с жаткой) комбайна «Акрос-530» (16 100 кг) и комбайна «Laverda 296 LCS» (12 650 кг). </w:t>
      </w:r>
      <w:r>
        <w:br/>
      </w:r>
      <w:r>
        <w:t xml:space="preserve">
Согласно ТУ 4735-009-70658126-2006 вес комбайна «Акрос-530» 16 100 кг является эксплуатационной массой (с заправленными емкостями, полным бункером, с навешенной жаткой). При этом размер навешанной жатки составляет 5 - 9 метров.</w:t>
      </w:r>
      <w:r>
        <w:br/>
      </w:r>
      <w:r>
        <w:t xml:space="preserve">
В соответствии с рекламным буклетом вес комбайна «Laverda 296 LCS» без жатки и солоизмельчителя составляет 11 750 кг. При этом ширина навешиваемой жатки составляет 6 - 7,6 метров.</w:t>
      </w:r>
      <w:r>
        <w:br/>
      </w:r>
      <w:r>
        <w:t xml:space="preserve">
Следовательно, вес комбайнов может варьироваться в зависимости от размера и веса навешанной жатки.</w:t>
      </w:r>
      <w:r>
        <w:br/>
      </w:r>
      <w:r>
        <w:t xml:space="preserve">
Комиссия ФАС России пришла к выводу, что в нарушение пункта 1 части 2 статьи 5 Федерального закона «О рекламе» в этой рекламе приводится некорректное сравнение комбайна «Акрос-530» с комбайном «Laverda 296 LCS» по параметру веса, поскольку из рекламы не следует, что сравнение проводится по сопоставимой комплектации и загрузки комбайнов.</w:t>
      </w:r>
      <w:r>
        <w:br/>
      </w:r>
      <w:r>
        <w:br/>
      </w:r>
      <w:r>
        <w:t xml:space="preserve">
В рекламе комбайна «Laverda 296 LCS» приводятся утверждения, которые формируют представление об ООО «КЗ Ростсельмаш», как о недобросовестном производителе, в результате чего, потребители могут сделать вывод о том, что ООО «КЗ Ростсельмаш» выпускает комбайны, не отвечающие потребительским требованиям. Однако, формируемое рекламой представление о производителе комбайна «Акрос-530», не соответствует действительности. Такая реклама порочит деловую репутацию производителя комбайна «Акрос-530» - ООО «КЗ Ростсельмаш», что является нарушением пункта 2 части 2 статьи 5 закона о рекламе. </w:t>
      </w:r>
      <w:r>
        <w:br/>
      </w:r>
      <w:r>
        <w:br/>
      </w:r>
      <w:r>
        <w:t xml:space="preserve">
В рекламе комбайна «Laverda 296 LCS», распространявшейся в журнале «Земля и люди» №2 (8) за апрель 2010, указывается, что этот комбайн оснащается двигателями марки «CAT».</w:t>
      </w:r>
      <w:r>
        <w:br/>
      </w:r>
      <w:r>
        <w:t xml:space="preserve">
Однако, по информации в рекламном буклете комбайна «Laverda 296 LCS», а также на официальном сайте производителя комбайнов «Laverda» указывается, что комбайн комплектуется двигателем марки «SISU Diesel».</w:t>
      </w:r>
      <w:r>
        <w:br/>
      </w:r>
      <w:r>
        <w:t xml:space="preserve">
Следовательно, в рекламе содержится недостоверная информация в соответствии с пунктом 2 частью 3 статьи 5 закона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 В соответствии с пунктом 1 части 2 статьи 5 Федерального закона «О рекламе» недобросовестной признается реклама, которая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продавцами.</w:t>
      </w:r>
      <w:r>
        <w:br/>
      </w:r>
      <w:r>
        <w:t xml:space="preserve">
2. Согласно пункту 2 части 2 статьи 5 Федерального закона «О рекламе» недобросовестной признается реклама, которая порочит честь, достоинство или деловую репутацию лица, в том числе конкурента.</w:t>
      </w:r>
      <w:r>
        <w:br/>
      </w:r>
      <w:r>
        <w:t xml:space="preserve">
3. В соответствии с пунктом 2 частью 3 статьи 5 Федерального закона «О рекламе» недостоверной признается реклама, которая содержит не соответствующие действительности сведения об ассортименте и о комплектации товаров, а также о возможности их приобретения в определенном месте или в течение определенного срока.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