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 21 - 22 апреля в Элисте проходят семинары-совещания с участием представителей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2011, 17:19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2011 года в Республике Калмыкия прошел семинар, организованный Федеральной антимонопольной службой (ФАС России). Практика пресечения картелей, административная ответственность и обеспечение антимонопольного контроля органов власти – круг вопросов, которые обсудили участники семинара во второй день семинара.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Открыл семинар статс-секретарь—заместитель руководителя ФАС России Андрей Цариковский. Он обозначил основные аспекты и направления антимонопольного законодательства, которые стали предметом обсуждения в ходе семинара.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выступлении начальник управления по борьбе с картелями ФАС России Александр Кинёв рассказал о наиболее интересных раскрытых картельных делах. Он обратил внимание собравшихся на возросшее количество дел, которое антимонопольное ведомство возбуждает по ст.11 (сговор на торгах и ценовые сговоры) и 16 ст. (соглашения и согласованные действия) закона «О защите конкуренции». «В настоящий момент мы активно используем практику внезапных проверок. В ходе них мы снимаем копии с информации, находящейся на компьютерах проверяемых лиц. У нас есть соответствующее сертифицированное оборудование, позволяющее полностью скопировать жесткий диск компьютера с тем, чтобы затем изучить его содержимое», -поделился практикой Александр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органов власти ФАС России Владимир Мишеловин рассказал о практиках обеспечения антимонопольного контроля органов власти. Он подробно остановился на делах, возбужденных ФАС России и ее территориальными органами по ст. 15 закона «О защите конкуренции» (действия или бездействие, которые могут повлиять на конкуренцию).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правового управления Роман Плиев, говоря об административной ответственность и дисквалификации должностных лиц, отметил, что ФАС России и ее территориальные органы в 2010 году передали в суды общей юрисдикции более 120 дел об административных правонарушениях, по которым в виде санкции предусмотрена дисквалификация.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Своими практиками на семинаре также поделились руководители Астраханского, Волгоградского, Адыгейского, Калмыцкого и Краснодарского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